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6A" w:rsidRPr="00D22082" w:rsidRDefault="00F32D6A" w:rsidP="00F32D6A">
      <w:pPr>
        <w:pStyle w:val="Nagwek1"/>
        <w:numPr>
          <w:ilvl w:val="0"/>
          <w:numId w:val="0"/>
        </w:numPr>
        <w:rPr>
          <w:rFonts w:ascii="Georgia" w:hAnsi="Georgia"/>
        </w:rPr>
      </w:pPr>
      <w:bookmarkStart w:id="0" w:name="_Toc322084879"/>
      <w:r w:rsidRPr="00D22082">
        <w:rPr>
          <w:rFonts w:ascii="Georgia" w:hAnsi="Georgia"/>
        </w:rPr>
        <w:t>Wykaz kontroli przeprowadzonych w Spółce w roku 2011.</w:t>
      </w:r>
      <w:bookmarkEnd w:id="0"/>
      <w:r w:rsidRPr="00D22082">
        <w:rPr>
          <w:rFonts w:ascii="Georgia" w:hAnsi="Georgia"/>
        </w:rPr>
        <w:t xml:space="preserve"> </w:t>
      </w:r>
    </w:p>
    <w:tbl>
      <w:tblPr>
        <w:tblW w:w="14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420"/>
        <w:gridCol w:w="2608"/>
        <w:gridCol w:w="4948"/>
        <w:gridCol w:w="4696"/>
      </w:tblGrid>
      <w:tr w:rsidR="00F32D6A" w:rsidRPr="001F6469" w:rsidTr="001E5BD0">
        <w:trPr>
          <w:trHeight w:val="560"/>
          <w:jc w:val="center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F32D6A" w:rsidRPr="0060520E" w:rsidRDefault="00F32D6A" w:rsidP="001E5BD0">
            <w:pPr>
              <w:spacing w:after="0"/>
              <w:jc w:val="center"/>
            </w:pPr>
            <w:r w:rsidRPr="0060520E">
              <w:t>Lp.</w:t>
            </w: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32D6A" w:rsidRPr="0060520E" w:rsidRDefault="00F32D6A" w:rsidP="001E5BD0">
            <w:pPr>
              <w:spacing w:after="0"/>
              <w:jc w:val="center"/>
            </w:pPr>
            <w:r w:rsidRPr="0060520E">
              <w:t>Data</w:t>
            </w: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F32D6A" w:rsidRPr="0060520E" w:rsidRDefault="00F32D6A" w:rsidP="001E5BD0">
            <w:pPr>
              <w:spacing w:after="0"/>
              <w:jc w:val="center"/>
            </w:pPr>
            <w:r w:rsidRPr="0060520E">
              <w:t>Organ kontrolujący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:rsidR="00F32D6A" w:rsidRPr="0060520E" w:rsidRDefault="00F32D6A" w:rsidP="001E5BD0">
            <w:pPr>
              <w:spacing w:after="0"/>
              <w:jc w:val="center"/>
            </w:pPr>
            <w:r w:rsidRPr="0060520E">
              <w:t>Zakres przedmiotowy kontroli</w:t>
            </w:r>
          </w:p>
        </w:tc>
        <w:tc>
          <w:tcPr>
            <w:tcW w:w="4696" w:type="dxa"/>
            <w:shd w:val="clear" w:color="auto" w:fill="D9D9D9" w:themeFill="background1" w:themeFillShade="D9"/>
            <w:vAlign w:val="center"/>
          </w:tcPr>
          <w:p w:rsidR="00F32D6A" w:rsidRPr="0060520E" w:rsidRDefault="00F32D6A" w:rsidP="001E5BD0">
            <w:pPr>
              <w:spacing w:after="0"/>
              <w:jc w:val="center"/>
            </w:pPr>
            <w:r>
              <w:t>Zalecenia pokontrolne.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Pr="004E4F06" w:rsidRDefault="00F32D6A" w:rsidP="001E5BD0">
            <w:pPr>
              <w:spacing w:after="0"/>
              <w:jc w:val="center"/>
            </w:pPr>
            <w:r w:rsidRPr="004E4F06">
              <w:t>1</w:t>
            </w:r>
          </w:p>
        </w:tc>
        <w:tc>
          <w:tcPr>
            <w:tcW w:w="1420" w:type="dxa"/>
            <w:vAlign w:val="center"/>
          </w:tcPr>
          <w:p w:rsidR="00F32D6A" w:rsidRPr="004E4F06" w:rsidRDefault="00F32D6A" w:rsidP="001E5BD0">
            <w:pPr>
              <w:spacing w:after="0"/>
              <w:jc w:val="left"/>
            </w:pPr>
            <w:r w:rsidRPr="004E4F06">
              <w:t>14.01.2011 r.</w:t>
            </w:r>
          </w:p>
        </w:tc>
        <w:tc>
          <w:tcPr>
            <w:tcW w:w="2608" w:type="dxa"/>
            <w:vAlign w:val="center"/>
          </w:tcPr>
          <w:p w:rsidR="00F32D6A" w:rsidRPr="004E4F06" w:rsidRDefault="00F32D6A" w:rsidP="001E5BD0">
            <w:pPr>
              <w:spacing w:after="0"/>
              <w:jc w:val="left"/>
            </w:pPr>
            <w:r w:rsidRPr="004E4F06">
              <w:t>ERNEST &amp; YOUNG</w:t>
            </w:r>
          </w:p>
          <w:p w:rsidR="00F32D6A" w:rsidRPr="004E4F06" w:rsidRDefault="00F32D6A" w:rsidP="001E5BD0">
            <w:pPr>
              <w:spacing w:after="0"/>
              <w:jc w:val="left"/>
            </w:pPr>
            <w:r w:rsidRPr="004E4F06">
              <w:t>na zlecenie PARP</w:t>
            </w:r>
          </w:p>
        </w:tc>
        <w:tc>
          <w:tcPr>
            <w:tcW w:w="4948" w:type="dxa"/>
            <w:vAlign w:val="center"/>
          </w:tcPr>
          <w:p w:rsidR="00F32D6A" w:rsidRPr="004E4F06" w:rsidRDefault="00F32D6A" w:rsidP="001E5BD0">
            <w:pPr>
              <w:spacing w:after="0"/>
              <w:jc w:val="left"/>
            </w:pPr>
            <w:r w:rsidRPr="004E4F06">
              <w:t xml:space="preserve">Audyt sprawozdania za </w:t>
            </w:r>
            <w:r>
              <w:t>I</w:t>
            </w:r>
            <w:r w:rsidRPr="004E4F06">
              <w:t>V kwartał 2010 roku.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Pr="004E4F06" w:rsidRDefault="00F32D6A" w:rsidP="001E5BD0">
            <w:pPr>
              <w:spacing w:after="0"/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:rsidR="00F32D6A" w:rsidRPr="004E4F06" w:rsidRDefault="00F32D6A" w:rsidP="001E5BD0">
            <w:pPr>
              <w:spacing w:after="0"/>
              <w:jc w:val="left"/>
            </w:pPr>
            <w:r>
              <w:t>01.03.2011 r.</w:t>
            </w:r>
          </w:p>
        </w:tc>
        <w:tc>
          <w:tcPr>
            <w:tcW w:w="2608" w:type="dxa"/>
            <w:vAlign w:val="center"/>
          </w:tcPr>
          <w:p w:rsidR="00F32D6A" w:rsidRPr="004E4F06" w:rsidRDefault="00F32D6A" w:rsidP="001E5BD0">
            <w:pPr>
              <w:spacing w:after="0"/>
              <w:jc w:val="left"/>
            </w:pPr>
            <w:r>
              <w:t>Generalny Inspektor Kontroli Skarbowej</w:t>
            </w:r>
          </w:p>
        </w:tc>
        <w:tc>
          <w:tcPr>
            <w:tcW w:w="4948" w:type="dxa"/>
            <w:vAlign w:val="center"/>
          </w:tcPr>
          <w:p w:rsidR="00F32D6A" w:rsidRPr="004E4F06" w:rsidRDefault="00F32D6A" w:rsidP="001E5BD0">
            <w:pPr>
              <w:spacing w:after="0"/>
              <w:jc w:val="left"/>
            </w:pPr>
            <w:r>
              <w:t>Czynności sprawdzające przeprowadzone u Beneficjenta projektu POKL.08.01.01-04-054/08.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27.04.2011 r.</w:t>
            </w:r>
          </w:p>
        </w:tc>
        <w:tc>
          <w:tcPr>
            <w:tcW w:w="2608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Zakład Ubezpieczeń Społecznych w Toruniu</w:t>
            </w:r>
          </w:p>
        </w:tc>
        <w:tc>
          <w:tcPr>
            <w:tcW w:w="4948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Prawidłowość i rzetelność obliczania składek na ubezpieczenia społeczne oraz innych składek, do których pobierania zobowiązany jest Zakład oraz zgłaszanie do ubezpieczeń społecznych i ubezpieczenia zdrowotnego.</w:t>
            </w:r>
          </w:p>
          <w:p w:rsidR="00F32D6A" w:rsidRDefault="00F32D6A" w:rsidP="001E5BD0">
            <w:pPr>
              <w:spacing w:after="0"/>
              <w:jc w:val="left"/>
            </w:pPr>
            <w:r>
              <w:t>Ustalenie uprawnień do świadczeń z ubezpieczeń społecznych i wypłacanie tych świadczeń oraz dokonywanie rozliczeń z tego tytułu.</w:t>
            </w:r>
          </w:p>
          <w:p w:rsidR="00F32D6A" w:rsidRDefault="00F32D6A" w:rsidP="001E5BD0">
            <w:pPr>
              <w:spacing w:after="0"/>
              <w:jc w:val="left"/>
            </w:pPr>
            <w:r>
              <w:t>Prawidłowość i terminowość opracowywania wniosków o świadczenia emerytalne i rentowe.</w:t>
            </w:r>
          </w:p>
          <w:p w:rsidR="00F32D6A" w:rsidRDefault="00F32D6A" w:rsidP="001E5BD0">
            <w:pPr>
              <w:spacing w:after="0"/>
              <w:jc w:val="left"/>
            </w:pPr>
            <w:r>
              <w:t>Wystawianie zaświadczeń lub zgłaszanie danych dla celów ubezpieczeń społecznych.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4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07.06.2011 r.</w:t>
            </w:r>
          </w:p>
        </w:tc>
        <w:tc>
          <w:tcPr>
            <w:tcW w:w="2608" w:type="dxa"/>
            <w:vAlign w:val="center"/>
          </w:tcPr>
          <w:p w:rsidR="00F32D6A" w:rsidRPr="00112DCF" w:rsidRDefault="00F32D6A" w:rsidP="001E5BD0">
            <w:pPr>
              <w:spacing w:after="0"/>
              <w:jc w:val="left"/>
            </w:pPr>
            <w:r w:rsidRPr="00112DCF">
              <w:t xml:space="preserve">Urząd Marszałkowski Województwa </w:t>
            </w:r>
          </w:p>
          <w:p w:rsidR="00F32D6A" w:rsidRPr="00112DCF" w:rsidRDefault="00F32D6A" w:rsidP="001E5BD0">
            <w:pPr>
              <w:spacing w:after="0"/>
              <w:jc w:val="left"/>
            </w:pPr>
            <w:r w:rsidRPr="00112DCF">
              <w:t>Kujawsko - Pomorskiego</w:t>
            </w:r>
          </w:p>
        </w:tc>
        <w:tc>
          <w:tcPr>
            <w:tcW w:w="4948" w:type="dxa"/>
            <w:vAlign w:val="center"/>
          </w:tcPr>
          <w:p w:rsidR="00F32D6A" w:rsidRPr="00112DCF" w:rsidRDefault="00F32D6A" w:rsidP="001E5BD0">
            <w:pPr>
              <w:spacing w:after="0"/>
              <w:jc w:val="left"/>
            </w:pPr>
            <w:r>
              <w:t>Wizyta monitorująca realizację</w:t>
            </w:r>
            <w:r w:rsidRPr="00112DCF">
              <w:t xml:space="preserve"> projektu pn. „Udział </w:t>
            </w:r>
            <w:r>
              <w:br/>
            </w:r>
            <w:r w:rsidRPr="00112DCF">
              <w:t xml:space="preserve">w międzynarodowych targach DREMA 2009 firm branży maszyn i narzędzi dla przemysłu drzewnego </w:t>
            </w:r>
            <w:r>
              <w:br/>
            </w:r>
            <w:r w:rsidRPr="00112DCF">
              <w:t>i meblarskiego w Poznaniu w dniach 31 marca – 3 kwietnia 2009 r.” współfinansowanego w ramach Regionalnego Programu Operacyjnego Województwa Kujawsko – Pomorskiego na lata 2007 – 2013.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lastRenderedPageBreak/>
              <w:t>5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27.06.2011 r.</w:t>
            </w:r>
          </w:p>
        </w:tc>
        <w:tc>
          <w:tcPr>
            <w:tcW w:w="2608" w:type="dxa"/>
            <w:vAlign w:val="center"/>
          </w:tcPr>
          <w:p w:rsidR="00F32D6A" w:rsidRPr="00112DCF" w:rsidRDefault="00F32D6A" w:rsidP="001E5BD0">
            <w:pPr>
              <w:spacing w:after="0"/>
              <w:jc w:val="left"/>
            </w:pPr>
            <w:r>
              <w:t>Centrum Rozwoju Administracji Sp. z o. o.</w:t>
            </w:r>
          </w:p>
        </w:tc>
        <w:tc>
          <w:tcPr>
            <w:tcW w:w="4948" w:type="dxa"/>
            <w:vAlign w:val="center"/>
          </w:tcPr>
          <w:p w:rsidR="00F32D6A" w:rsidRPr="004E4F06" w:rsidRDefault="00F32D6A" w:rsidP="001E5BD0">
            <w:pPr>
              <w:spacing w:after="0"/>
              <w:jc w:val="left"/>
            </w:pPr>
            <w:r>
              <w:t xml:space="preserve">Kontrola wydatków RIF za I kwartał 2011 r. wg umowy </w:t>
            </w:r>
            <w:r>
              <w:br/>
              <w:t>nr 2/RIF/POIG/2011.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6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11.07.2011 r.</w:t>
            </w:r>
          </w:p>
        </w:tc>
        <w:tc>
          <w:tcPr>
            <w:tcW w:w="2608" w:type="dxa"/>
            <w:vAlign w:val="center"/>
          </w:tcPr>
          <w:p w:rsidR="00F32D6A" w:rsidRPr="00112DCF" w:rsidRDefault="00F32D6A" w:rsidP="001E5BD0">
            <w:pPr>
              <w:spacing w:after="0"/>
              <w:jc w:val="left"/>
            </w:pPr>
            <w:r>
              <w:t>Centrum Rozwoju Administracji Sp. z o. o.</w:t>
            </w:r>
          </w:p>
        </w:tc>
        <w:tc>
          <w:tcPr>
            <w:tcW w:w="4948" w:type="dxa"/>
            <w:vAlign w:val="center"/>
          </w:tcPr>
          <w:p w:rsidR="00F32D6A" w:rsidRPr="004E4F06" w:rsidRDefault="00F32D6A" w:rsidP="001E5BD0">
            <w:pPr>
              <w:spacing w:after="0"/>
              <w:jc w:val="left"/>
            </w:pPr>
            <w:r>
              <w:t xml:space="preserve">Kontrola wydatków RIF za II kwartał 2011 r. wg umowy </w:t>
            </w:r>
            <w:r>
              <w:br/>
              <w:t>nr 2/RIF/POIG/2011.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7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17.08.2011 r.</w:t>
            </w:r>
          </w:p>
        </w:tc>
        <w:tc>
          <w:tcPr>
            <w:tcW w:w="2608" w:type="dxa"/>
            <w:vAlign w:val="center"/>
          </w:tcPr>
          <w:p w:rsidR="00F32D6A" w:rsidRPr="00112DCF" w:rsidRDefault="00F32D6A" w:rsidP="001E5BD0">
            <w:pPr>
              <w:spacing w:after="0"/>
              <w:jc w:val="left"/>
            </w:pPr>
            <w:r w:rsidRPr="00112DCF">
              <w:t xml:space="preserve">Urząd Marszałkowski Województwa </w:t>
            </w:r>
          </w:p>
          <w:p w:rsidR="00F32D6A" w:rsidRPr="00112DCF" w:rsidRDefault="00F32D6A" w:rsidP="001E5BD0">
            <w:pPr>
              <w:spacing w:after="0"/>
              <w:jc w:val="left"/>
            </w:pPr>
            <w:r w:rsidRPr="00112DCF">
              <w:t>Kujawsko - Pomorskiego</w:t>
            </w:r>
          </w:p>
        </w:tc>
        <w:tc>
          <w:tcPr>
            <w:tcW w:w="4948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Kontrola projektu POKL.08.01.01-04-045/10, „Buduj z nami – profesjonalna kadra atutem Spółki MARBUD”.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W trakcie wyjaśniania – trwa spór prawny.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8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19.09.2011 r.</w:t>
            </w:r>
          </w:p>
        </w:tc>
        <w:tc>
          <w:tcPr>
            <w:tcW w:w="2608" w:type="dxa"/>
            <w:vAlign w:val="center"/>
          </w:tcPr>
          <w:p w:rsidR="00F32D6A" w:rsidRPr="0021317C" w:rsidRDefault="00F32D6A" w:rsidP="001E5BD0">
            <w:pPr>
              <w:spacing w:after="0"/>
              <w:jc w:val="left"/>
            </w:pPr>
            <w:r w:rsidRPr="0021317C">
              <w:t>Polska Agencja Rozwoju Przedsiębiorczości</w:t>
            </w:r>
          </w:p>
        </w:tc>
        <w:tc>
          <w:tcPr>
            <w:tcW w:w="4948" w:type="dxa"/>
            <w:vAlign w:val="center"/>
          </w:tcPr>
          <w:p w:rsidR="00F32D6A" w:rsidRPr="0021317C" w:rsidRDefault="00F32D6A" w:rsidP="001E5BD0">
            <w:pPr>
              <w:spacing w:after="0"/>
              <w:jc w:val="left"/>
            </w:pPr>
            <w:r w:rsidRPr="0021317C">
              <w:t xml:space="preserve">Kontrola wydatków RIF za II kwartał 2011 roku </w:t>
            </w:r>
            <w:r w:rsidRPr="0021317C">
              <w:br/>
              <w:t>wg umowy 2/RIF/POIG/2010.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9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29.09.2011 r.</w:t>
            </w:r>
          </w:p>
        </w:tc>
        <w:tc>
          <w:tcPr>
            <w:tcW w:w="2608" w:type="dxa"/>
            <w:vAlign w:val="center"/>
          </w:tcPr>
          <w:p w:rsidR="00F32D6A" w:rsidRPr="001C1A64" w:rsidRDefault="00F32D6A" w:rsidP="001E5BD0">
            <w:pPr>
              <w:spacing w:after="0"/>
              <w:jc w:val="left"/>
            </w:pPr>
            <w:r w:rsidRPr="001C1A64">
              <w:t>Kujawsko – Pomorski Urząd Wojewódzki</w:t>
            </w:r>
          </w:p>
          <w:p w:rsidR="00F32D6A" w:rsidRPr="001C1A64" w:rsidRDefault="00F32D6A" w:rsidP="001E5BD0">
            <w:pPr>
              <w:spacing w:after="0"/>
              <w:jc w:val="left"/>
            </w:pPr>
            <w:r w:rsidRPr="001C1A64">
              <w:t>w Bydgoszczy</w:t>
            </w:r>
          </w:p>
        </w:tc>
        <w:tc>
          <w:tcPr>
            <w:tcW w:w="4948" w:type="dxa"/>
            <w:vAlign w:val="center"/>
          </w:tcPr>
          <w:p w:rsidR="00F32D6A" w:rsidRPr="001C1A64" w:rsidRDefault="00F32D6A" w:rsidP="001E5BD0">
            <w:pPr>
              <w:spacing w:after="0"/>
              <w:jc w:val="left"/>
            </w:pPr>
            <w:r w:rsidRPr="001C1A64">
              <w:t xml:space="preserve">Kontrola planowa – systemu zarządzania i kontroli </w:t>
            </w:r>
            <w:r w:rsidRPr="001C1A64">
              <w:br/>
              <w:t>w ramach ZPORR.</w:t>
            </w:r>
          </w:p>
        </w:tc>
        <w:tc>
          <w:tcPr>
            <w:tcW w:w="4696" w:type="dxa"/>
            <w:vAlign w:val="center"/>
          </w:tcPr>
          <w:p w:rsidR="00F32D6A" w:rsidRPr="001C1A64" w:rsidRDefault="00F32D6A" w:rsidP="001E5BD0">
            <w:pPr>
              <w:spacing w:after="0"/>
              <w:jc w:val="center"/>
            </w:pPr>
            <w:r>
              <w:t>Kontrola oceniona pozytywnie z uchybieniami.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10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05.10.2011 r.</w:t>
            </w:r>
          </w:p>
        </w:tc>
        <w:tc>
          <w:tcPr>
            <w:tcW w:w="2608" w:type="dxa"/>
            <w:vAlign w:val="center"/>
          </w:tcPr>
          <w:p w:rsidR="00F32D6A" w:rsidRPr="001C1A64" w:rsidRDefault="00F32D6A" w:rsidP="001E5BD0">
            <w:pPr>
              <w:spacing w:after="0"/>
              <w:jc w:val="left"/>
            </w:pPr>
            <w:r>
              <w:t xml:space="preserve">Wojewódzki Urząd Pracy </w:t>
            </w:r>
            <w:r>
              <w:br/>
              <w:t>w Toruniu</w:t>
            </w:r>
          </w:p>
        </w:tc>
        <w:tc>
          <w:tcPr>
            <w:tcW w:w="4948" w:type="dxa"/>
            <w:vAlign w:val="center"/>
          </w:tcPr>
          <w:p w:rsidR="00F32D6A" w:rsidRPr="001C1A64" w:rsidRDefault="00F32D6A" w:rsidP="001E5BD0">
            <w:pPr>
              <w:spacing w:after="0"/>
              <w:jc w:val="left"/>
            </w:pPr>
            <w:r>
              <w:t>Kontrola na miejscu projektu „Masz pomysł – załóż firmę” w ramach Programu Operacyjnego kapitał Ludzki – umowa nr UDA-POKL.06.02.00-04-074/10-00.</w:t>
            </w:r>
          </w:p>
        </w:tc>
        <w:tc>
          <w:tcPr>
            <w:tcW w:w="4696" w:type="dxa"/>
            <w:vAlign w:val="center"/>
          </w:tcPr>
          <w:p w:rsidR="00F32D6A" w:rsidRPr="001C1A64" w:rsidRDefault="00F32D6A" w:rsidP="001E5BD0">
            <w:pPr>
              <w:spacing w:after="0"/>
              <w:jc w:val="center"/>
            </w:pPr>
            <w:r>
              <w:t>Kontrola oceniona pozytywnie z uchybieniami.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11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24.10.2011 r.</w:t>
            </w:r>
          </w:p>
        </w:tc>
        <w:tc>
          <w:tcPr>
            <w:tcW w:w="2608" w:type="dxa"/>
            <w:vAlign w:val="center"/>
          </w:tcPr>
          <w:p w:rsidR="00F32D6A" w:rsidRPr="0021317C" w:rsidRDefault="00F32D6A" w:rsidP="001E5BD0">
            <w:pPr>
              <w:spacing w:after="0"/>
              <w:jc w:val="left"/>
            </w:pPr>
            <w:r w:rsidRPr="0021317C">
              <w:t>Polska Agencja Rozwoju Przedsiębiorczości</w:t>
            </w:r>
          </w:p>
        </w:tc>
        <w:tc>
          <w:tcPr>
            <w:tcW w:w="4948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 xml:space="preserve">Kontrola realizacji projektu „Wsparcie systemu kompleksowych usług informacyjnych dla przedsiębiorców i osób zamierzających rozpocząć działalność gospodarczą poprzez finansowanie sieci Punktów konsultacyjnych” </w:t>
            </w:r>
            <w:r>
              <w:br/>
              <w:t xml:space="preserve">w ramach </w:t>
            </w:r>
            <w:proofErr w:type="spellStart"/>
            <w:r>
              <w:t>Poddziałania</w:t>
            </w:r>
            <w:proofErr w:type="spellEnd"/>
            <w:r>
              <w:t xml:space="preserve"> 2.2.1 POKL.</w:t>
            </w:r>
          </w:p>
        </w:tc>
        <w:tc>
          <w:tcPr>
            <w:tcW w:w="4696" w:type="dxa"/>
            <w:vAlign w:val="center"/>
          </w:tcPr>
          <w:p w:rsidR="00F32D6A" w:rsidRPr="001C1A64" w:rsidRDefault="00F32D6A" w:rsidP="001E5BD0">
            <w:pPr>
              <w:spacing w:after="0"/>
              <w:jc w:val="center"/>
            </w:pPr>
            <w:r>
              <w:t>Kontrola oceniona pozytywnie z uchybieniami.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12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27.10.2011 r.</w:t>
            </w:r>
          </w:p>
        </w:tc>
        <w:tc>
          <w:tcPr>
            <w:tcW w:w="2608" w:type="dxa"/>
            <w:vAlign w:val="center"/>
          </w:tcPr>
          <w:p w:rsidR="00F32D6A" w:rsidRPr="0021317C" w:rsidRDefault="00F32D6A" w:rsidP="001E5BD0">
            <w:pPr>
              <w:spacing w:after="0"/>
              <w:jc w:val="left"/>
            </w:pPr>
            <w:r w:rsidRPr="0021317C">
              <w:t>Polska Agencja Rozwoju Przedsiębiorczości</w:t>
            </w:r>
          </w:p>
        </w:tc>
        <w:tc>
          <w:tcPr>
            <w:tcW w:w="4948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 xml:space="preserve">Weryfikacja poprawności realizacji projektu „Rozbudowa </w:t>
            </w:r>
            <w:r>
              <w:br/>
              <w:t>i rozwój działalności Toruńskiego Parku Technologicznego” w ramach umowy POIG.05.03.00-00-012/11-00.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lastRenderedPageBreak/>
              <w:t>13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21.11.2011 r.</w:t>
            </w:r>
          </w:p>
        </w:tc>
        <w:tc>
          <w:tcPr>
            <w:tcW w:w="2608" w:type="dxa"/>
            <w:vAlign w:val="center"/>
          </w:tcPr>
          <w:p w:rsidR="00F32D6A" w:rsidRPr="0021317C" w:rsidRDefault="00F32D6A" w:rsidP="001E5BD0">
            <w:pPr>
              <w:spacing w:after="0"/>
              <w:jc w:val="left"/>
            </w:pPr>
            <w:r w:rsidRPr="0021317C">
              <w:t>Polska Agencja Rozwoju Przedsiębiorczości</w:t>
            </w:r>
          </w:p>
        </w:tc>
        <w:tc>
          <w:tcPr>
            <w:tcW w:w="4948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 xml:space="preserve">Kontrola poprawności ponoszenia i dokumentowania wydatków beneficjentów prowadzących RPK, finansowanych w ramach projektu systemowego PARP </w:t>
            </w:r>
            <w:r>
              <w:br/>
              <w:t xml:space="preserve">w ramach </w:t>
            </w:r>
            <w:proofErr w:type="spellStart"/>
            <w:r>
              <w:t>poddziałania</w:t>
            </w:r>
            <w:proofErr w:type="spellEnd"/>
            <w:r>
              <w:t>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14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08.12.2011 r.</w:t>
            </w:r>
          </w:p>
        </w:tc>
        <w:tc>
          <w:tcPr>
            <w:tcW w:w="2608" w:type="dxa"/>
            <w:vAlign w:val="center"/>
          </w:tcPr>
          <w:p w:rsidR="00F32D6A" w:rsidRPr="001C1A64" w:rsidRDefault="00F32D6A" w:rsidP="001E5BD0">
            <w:pPr>
              <w:spacing w:after="0"/>
              <w:jc w:val="left"/>
            </w:pPr>
            <w:r w:rsidRPr="001C1A64">
              <w:t>Kujawsko – Pomorski Urząd Wojewódzki</w:t>
            </w:r>
          </w:p>
          <w:p w:rsidR="00F32D6A" w:rsidRPr="001C1A64" w:rsidRDefault="00F32D6A" w:rsidP="001E5BD0">
            <w:pPr>
              <w:spacing w:after="0"/>
              <w:jc w:val="left"/>
            </w:pPr>
            <w:r w:rsidRPr="001C1A64">
              <w:t>w Bydgoszczy</w:t>
            </w:r>
          </w:p>
        </w:tc>
        <w:tc>
          <w:tcPr>
            <w:tcW w:w="4948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Kontrola prawidłowości wykorzystania dotacji celowej ze środków budżetu państwa na realizację zadań określonych w Umowie zawartej w dniu 30.03.2011 r. (ZPORR).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  <w:tr w:rsidR="00F32D6A" w:rsidRPr="001F6469" w:rsidTr="001E5BD0">
        <w:trPr>
          <w:trHeight w:val="957"/>
          <w:jc w:val="center"/>
        </w:trPr>
        <w:tc>
          <w:tcPr>
            <w:tcW w:w="547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15</w:t>
            </w:r>
          </w:p>
        </w:tc>
        <w:tc>
          <w:tcPr>
            <w:tcW w:w="1420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15.12.2011 r.</w:t>
            </w:r>
          </w:p>
        </w:tc>
        <w:tc>
          <w:tcPr>
            <w:tcW w:w="2608" w:type="dxa"/>
            <w:vAlign w:val="center"/>
          </w:tcPr>
          <w:p w:rsidR="00F32D6A" w:rsidRPr="001C1A64" w:rsidRDefault="00F32D6A" w:rsidP="001E5BD0">
            <w:pPr>
              <w:spacing w:after="0"/>
              <w:jc w:val="left"/>
            </w:pPr>
            <w:r>
              <w:t xml:space="preserve">DORADCA </w:t>
            </w:r>
            <w:proofErr w:type="spellStart"/>
            <w:r>
              <w:t>Auditors</w:t>
            </w:r>
            <w:proofErr w:type="spellEnd"/>
            <w:r>
              <w:t xml:space="preserve"> </w:t>
            </w:r>
            <w:r>
              <w:br/>
              <w:t>Sp. z o. o.</w:t>
            </w:r>
          </w:p>
        </w:tc>
        <w:tc>
          <w:tcPr>
            <w:tcW w:w="4948" w:type="dxa"/>
            <w:vAlign w:val="center"/>
          </w:tcPr>
          <w:p w:rsidR="00F32D6A" w:rsidRDefault="00F32D6A" w:rsidP="001E5BD0">
            <w:pPr>
              <w:spacing w:after="0"/>
              <w:jc w:val="left"/>
            </w:pPr>
            <w:r>
              <w:t>Audyt projektu „Sieć Kreatywnego Biznesu”.</w:t>
            </w:r>
          </w:p>
        </w:tc>
        <w:tc>
          <w:tcPr>
            <w:tcW w:w="4696" w:type="dxa"/>
            <w:vAlign w:val="center"/>
          </w:tcPr>
          <w:p w:rsidR="00F32D6A" w:rsidRDefault="00F32D6A" w:rsidP="001E5BD0">
            <w:pPr>
              <w:spacing w:after="0"/>
              <w:jc w:val="center"/>
            </w:pPr>
            <w:r>
              <w:t>Brak zaleceń pokontrolnych.</w:t>
            </w:r>
          </w:p>
        </w:tc>
      </w:tr>
    </w:tbl>
    <w:p w:rsidR="00F32D6A" w:rsidRPr="005274B7" w:rsidRDefault="00F32D6A" w:rsidP="00F32D6A"/>
    <w:p w:rsidR="00DE3E04" w:rsidRDefault="00DE3E04"/>
    <w:sectPr w:rsidR="00DE3E04" w:rsidSect="00302054">
      <w:pgSz w:w="16839" w:h="11907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D6A"/>
    <w:rsid w:val="00DE3E04"/>
    <w:rsid w:val="00F3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6A"/>
    <w:pPr>
      <w:jc w:val="both"/>
    </w:pPr>
    <w:rPr>
      <w:rFonts w:ascii="Georgia" w:eastAsia="Times New Roman" w:hAnsi="Georgia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2D6A"/>
    <w:pPr>
      <w:pageBreakBefore/>
      <w:numPr>
        <w:numId w:val="1"/>
      </w:numPr>
      <w:pBdr>
        <w:bottom w:val="single" w:sz="4" w:space="1" w:color="438086"/>
      </w:pBdr>
      <w:spacing w:before="360" w:after="80"/>
      <w:outlineLvl w:val="0"/>
    </w:pPr>
    <w:rPr>
      <w:rFonts w:ascii="Trebuchet MS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2D6A"/>
    <w:pPr>
      <w:numPr>
        <w:ilvl w:val="1"/>
        <w:numId w:val="1"/>
      </w:numPr>
      <w:spacing w:after="0"/>
      <w:outlineLvl w:val="1"/>
    </w:pPr>
    <w:rPr>
      <w:rFonts w:ascii="Trebuchet MS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32D6A"/>
    <w:pPr>
      <w:numPr>
        <w:ilvl w:val="2"/>
        <w:numId w:val="1"/>
      </w:numPr>
      <w:spacing w:after="0"/>
      <w:outlineLvl w:val="2"/>
    </w:pPr>
    <w:rPr>
      <w:rFonts w:ascii="Trebuchet MS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32D6A"/>
    <w:pPr>
      <w:numPr>
        <w:ilvl w:val="3"/>
        <w:numId w:val="1"/>
      </w:numPr>
      <w:spacing w:after="0"/>
      <w:outlineLvl w:val="3"/>
    </w:pPr>
    <w:rPr>
      <w:rFonts w:ascii="Trebuchet MS" w:hAnsi="Trebuchet MS"/>
      <w:b/>
      <w:i/>
      <w:iCs/>
      <w:color w:val="43808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32D6A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F32D6A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32D6A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F32D6A"/>
    <w:rPr>
      <w:rFonts w:ascii="Trebuchet MS" w:eastAsia="Times New Roman" w:hAnsi="Trebuchet MS" w:cs="Times New Roman"/>
      <w:b/>
      <w:i/>
      <w:iCs/>
      <w:color w:val="43808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A.Kozłowska</dc:creator>
  <cp:lastModifiedBy>A.Kozłowska</cp:lastModifiedBy>
  <cp:revision>1</cp:revision>
  <dcterms:created xsi:type="dcterms:W3CDTF">2012-05-31T09:05:00Z</dcterms:created>
  <dcterms:modified xsi:type="dcterms:W3CDTF">2012-05-31T09:05:00Z</dcterms:modified>
</cp:coreProperties>
</file>