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3F" w:rsidRPr="00254DEA" w:rsidRDefault="00C44E3F" w:rsidP="00C44E3F">
      <w:pPr>
        <w:pStyle w:val="Nagwek4"/>
      </w:pPr>
      <w:bookmarkStart w:id="0" w:name="_Toc349297599"/>
      <w:r>
        <w:t xml:space="preserve">Załącznik </w:t>
      </w:r>
      <w:r w:rsidR="008C70AF">
        <w:t xml:space="preserve">do SIWZ </w:t>
      </w:r>
      <w:r w:rsidR="0022615B">
        <w:t>Nr 7</w:t>
      </w:r>
      <w:r w:rsidRPr="00254DEA">
        <w:t xml:space="preserve"> – </w:t>
      </w:r>
      <w:r>
        <w:t>Wzór</w:t>
      </w:r>
      <w:r w:rsidRPr="00254DEA">
        <w:t xml:space="preserve"> umowy</w:t>
      </w:r>
      <w:bookmarkEnd w:id="0"/>
    </w:p>
    <w:p w:rsidR="00C44E3F" w:rsidRPr="00254DEA" w:rsidRDefault="00C44E3F" w:rsidP="00C44E3F">
      <w:pPr>
        <w:spacing w:after="0" w:line="240" w:lineRule="auto"/>
        <w:jc w:val="center"/>
        <w:rPr>
          <w:rFonts w:cs="Calibri"/>
          <w:sz w:val="20"/>
          <w:szCs w:val="20"/>
        </w:rPr>
      </w:pPr>
    </w:p>
    <w:tbl>
      <w:tblPr>
        <w:tblW w:w="9284" w:type="dxa"/>
        <w:tblLayout w:type="fixed"/>
        <w:tblCellMar>
          <w:left w:w="70" w:type="dxa"/>
          <w:right w:w="70" w:type="dxa"/>
        </w:tblCellMar>
        <w:tblLook w:val="0000"/>
      </w:tblPr>
      <w:tblGrid>
        <w:gridCol w:w="6166"/>
        <w:gridCol w:w="3118"/>
      </w:tblGrid>
      <w:tr w:rsidR="00C44E3F" w:rsidRPr="00254DEA" w:rsidTr="00BC1E49">
        <w:tc>
          <w:tcPr>
            <w:tcW w:w="6166" w:type="dxa"/>
          </w:tcPr>
          <w:p w:rsidR="00C44E3F" w:rsidRPr="00A64784" w:rsidRDefault="00C44E3F" w:rsidP="00A64784">
            <w:pPr>
              <w:pStyle w:val="Nagwek6"/>
              <w:ind w:right="734"/>
              <w:rPr>
                <w:rFonts w:ascii="Calibri" w:hAnsi="Calibri" w:cs="Calibri"/>
                <w:b w:val="0"/>
                <w:sz w:val="20"/>
                <w:szCs w:val="20"/>
              </w:rPr>
            </w:pPr>
            <w:r w:rsidRPr="00254DEA">
              <w:rPr>
                <w:rFonts w:ascii="Calibri" w:hAnsi="Calibri" w:cs="Calibri"/>
                <w:b w:val="0"/>
                <w:sz w:val="20"/>
                <w:szCs w:val="20"/>
              </w:rPr>
              <w:t xml:space="preserve">Nr referencyjny nadany sprawie przez Zamawiającego </w:t>
            </w:r>
          </w:p>
        </w:tc>
        <w:tc>
          <w:tcPr>
            <w:tcW w:w="3118" w:type="dxa"/>
          </w:tcPr>
          <w:p w:rsidR="00C44E3F" w:rsidRPr="00254DEA" w:rsidRDefault="00BC1E49" w:rsidP="00BC1E49">
            <w:pPr>
              <w:jc w:val="right"/>
              <w:rPr>
                <w:rFonts w:cs="Calibri"/>
                <w:sz w:val="20"/>
                <w:szCs w:val="20"/>
              </w:rPr>
            </w:pPr>
            <w:r>
              <w:rPr>
                <w:rFonts w:cs="Calibri"/>
                <w:b/>
                <w:sz w:val="20"/>
                <w:szCs w:val="20"/>
              </w:rPr>
              <w:t>TARRSA/PI</w:t>
            </w:r>
            <w:r w:rsidR="00C44E3F">
              <w:rPr>
                <w:rFonts w:cs="Calibri"/>
                <w:b/>
                <w:sz w:val="20"/>
                <w:szCs w:val="20"/>
              </w:rPr>
              <w:t>/PN/1/201</w:t>
            </w:r>
            <w:r w:rsidR="00B50136">
              <w:rPr>
                <w:rFonts w:cs="Calibri"/>
                <w:b/>
                <w:sz w:val="20"/>
                <w:szCs w:val="20"/>
              </w:rPr>
              <w:t>4</w:t>
            </w:r>
          </w:p>
        </w:tc>
      </w:tr>
    </w:tbl>
    <w:p w:rsidR="00A64784" w:rsidRPr="00254DEA" w:rsidRDefault="00A64784" w:rsidP="00C44E3F">
      <w:pPr>
        <w:spacing w:after="0" w:line="240" w:lineRule="auto"/>
        <w:jc w:val="both"/>
        <w:rPr>
          <w:rFonts w:cs="Calibri"/>
          <w:color w:val="365F91"/>
          <w:sz w:val="20"/>
          <w:szCs w:val="20"/>
        </w:rPr>
      </w:pPr>
    </w:p>
    <w:p w:rsidR="00A64784" w:rsidRPr="00A64784" w:rsidRDefault="00C44E3F" w:rsidP="00A64784">
      <w:pPr>
        <w:spacing w:after="60"/>
        <w:jc w:val="center"/>
        <w:rPr>
          <w:rFonts w:cs="Calibri"/>
          <w:b/>
        </w:rPr>
      </w:pPr>
      <w:r w:rsidRPr="00254DEA">
        <w:rPr>
          <w:rFonts w:cs="Calibri"/>
          <w:b/>
        </w:rPr>
        <w:t>U M O W A</w:t>
      </w:r>
    </w:p>
    <w:p w:rsidR="00C44E3F" w:rsidRPr="00254DEA" w:rsidRDefault="00C44E3F" w:rsidP="00C44E3F">
      <w:pPr>
        <w:spacing w:after="60"/>
        <w:jc w:val="both"/>
        <w:rPr>
          <w:rFonts w:cs="Calibri"/>
        </w:rPr>
      </w:pPr>
      <w:r w:rsidRPr="00254DEA">
        <w:rPr>
          <w:rFonts w:cs="Calibri"/>
        </w:rPr>
        <w:t xml:space="preserve">Zawarta w dniu ………………. w Toruniu pomiędzy: </w:t>
      </w:r>
    </w:p>
    <w:p w:rsidR="00C44E3F" w:rsidRDefault="00C44E3F" w:rsidP="00C44E3F">
      <w:pPr>
        <w:pStyle w:val="Tekstpodstawowy"/>
        <w:rPr>
          <w:rFonts w:asciiTheme="minorHAnsi" w:hAnsiTheme="minorHAnsi"/>
          <w:b w:val="0"/>
          <w:i w:val="0"/>
          <w:color w:val="000000"/>
          <w:sz w:val="22"/>
        </w:rPr>
      </w:pPr>
      <w:r w:rsidRPr="00367FF8">
        <w:rPr>
          <w:rFonts w:asciiTheme="minorHAnsi" w:hAnsiTheme="minorHAnsi"/>
          <w:b w:val="0"/>
          <w:i w:val="0"/>
          <w:color w:val="000000"/>
          <w:sz w:val="22"/>
        </w:rPr>
        <w:t xml:space="preserve">Toruńską Agencją Rozwoju Regionalnego S.A. z siedzibą w Toruniu przy ul. Kopernika 4, 87-100 Toruń, NIP 956-00-15-177, REGON: </w:t>
      </w:r>
      <w:r w:rsidRPr="00367FF8">
        <w:rPr>
          <w:rFonts w:asciiTheme="minorHAnsi" w:hAnsiTheme="minorHAnsi"/>
          <w:b w:val="0"/>
          <w:i w:val="0"/>
          <w:sz w:val="22"/>
        </w:rPr>
        <w:t>870300040,</w:t>
      </w:r>
      <w:r w:rsidRPr="00367FF8">
        <w:rPr>
          <w:b w:val="0"/>
          <w:i w:val="0"/>
          <w:color w:val="808080"/>
          <w:sz w:val="22"/>
        </w:rPr>
        <w:t xml:space="preserve"> </w:t>
      </w:r>
      <w:r w:rsidRPr="00367FF8">
        <w:rPr>
          <w:rFonts w:asciiTheme="minorHAnsi" w:hAnsiTheme="minorHAnsi"/>
          <w:b w:val="0"/>
          <w:i w:val="0"/>
          <w:color w:val="000000"/>
          <w:sz w:val="22"/>
        </w:rPr>
        <w:t xml:space="preserve"> </w:t>
      </w:r>
      <w:r w:rsidRPr="00367FF8">
        <w:rPr>
          <w:rFonts w:asciiTheme="minorHAnsi" w:hAnsiTheme="minorHAnsi"/>
          <w:b w:val="0"/>
          <w:i w:val="0"/>
          <w:sz w:val="22"/>
        </w:rPr>
        <w:t>wpisaną przez Sąd Rejonowy VII Wydział Gospodarczy w Toruniu do Krajowego Rejestru Sądowego pod numerem KRS 0000066071</w:t>
      </w:r>
      <w:bookmarkStart w:id="1" w:name="_GoBack"/>
      <w:bookmarkEnd w:id="1"/>
      <w:r w:rsidRPr="00367FF8">
        <w:rPr>
          <w:rFonts w:asciiTheme="minorHAnsi" w:hAnsiTheme="minorHAnsi"/>
          <w:b w:val="0"/>
          <w:i w:val="0"/>
          <w:color w:val="000000"/>
          <w:sz w:val="22"/>
        </w:rPr>
        <w:t>, kapitał zakładowy 18 880 000 zł opłacony w całości, reprezentowaną przez:</w:t>
      </w:r>
    </w:p>
    <w:p w:rsidR="00C44E3F" w:rsidRPr="00367FF8" w:rsidRDefault="00C44E3F" w:rsidP="00C44E3F">
      <w:pPr>
        <w:pStyle w:val="Tekstpodstawowy"/>
        <w:rPr>
          <w:rFonts w:asciiTheme="minorHAnsi" w:hAnsiTheme="minorHAnsi"/>
          <w:b w:val="0"/>
          <w:i w:val="0"/>
          <w:color w:val="000000"/>
          <w:sz w:val="22"/>
        </w:rPr>
      </w:pPr>
    </w:p>
    <w:p w:rsidR="00C44E3F" w:rsidRPr="00254DEA" w:rsidRDefault="00C44E3F" w:rsidP="00C44E3F">
      <w:pPr>
        <w:numPr>
          <w:ilvl w:val="0"/>
          <w:numId w:val="2"/>
        </w:numPr>
        <w:spacing w:after="60"/>
        <w:jc w:val="both"/>
        <w:rPr>
          <w:rFonts w:cs="Calibri"/>
        </w:rPr>
      </w:pPr>
      <w:r>
        <w:rPr>
          <w:rFonts w:cs="Calibri"/>
        </w:rPr>
        <w:t>…………………………………..</w:t>
      </w:r>
      <w:r w:rsidRPr="00254DEA">
        <w:rPr>
          <w:rFonts w:cs="Calibri"/>
        </w:rPr>
        <w:t>,</w:t>
      </w:r>
    </w:p>
    <w:p w:rsidR="00C44E3F" w:rsidRPr="00254DEA" w:rsidRDefault="00C44E3F" w:rsidP="00C44E3F">
      <w:pPr>
        <w:spacing w:after="60"/>
        <w:jc w:val="both"/>
        <w:rPr>
          <w:rFonts w:cs="Calibri"/>
        </w:rPr>
      </w:pPr>
      <w:r w:rsidRPr="00254DEA">
        <w:rPr>
          <w:rFonts w:cs="Calibri"/>
        </w:rPr>
        <w:t>zwanym w dalszej treści umowy „ Zamawiającym”</w:t>
      </w:r>
    </w:p>
    <w:p w:rsidR="00C44E3F" w:rsidRPr="00254DEA" w:rsidRDefault="00C44E3F" w:rsidP="00C44E3F">
      <w:pPr>
        <w:spacing w:after="60"/>
        <w:jc w:val="both"/>
        <w:rPr>
          <w:rFonts w:cs="Calibri"/>
        </w:rPr>
      </w:pPr>
    </w:p>
    <w:p w:rsidR="00C44E3F" w:rsidRPr="00254DEA" w:rsidRDefault="00C44E3F" w:rsidP="00C44E3F">
      <w:pPr>
        <w:spacing w:after="60"/>
        <w:jc w:val="both"/>
        <w:rPr>
          <w:rFonts w:cs="Calibri"/>
        </w:rPr>
      </w:pPr>
      <w:r w:rsidRPr="00254DEA">
        <w:rPr>
          <w:rFonts w:cs="Calibri"/>
        </w:rPr>
        <w:t>a …………………………………………………………………………………………………….</w:t>
      </w:r>
    </w:p>
    <w:p w:rsidR="00C44E3F" w:rsidRPr="00254DEA" w:rsidRDefault="00C44E3F" w:rsidP="00C44E3F">
      <w:pPr>
        <w:pStyle w:val="Tekstpodstawowy31"/>
        <w:spacing w:after="60" w:line="276" w:lineRule="auto"/>
        <w:rPr>
          <w:rFonts w:ascii="Calibri" w:hAnsi="Calibri" w:cs="Calibri"/>
          <w:sz w:val="22"/>
        </w:rPr>
      </w:pPr>
      <w:r w:rsidRPr="00254DEA">
        <w:rPr>
          <w:rFonts w:ascii="Calibri" w:hAnsi="Calibri" w:cs="Calibri"/>
          <w:sz w:val="22"/>
        </w:rPr>
        <w:t>reprezentowanym przez:</w:t>
      </w:r>
    </w:p>
    <w:p w:rsidR="00C44E3F" w:rsidRPr="00254DEA" w:rsidRDefault="00C44E3F" w:rsidP="00C44E3F">
      <w:pPr>
        <w:spacing w:after="60"/>
        <w:rPr>
          <w:rFonts w:cs="Calibri"/>
        </w:rPr>
      </w:pPr>
      <w:r w:rsidRPr="00254DEA">
        <w:rPr>
          <w:rFonts w:cs="Calibri"/>
        </w:rPr>
        <w:t>1. ………………………………………………..</w:t>
      </w:r>
    </w:p>
    <w:p w:rsidR="00C44E3F" w:rsidRPr="00254DEA" w:rsidRDefault="00C44E3F" w:rsidP="00C44E3F">
      <w:pPr>
        <w:spacing w:after="60"/>
        <w:jc w:val="both"/>
        <w:rPr>
          <w:rFonts w:cs="Calibri"/>
        </w:rPr>
      </w:pPr>
      <w:r w:rsidRPr="00254DEA">
        <w:rPr>
          <w:rFonts w:cs="Calibri"/>
        </w:rPr>
        <w:t>zwanym w dalszej treści umowy „Wykonawcą”</w:t>
      </w:r>
    </w:p>
    <w:p w:rsidR="00C44E3F" w:rsidRPr="00254DEA" w:rsidRDefault="00C44E3F" w:rsidP="00C44E3F">
      <w:pPr>
        <w:spacing w:after="60"/>
        <w:jc w:val="both"/>
        <w:rPr>
          <w:rFonts w:cs="Calibri"/>
        </w:rPr>
      </w:pPr>
      <w:r w:rsidRPr="00254DEA">
        <w:rPr>
          <w:rFonts w:cs="Calibri"/>
        </w:rPr>
        <w:t xml:space="preserve">została zawarta umowa następującej treści: </w:t>
      </w:r>
    </w:p>
    <w:p w:rsidR="00C44E3F" w:rsidRPr="00254DEA" w:rsidRDefault="00C44E3F" w:rsidP="00C44E3F">
      <w:pPr>
        <w:spacing w:after="60"/>
        <w:rPr>
          <w:rFonts w:cs="Calibri"/>
        </w:rPr>
      </w:pPr>
    </w:p>
    <w:p w:rsidR="00C44E3F" w:rsidRPr="00254DEA" w:rsidRDefault="00C44E3F" w:rsidP="00C44E3F">
      <w:pPr>
        <w:spacing w:after="60"/>
        <w:jc w:val="center"/>
        <w:rPr>
          <w:rFonts w:cs="Calibri"/>
          <w:b/>
        </w:rPr>
      </w:pPr>
      <w:r w:rsidRPr="00254DEA">
        <w:rPr>
          <w:rFonts w:cs="Calibri"/>
          <w:b/>
        </w:rPr>
        <w:t>§ 1 Podstawa zawarcia umowy</w:t>
      </w:r>
    </w:p>
    <w:p w:rsidR="00C44E3F" w:rsidRDefault="00C44E3F" w:rsidP="00C44E3F">
      <w:pPr>
        <w:numPr>
          <w:ilvl w:val="6"/>
          <w:numId w:val="1"/>
        </w:numPr>
        <w:tabs>
          <w:tab w:val="clear" w:pos="5040"/>
          <w:tab w:val="num" w:pos="-1843"/>
        </w:tabs>
        <w:spacing w:after="60"/>
        <w:ind w:left="426"/>
        <w:jc w:val="both"/>
        <w:rPr>
          <w:rFonts w:cs="Calibri"/>
        </w:rPr>
      </w:pPr>
      <w:r w:rsidRPr="00254DEA">
        <w:rPr>
          <w:rFonts w:cs="Calibri"/>
        </w:rPr>
        <w:t xml:space="preserve">Niniejsza umowa została zawarta w wyniku rozstrzygnięcia postępowania o udzielenie zamówienia publicznego (Nr ref. </w:t>
      </w:r>
      <w:r w:rsidR="00BC1E49">
        <w:rPr>
          <w:rFonts w:cs="Calibri"/>
        </w:rPr>
        <w:t>TARRSA/PI</w:t>
      </w:r>
      <w:r w:rsidR="0032019A">
        <w:rPr>
          <w:rFonts w:cs="Calibri"/>
        </w:rPr>
        <w:t>/PN/1/2014</w:t>
      </w:r>
      <w:r w:rsidRPr="00254DEA">
        <w:rPr>
          <w:rFonts w:cs="Calibri"/>
        </w:rPr>
        <w:t xml:space="preserve">) oraz wyboru przez Zamawiającego oferty w trybie przetargu nieograniczonego zgodnie z art. 39 ustawy z dnia 29.01.2004 r. - Prawo zamówień publicznych ( tekst jednolity </w:t>
      </w:r>
      <w:r w:rsidRPr="00E94C74">
        <w:rPr>
          <w:rFonts w:cs="Calibri"/>
        </w:rPr>
        <w:t>Dz. U. 2013, poz. 907 ze zmianami</w:t>
      </w:r>
      <w:r w:rsidRPr="00254DEA">
        <w:rPr>
          <w:rFonts w:cs="Calibri"/>
        </w:rPr>
        <w:t xml:space="preserve">).  </w:t>
      </w:r>
    </w:p>
    <w:p w:rsidR="00C44E3F" w:rsidRPr="00E42AE2" w:rsidRDefault="00C44E3F" w:rsidP="00C44E3F">
      <w:pPr>
        <w:numPr>
          <w:ilvl w:val="6"/>
          <w:numId w:val="1"/>
        </w:numPr>
        <w:tabs>
          <w:tab w:val="clear" w:pos="5040"/>
          <w:tab w:val="num" w:pos="-1843"/>
        </w:tabs>
        <w:spacing w:after="60"/>
        <w:ind w:left="426"/>
        <w:jc w:val="both"/>
        <w:rPr>
          <w:rFonts w:cs="Calibri"/>
        </w:rPr>
      </w:pPr>
      <w:r w:rsidRPr="00823823">
        <w:rPr>
          <w:rFonts w:cs="Calibri"/>
        </w:rPr>
        <w:t xml:space="preserve">Zamówienie realizowane jest </w:t>
      </w:r>
      <w:r w:rsidRPr="00823823">
        <w:rPr>
          <w:rFonts w:asciiTheme="minorHAnsi" w:hAnsiTheme="minorHAnsi" w:cs="Calibri"/>
        </w:rPr>
        <w:t>w ramach projektu pn</w:t>
      </w:r>
      <w:r w:rsidRPr="00823823">
        <w:rPr>
          <w:rFonts w:asciiTheme="minorHAnsi" w:hAnsiTheme="minorHAnsi" w:cs="Calibri"/>
          <w:i/>
        </w:rPr>
        <w:t xml:space="preserve">. </w:t>
      </w:r>
      <w:r w:rsidRPr="00823823">
        <w:rPr>
          <w:rFonts w:asciiTheme="minorHAnsi" w:hAnsiTheme="minorHAnsi"/>
          <w:i/>
        </w:rPr>
        <w:t>Wspieranie powiązań kooperacyjnych przedsiębiorstw w województwie kujawsko-pomorskim</w:t>
      </w:r>
      <w:r w:rsidRPr="00823823">
        <w:rPr>
          <w:rFonts w:asciiTheme="minorHAnsi" w:hAnsiTheme="minorHAnsi"/>
        </w:rPr>
        <w:t xml:space="preserve">, </w:t>
      </w:r>
      <w:r w:rsidRPr="00823823">
        <w:rPr>
          <w:rFonts w:asciiTheme="minorHAnsi" w:hAnsiTheme="minorHAnsi" w:cs="Calibri"/>
        </w:rPr>
        <w:t xml:space="preserve">współfinansowanego ze środków budżetu Unii Europejskiej </w:t>
      </w:r>
      <w:r w:rsidRPr="00823823">
        <w:rPr>
          <w:rFonts w:asciiTheme="minorHAnsi" w:hAnsiTheme="minorHAnsi"/>
        </w:rPr>
        <w:t xml:space="preserve">działanie 5.1 </w:t>
      </w:r>
      <w:r w:rsidRPr="00823823">
        <w:rPr>
          <w:rFonts w:asciiTheme="minorHAnsi" w:hAnsiTheme="minorHAnsi"/>
          <w:i/>
        </w:rPr>
        <w:t>Rozwój instytucji otoczenia biznesu</w:t>
      </w:r>
      <w:r w:rsidRPr="00823823">
        <w:rPr>
          <w:rFonts w:asciiTheme="minorHAnsi" w:hAnsiTheme="minorHAnsi"/>
        </w:rPr>
        <w:t>; Schemat: fundusz powiązań kooperacyjnych</w:t>
      </w:r>
      <w:r w:rsidRPr="00823823">
        <w:rPr>
          <w:rFonts w:asciiTheme="minorHAnsi" w:hAnsiTheme="minorHAnsi"/>
          <w:i/>
        </w:rPr>
        <w:t>,</w:t>
      </w:r>
      <w:r w:rsidRPr="00823823">
        <w:rPr>
          <w:rFonts w:asciiTheme="minorHAnsi" w:hAnsiTheme="minorHAnsi"/>
        </w:rPr>
        <w:t xml:space="preserve"> oś priorytetowa 5 </w:t>
      </w:r>
      <w:r w:rsidRPr="00823823">
        <w:rPr>
          <w:rFonts w:asciiTheme="minorHAnsi" w:hAnsiTheme="minorHAnsi"/>
          <w:i/>
        </w:rPr>
        <w:t>Wzmocnienie konkurencyjności przedsiębiorstw</w:t>
      </w:r>
      <w:r w:rsidRPr="00823823">
        <w:rPr>
          <w:rFonts w:asciiTheme="minorHAnsi" w:hAnsiTheme="minorHAnsi"/>
        </w:rPr>
        <w:t>, Regionalny Program Operacyjny dla Województwa Kujawsko-Pomorskiego na lata 2007-2013</w:t>
      </w:r>
      <w:r w:rsidR="003D1D81">
        <w:rPr>
          <w:rFonts w:asciiTheme="minorHAnsi" w:hAnsiTheme="minorHAnsi"/>
        </w:rPr>
        <w:t xml:space="preserve"> oraz ze środków budżetu państwa</w:t>
      </w:r>
      <w:r w:rsidRPr="00823823">
        <w:rPr>
          <w:rFonts w:asciiTheme="minorHAnsi" w:hAnsiTheme="minorHAnsi"/>
        </w:rPr>
        <w:t>.</w:t>
      </w:r>
    </w:p>
    <w:p w:rsidR="00C44E3F" w:rsidRPr="00254DEA" w:rsidRDefault="00C44E3F" w:rsidP="00C44E3F">
      <w:pPr>
        <w:spacing w:after="60"/>
        <w:jc w:val="center"/>
        <w:rPr>
          <w:rFonts w:cs="Calibri"/>
          <w:b/>
        </w:rPr>
      </w:pPr>
      <w:r w:rsidRPr="00254DEA">
        <w:rPr>
          <w:rFonts w:cs="Calibri"/>
          <w:b/>
        </w:rPr>
        <w:t>§ 2 Przedmiot umowy</w:t>
      </w:r>
    </w:p>
    <w:p w:rsidR="0022615B" w:rsidRDefault="00C44E3F" w:rsidP="00291335">
      <w:pPr>
        <w:numPr>
          <w:ilvl w:val="0"/>
          <w:numId w:val="14"/>
        </w:numPr>
        <w:spacing w:before="60" w:after="60"/>
        <w:ind w:left="426" w:hanging="284"/>
        <w:jc w:val="both"/>
        <w:rPr>
          <w:rFonts w:cs="Calibri"/>
          <w:sz w:val="20"/>
          <w:szCs w:val="20"/>
        </w:rPr>
      </w:pPr>
      <w:r w:rsidRPr="00254DEA">
        <w:rPr>
          <w:rFonts w:cs="Calibri"/>
        </w:rPr>
        <w:t xml:space="preserve">Przedmiotem umowy </w:t>
      </w:r>
      <w:r>
        <w:rPr>
          <w:rFonts w:cs="Calibri"/>
        </w:rPr>
        <w:t xml:space="preserve">jest </w:t>
      </w:r>
      <w:r w:rsidR="0022615B">
        <w:t>zaprojektowanie i wdrożeni</w:t>
      </w:r>
      <w:r w:rsidR="003D1D81">
        <w:t>e</w:t>
      </w:r>
      <w:r w:rsidR="0022615B">
        <w:t xml:space="preserve"> platformy internetowej składającej się z serwisu </w:t>
      </w:r>
      <w:proofErr w:type="spellStart"/>
      <w:r w:rsidR="0022615B">
        <w:t>www</w:t>
      </w:r>
      <w:proofErr w:type="spellEnd"/>
      <w:r w:rsidR="003D1D81" w:rsidRPr="003D1D81">
        <w:t xml:space="preserve"> </w:t>
      </w:r>
      <w:r w:rsidR="003D1D81">
        <w:t>wraz z systemem CMS</w:t>
      </w:r>
      <w:r w:rsidR="0022615B">
        <w:t xml:space="preserve">, generatora wniosków aplikacyjnych, generatora wniosków płatniczych i systemu obsługi wnioskodawcy wraz z przekazaniem kodów źródłowych na zasadzie licencji </w:t>
      </w:r>
      <w:r w:rsidR="0022615B" w:rsidRPr="003D1D81">
        <w:t>niewyłącznej.</w:t>
      </w:r>
      <w:r w:rsidRPr="003D1D81">
        <w:rPr>
          <w:rFonts w:cs="Calibri"/>
        </w:rPr>
        <w:t xml:space="preserve"> Wykonanie</w:t>
      </w:r>
      <w:r w:rsidRPr="0022615B">
        <w:rPr>
          <w:rFonts w:cs="Calibri"/>
        </w:rPr>
        <w:t xml:space="preserve"> zamówienia nastąpi zgodnie ze specyfikacją istotnych warunków zamówienia w postępowaniu, o którym mowa w § 1 (dalej SIWZ)</w:t>
      </w:r>
      <w:r w:rsidR="0022615B">
        <w:rPr>
          <w:rFonts w:cs="Calibri"/>
        </w:rPr>
        <w:t>,</w:t>
      </w:r>
      <w:r w:rsidRPr="0022615B">
        <w:rPr>
          <w:rFonts w:cs="Calibri"/>
        </w:rPr>
        <w:t xml:space="preserve"> </w:t>
      </w:r>
      <w:r w:rsidR="0022615B">
        <w:rPr>
          <w:rFonts w:cs="Calibri"/>
        </w:rPr>
        <w:t xml:space="preserve">w szczególności zgodnie z Załącznikiem do SIWZ - </w:t>
      </w:r>
      <w:r w:rsidR="0022615B" w:rsidRPr="0022615B">
        <w:rPr>
          <w:rFonts w:cs="Calibri"/>
        </w:rPr>
        <w:t>„Specyfikacja techniczno-funkcjonalna platformy internetowej dla projektu „Wspieranie powiązań kooperacyjnych przedsiębiorstw w województwie kujawsko-pomorskim”</w:t>
      </w:r>
      <w:r w:rsidR="00555F40">
        <w:rPr>
          <w:rFonts w:cs="Calibri"/>
        </w:rPr>
        <w:t>.</w:t>
      </w:r>
    </w:p>
    <w:p w:rsidR="00C44E3F" w:rsidRPr="0022615B" w:rsidRDefault="00C44E3F" w:rsidP="0022615B">
      <w:pPr>
        <w:numPr>
          <w:ilvl w:val="0"/>
          <w:numId w:val="14"/>
        </w:numPr>
        <w:spacing w:before="60" w:after="60" w:line="240" w:lineRule="auto"/>
        <w:ind w:left="426" w:hanging="284"/>
        <w:jc w:val="both"/>
        <w:rPr>
          <w:rFonts w:cs="Calibri"/>
          <w:sz w:val="20"/>
          <w:szCs w:val="20"/>
        </w:rPr>
      </w:pPr>
      <w:r w:rsidRPr="0022615B">
        <w:rPr>
          <w:rFonts w:cs="Calibri"/>
        </w:rPr>
        <w:t xml:space="preserve">Integralną częścią umowy są: </w:t>
      </w:r>
    </w:p>
    <w:p w:rsidR="00C44E3F" w:rsidRPr="00254DEA" w:rsidRDefault="00C44E3F" w:rsidP="00C44E3F">
      <w:pPr>
        <w:numPr>
          <w:ilvl w:val="0"/>
          <w:numId w:val="7"/>
        </w:numPr>
        <w:spacing w:after="60"/>
        <w:ind w:left="851" w:hanging="425"/>
        <w:jc w:val="both"/>
        <w:rPr>
          <w:rFonts w:cs="Calibri"/>
        </w:rPr>
      </w:pPr>
      <w:r w:rsidRPr="00254DEA">
        <w:rPr>
          <w:rFonts w:cs="Calibri"/>
        </w:rPr>
        <w:lastRenderedPageBreak/>
        <w:t xml:space="preserve">Oferta. </w:t>
      </w:r>
    </w:p>
    <w:p w:rsidR="00C44E3F" w:rsidRPr="00254DEA" w:rsidRDefault="00C44E3F" w:rsidP="00C44E3F">
      <w:pPr>
        <w:numPr>
          <w:ilvl w:val="0"/>
          <w:numId w:val="7"/>
        </w:numPr>
        <w:spacing w:after="60"/>
        <w:ind w:left="851" w:hanging="425"/>
        <w:jc w:val="both"/>
        <w:rPr>
          <w:rFonts w:cs="Calibri"/>
          <w:b/>
        </w:rPr>
      </w:pPr>
      <w:r w:rsidRPr="00254DEA">
        <w:rPr>
          <w:rFonts w:cs="Calibri"/>
        </w:rPr>
        <w:t>SIWZ.</w:t>
      </w:r>
    </w:p>
    <w:p w:rsidR="00C44E3F" w:rsidRPr="00B16CB6" w:rsidRDefault="00C44E3F" w:rsidP="00C44E3F">
      <w:pPr>
        <w:spacing w:after="60"/>
        <w:jc w:val="center"/>
        <w:rPr>
          <w:rFonts w:cs="Calibri"/>
          <w:b/>
        </w:rPr>
      </w:pPr>
      <w:r w:rsidRPr="00B16CB6">
        <w:rPr>
          <w:rFonts w:cs="Calibri"/>
          <w:b/>
        </w:rPr>
        <w:t xml:space="preserve">§ 3 Termin wykonania </w:t>
      </w:r>
      <w:r w:rsidR="00B50136">
        <w:rPr>
          <w:rFonts w:cs="Calibri"/>
          <w:b/>
        </w:rPr>
        <w:t>przedmiotu umowy</w:t>
      </w:r>
    </w:p>
    <w:p w:rsidR="00C00FBC" w:rsidRPr="00291335" w:rsidRDefault="00C44E3F" w:rsidP="00D273B9">
      <w:pPr>
        <w:pStyle w:val="Akapitzlist"/>
        <w:numPr>
          <w:ilvl w:val="0"/>
          <w:numId w:val="15"/>
        </w:numPr>
        <w:spacing w:after="60"/>
        <w:jc w:val="both"/>
        <w:rPr>
          <w:rFonts w:cs="Tahoma"/>
          <w:b/>
          <w:bCs/>
        </w:rPr>
      </w:pPr>
      <w:r w:rsidRPr="00291335">
        <w:rPr>
          <w:rFonts w:cs="Calibri"/>
        </w:rPr>
        <w:t xml:space="preserve">Wykonawca </w:t>
      </w:r>
      <w:r w:rsidR="00B50136" w:rsidRPr="00291335">
        <w:rPr>
          <w:rFonts w:cs="Tahoma"/>
        </w:rPr>
        <w:t>wykona</w:t>
      </w:r>
      <w:r w:rsidRPr="00291335">
        <w:rPr>
          <w:rFonts w:cs="Tahoma"/>
        </w:rPr>
        <w:t xml:space="preserve"> przedmiot </w:t>
      </w:r>
      <w:r w:rsidR="00B50136" w:rsidRPr="00291335">
        <w:rPr>
          <w:rFonts w:cs="Tahoma"/>
        </w:rPr>
        <w:t>umowy</w:t>
      </w:r>
      <w:r w:rsidRPr="00291335">
        <w:rPr>
          <w:rFonts w:cs="Tahoma"/>
        </w:rPr>
        <w:t xml:space="preserve">, o którym mowa w </w:t>
      </w:r>
      <w:r w:rsidR="00B50136" w:rsidRPr="00291335">
        <w:rPr>
          <w:rFonts w:cs="Tahoma"/>
          <w:bCs/>
        </w:rPr>
        <w:t>§ 2</w:t>
      </w:r>
      <w:r w:rsidRPr="00291335">
        <w:rPr>
          <w:rFonts w:cs="Tahoma"/>
          <w:bCs/>
        </w:rPr>
        <w:t xml:space="preserve"> </w:t>
      </w:r>
      <w:r w:rsidRPr="00291335">
        <w:rPr>
          <w:rFonts w:cs="Tahoma"/>
        </w:rPr>
        <w:t xml:space="preserve">nie później niż w terminie </w:t>
      </w:r>
      <w:r w:rsidR="003D1D81">
        <w:rPr>
          <w:rFonts w:cs="Tahoma"/>
        </w:rPr>
        <w:t>63</w:t>
      </w:r>
      <w:r w:rsidRPr="00291335">
        <w:rPr>
          <w:rFonts w:cs="Tahoma"/>
        </w:rPr>
        <w:t xml:space="preserve"> dni od</w:t>
      </w:r>
      <w:r w:rsidR="00C00FBC" w:rsidRPr="00291335">
        <w:rPr>
          <w:rFonts w:cs="Tahoma"/>
        </w:rPr>
        <w:t xml:space="preserve"> dnia zawarcia niniejszej umowy.</w:t>
      </w:r>
    </w:p>
    <w:p w:rsidR="00C44E3F" w:rsidRPr="00291335" w:rsidRDefault="00C00FBC" w:rsidP="00D273B9">
      <w:pPr>
        <w:pStyle w:val="Akapitzlist"/>
        <w:numPr>
          <w:ilvl w:val="0"/>
          <w:numId w:val="15"/>
        </w:numPr>
        <w:spacing w:after="60"/>
        <w:jc w:val="both"/>
        <w:rPr>
          <w:rFonts w:cs="Tahoma"/>
          <w:b/>
          <w:bCs/>
        </w:rPr>
      </w:pPr>
      <w:r w:rsidRPr="00291335">
        <w:rPr>
          <w:rFonts w:cs="Tahoma"/>
        </w:rPr>
        <w:t xml:space="preserve">Przedmiot zamówienia zostanie wykonany zgodnie </w:t>
      </w:r>
      <w:r w:rsidR="00B50136" w:rsidRPr="00291335">
        <w:rPr>
          <w:rFonts w:cs="Tahoma"/>
        </w:rPr>
        <w:t>z poniższym harmonogramem:</w:t>
      </w:r>
    </w:p>
    <w:p w:rsidR="00B50136" w:rsidRPr="00291335" w:rsidRDefault="00B50136" w:rsidP="00D273B9">
      <w:pPr>
        <w:pStyle w:val="Akapitzlist"/>
        <w:numPr>
          <w:ilvl w:val="0"/>
          <w:numId w:val="16"/>
        </w:numPr>
        <w:spacing w:after="60"/>
        <w:ind w:left="851" w:hanging="425"/>
      </w:pPr>
      <w:r w:rsidRPr="00291335">
        <w:t>Etap I – zaprojektowanie i wdrożenie generatora wniosków aplik</w:t>
      </w:r>
      <w:r w:rsidR="003D1D81">
        <w:t xml:space="preserve">acyjnych oraz serwisu </w:t>
      </w:r>
      <w:proofErr w:type="spellStart"/>
      <w:r w:rsidR="003D1D81">
        <w:t>www</w:t>
      </w:r>
      <w:proofErr w:type="spellEnd"/>
      <w:r w:rsidR="003D1D81">
        <w:t xml:space="preserve"> – do 3</w:t>
      </w:r>
      <w:r w:rsidRPr="00291335">
        <w:t xml:space="preserve"> tygodni od podpisania umowy.</w:t>
      </w:r>
    </w:p>
    <w:p w:rsidR="00B50136" w:rsidRPr="00291335" w:rsidRDefault="00B50136" w:rsidP="00D273B9">
      <w:pPr>
        <w:pStyle w:val="Akapitzlist"/>
        <w:numPr>
          <w:ilvl w:val="0"/>
          <w:numId w:val="16"/>
        </w:numPr>
        <w:spacing w:after="60"/>
        <w:ind w:left="851" w:hanging="425"/>
      </w:pPr>
      <w:r w:rsidRPr="00291335">
        <w:t>Etap II – zaprojektowanie i wdrożenie systemu obsługi wnioskodawcy, moduły: ocena formalna, ocena merytoryczna, ocena ekspercka (panel ekspertów) – do 6 tygodni od dnia podpisania umowy.</w:t>
      </w:r>
    </w:p>
    <w:p w:rsidR="00B50136" w:rsidRPr="00291335" w:rsidRDefault="00B50136" w:rsidP="00D273B9">
      <w:pPr>
        <w:pStyle w:val="Akapitzlist"/>
        <w:numPr>
          <w:ilvl w:val="0"/>
          <w:numId w:val="16"/>
        </w:numPr>
        <w:spacing w:after="60"/>
        <w:ind w:left="851" w:hanging="425"/>
      </w:pPr>
      <w:r w:rsidRPr="00291335">
        <w:t>Etap III – zaprojektowanie i wdrożenie systemu obsługi wnioskodawcy, pozostałe moduły – do 8 tygodni od dnia podpisania umowy.</w:t>
      </w:r>
    </w:p>
    <w:p w:rsidR="00C44E3F" w:rsidRPr="00C026CC" w:rsidRDefault="00B50136" w:rsidP="00C026CC">
      <w:pPr>
        <w:pStyle w:val="Akapitzlist"/>
        <w:numPr>
          <w:ilvl w:val="0"/>
          <w:numId w:val="16"/>
        </w:numPr>
        <w:spacing w:after="60"/>
        <w:ind w:left="851" w:hanging="425"/>
      </w:pPr>
      <w:r w:rsidRPr="00291335">
        <w:t xml:space="preserve">Etap IV – zaprojektowanie i wdrożenie generatora </w:t>
      </w:r>
      <w:r w:rsidR="003D1D81">
        <w:t>wniosków płatniczych – do 9</w:t>
      </w:r>
      <w:r w:rsidRPr="00291335">
        <w:t xml:space="preserve"> tygodni od dnia podpisania umowy.</w:t>
      </w:r>
    </w:p>
    <w:p w:rsidR="00C44E3F" w:rsidRPr="00286E49" w:rsidRDefault="00C44E3F" w:rsidP="00C44E3F">
      <w:pPr>
        <w:spacing w:after="60"/>
        <w:jc w:val="center"/>
        <w:rPr>
          <w:rFonts w:cs="Calibri"/>
          <w:b/>
        </w:rPr>
      </w:pPr>
      <w:r w:rsidRPr="00286E49">
        <w:rPr>
          <w:rFonts w:cs="Calibri"/>
          <w:b/>
        </w:rPr>
        <w:t>§ 4 Wynagrodzenie Wykonawcy</w:t>
      </w:r>
    </w:p>
    <w:p w:rsidR="00C44E3F" w:rsidRPr="00286E49" w:rsidRDefault="00C00FBC" w:rsidP="00C44E3F">
      <w:pPr>
        <w:numPr>
          <w:ilvl w:val="0"/>
          <w:numId w:val="3"/>
        </w:numPr>
        <w:spacing w:after="60"/>
        <w:jc w:val="both"/>
        <w:rPr>
          <w:rFonts w:cs="Calibri"/>
        </w:rPr>
      </w:pPr>
      <w:r>
        <w:rPr>
          <w:rFonts w:cs="Calibri"/>
        </w:rPr>
        <w:t>Wykonawca z tytułu wykonania niniejszej umowy otrzyma wynagrodzenie w kwocie</w:t>
      </w:r>
      <w:r w:rsidR="00C44E3F" w:rsidRPr="00286E49">
        <w:rPr>
          <w:rFonts w:cs="Calibri"/>
        </w:rPr>
        <w:t xml:space="preserve"> </w:t>
      </w:r>
      <w:r w:rsidR="00D57B7D">
        <w:rPr>
          <w:rFonts w:cs="Calibri"/>
        </w:rPr>
        <w:t>netto</w:t>
      </w:r>
      <w:r w:rsidR="00D57B7D" w:rsidRPr="00286E49">
        <w:rPr>
          <w:rFonts w:cs="Calibri"/>
        </w:rPr>
        <w:t xml:space="preserve"> </w:t>
      </w:r>
      <w:r w:rsidR="00C44E3F" w:rsidRPr="00286E49">
        <w:rPr>
          <w:rFonts w:cs="Calibri"/>
        </w:rPr>
        <w:t>……</w:t>
      </w:r>
      <w:r w:rsidR="00D57B7D">
        <w:rPr>
          <w:rFonts w:cs="Calibri"/>
        </w:rPr>
        <w:t>….</w:t>
      </w:r>
      <w:r w:rsidR="00C44E3F" w:rsidRPr="00286E49">
        <w:rPr>
          <w:rFonts w:cs="Calibri"/>
        </w:rPr>
        <w:t>…….  zł (słownie: …</w:t>
      </w:r>
      <w:r w:rsidR="008B6F22">
        <w:rPr>
          <w:rFonts w:cs="Calibri"/>
        </w:rPr>
        <w:t>………………</w:t>
      </w:r>
      <w:r w:rsidR="00D57B7D">
        <w:rPr>
          <w:rFonts w:cs="Calibri"/>
        </w:rPr>
        <w:t>……………….. złotych) powiększone o</w:t>
      </w:r>
      <w:r w:rsidR="008B6F22">
        <w:rPr>
          <w:rFonts w:cs="Calibri"/>
        </w:rPr>
        <w:t xml:space="preserve"> </w:t>
      </w:r>
      <w:r w:rsidR="00C44E3F" w:rsidRPr="00286E49">
        <w:rPr>
          <w:rFonts w:cs="Calibri"/>
        </w:rPr>
        <w:t xml:space="preserve">podatek VAT …..% w kwocie ………. zł (słownie: …………………………………………………………………….. </w:t>
      </w:r>
      <w:r w:rsidR="00D57B7D">
        <w:rPr>
          <w:rFonts w:cs="Calibri"/>
        </w:rPr>
        <w:t>złotych</w:t>
      </w:r>
      <w:r w:rsidR="00C44E3F" w:rsidRPr="00286E49">
        <w:rPr>
          <w:rFonts w:cs="Calibri"/>
        </w:rPr>
        <w:t>)</w:t>
      </w:r>
      <w:r w:rsidR="00D57B7D">
        <w:rPr>
          <w:rFonts w:cs="Calibri"/>
        </w:rPr>
        <w:t xml:space="preserve">, co daje łącznie kwotę brutto …………………………………….. zł </w:t>
      </w:r>
      <w:r w:rsidR="00D57B7D" w:rsidRPr="00286E49">
        <w:rPr>
          <w:rFonts w:cs="Calibri"/>
        </w:rPr>
        <w:t>(słownie: ……………………………………………………………………..</w:t>
      </w:r>
      <w:r w:rsidR="00D57B7D">
        <w:rPr>
          <w:rFonts w:cs="Calibri"/>
        </w:rPr>
        <w:t xml:space="preserve"> złotych</w:t>
      </w:r>
      <w:r w:rsidR="00D57B7D" w:rsidRPr="00286E49">
        <w:rPr>
          <w:rFonts w:cs="Calibri"/>
        </w:rPr>
        <w:t xml:space="preserve"> )</w:t>
      </w:r>
      <w:r w:rsidR="00C44E3F" w:rsidRPr="00286E49">
        <w:rPr>
          <w:rFonts w:cs="Calibri"/>
        </w:rPr>
        <w:t>.</w:t>
      </w:r>
    </w:p>
    <w:p w:rsidR="00C44E3F" w:rsidRPr="00286E49" w:rsidRDefault="00C44E3F" w:rsidP="00C44E3F">
      <w:pPr>
        <w:numPr>
          <w:ilvl w:val="0"/>
          <w:numId w:val="3"/>
        </w:numPr>
        <w:spacing w:after="60"/>
        <w:jc w:val="both"/>
        <w:rPr>
          <w:rFonts w:cs="Calibri"/>
        </w:rPr>
      </w:pPr>
      <w:r w:rsidRPr="00286E49">
        <w:rPr>
          <w:rFonts w:cs="Calibri"/>
        </w:rPr>
        <w:t>Cena określona w ust. 1 zawiera wszelkie koszty związane z realizacja zamówienia.</w:t>
      </w:r>
    </w:p>
    <w:p w:rsidR="00C44E3F" w:rsidRPr="00286E49" w:rsidRDefault="00C44E3F" w:rsidP="00C44E3F">
      <w:pPr>
        <w:numPr>
          <w:ilvl w:val="0"/>
          <w:numId w:val="3"/>
        </w:numPr>
        <w:spacing w:after="60"/>
        <w:jc w:val="both"/>
        <w:rPr>
          <w:rFonts w:cs="Calibri"/>
        </w:rPr>
      </w:pPr>
      <w:r w:rsidRPr="00286E49">
        <w:rPr>
          <w:rFonts w:cs="Calibri"/>
        </w:rPr>
        <w:t xml:space="preserve">Podstawą do wystawienia faktury będzie </w:t>
      </w:r>
      <w:r w:rsidR="00D273B9">
        <w:rPr>
          <w:rFonts w:cs="Calibri"/>
        </w:rPr>
        <w:t xml:space="preserve">końcowy </w:t>
      </w:r>
      <w:r w:rsidRPr="00286E49">
        <w:rPr>
          <w:rFonts w:cs="Calibri"/>
        </w:rPr>
        <w:t xml:space="preserve">protokół zdawczo-odbiorczy podpisany przez </w:t>
      </w:r>
      <w:r>
        <w:rPr>
          <w:rFonts w:cs="Calibri"/>
        </w:rPr>
        <w:t xml:space="preserve">upoważnione przez </w:t>
      </w:r>
      <w:r w:rsidRPr="00286E49">
        <w:rPr>
          <w:rFonts w:cs="Calibri"/>
        </w:rPr>
        <w:t>strony</w:t>
      </w:r>
      <w:r>
        <w:rPr>
          <w:rFonts w:cs="Calibri"/>
        </w:rPr>
        <w:t xml:space="preserve"> osoby</w:t>
      </w:r>
      <w:r w:rsidRPr="00286E49">
        <w:rPr>
          <w:rFonts w:cs="Calibri"/>
        </w:rPr>
        <w:t>.</w:t>
      </w:r>
    </w:p>
    <w:p w:rsidR="00C44E3F" w:rsidRDefault="00C44E3F" w:rsidP="00E42AE2">
      <w:pPr>
        <w:numPr>
          <w:ilvl w:val="0"/>
          <w:numId w:val="3"/>
        </w:numPr>
        <w:spacing w:after="60"/>
        <w:jc w:val="both"/>
        <w:rPr>
          <w:rFonts w:cs="Calibri"/>
        </w:rPr>
      </w:pPr>
      <w:r w:rsidRPr="00286E49">
        <w:rPr>
          <w:rFonts w:cs="Calibri"/>
        </w:rPr>
        <w:t>Zamawiający dokona zapłaty należności przelewem na konto Wykonawcy  w terminie 30 dni licząc od daty otrzymania prawidłowo wystawionej faktury.</w:t>
      </w:r>
    </w:p>
    <w:p w:rsidR="006711C4" w:rsidRPr="00C026CC" w:rsidRDefault="006711C4" w:rsidP="00C026CC">
      <w:pPr>
        <w:pStyle w:val="Akapitzlist"/>
        <w:numPr>
          <w:ilvl w:val="0"/>
          <w:numId w:val="3"/>
        </w:numPr>
        <w:autoSpaceDE w:val="0"/>
        <w:autoSpaceDN w:val="0"/>
        <w:adjustRightInd w:val="0"/>
        <w:spacing w:after="60" w:line="240" w:lineRule="auto"/>
        <w:ind w:left="284" w:hanging="284"/>
        <w:jc w:val="both"/>
        <w:rPr>
          <w:rFonts w:asciiTheme="minorHAnsi" w:eastAsiaTheme="minorHAnsi" w:hAnsiTheme="minorHAnsi" w:cs="Arial"/>
        </w:rPr>
      </w:pPr>
      <w:r w:rsidRPr="005F262C">
        <w:rPr>
          <w:rFonts w:asciiTheme="minorHAnsi" w:eastAsiaTheme="minorHAnsi" w:hAnsiTheme="minorHAnsi" w:cs="Arial"/>
        </w:rPr>
        <w:t>Wykonawca nie może przenieść wierzytelności wynikającej z niniejszej umowy na rzecz osoby trzeciej bez pisemnej zgody Zamawiającego.</w:t>
      </w:r>
    </w:p>
    <w:p w:rsidR="00C44E3F" w:rsidRPr="00286E49" w:rsidRDefault="00C44E3F" w:rsidP="00C44E3F">
      <w:pPr>
        <w:spacing w:after="60"/>
        <w:jc w:val="center"/>
        <w:rPr>
          <w:rFonts w:cs="Calibri"/>
          <w:b/>
        </w:rPr>
      </w:pPr>
      <w:r w:rsidRPr="00286E49">
        <w:rPr>
          <w:rFonts w:cs="Calibri"/>
          <w:b/>
        </w:rPr>
        <w:t xml:space="preserve">§ 5 </w:t>
      </w:r>
      <w:r w:rsidR="00252E39">
        <w:rPr>
          <w:rFonts w:cs="Calibri"/>
          <w:b/>
        </w:rPr>
        <w:t>Obowiązki Wykonawcy</w:t>
      </w:r>
    </w:p>
    <w:p w:rsidR="00252E39" w:rsidRDefault="00252E39" w:rsidP="00D273B9">
      <w:pPr>
        <w:pStyle w:val="Akapitzlist"/>
        <w:numPr>
          <w:ilvl w:val="0"/>
          <w:numId w:val="19"/>
        </w:numPr>
        <w:spacing w:after="60"/>
        <w:ind w:left="284" w:hanging="284"/>
        <w:jc w:val="both"/>
      </w:pPr>
      <w:r>
        <w:t>Wykonawca zobowiązuje się przekazać Zamawiającemu:</w:t>
      </w:r>
    </w:p>
    <w:p w:rsidR="00252E39" w:rsidRDefault="00252E39" w:rsidP="00380FDD">
      <w:pPr>
        <w:pStyle w:val="Akapitzlist"/>
        <w:numPr>
          <w:ilvl w:val="0"/>
          <w:numId w:val="27"/>
        </w:numPr>
        <w:jc w:val="both"/>
      </w:pPr>
      <w:r>
        <w:t xml:space="preserve">Kody źródłowe </w:t>
      </w:r>
      <w:r w:rsidR="003D1D81">
        <w:t>platformy internetowej</w:t>
      </w:r>
      <w:r>
        <w:t xml:space="preserve"> objęte licencją niewyłączną.</w:t>
      </w:r>
    </w:p>
    <w:p w:rsidR="00252E39" w:rsidRDefault="00252E39" w:rsidP="00380FDD">
      <w:pPr>
        <w:pStyle w:val="Akapitzlist"/>
        <w:numPr>
          <w:ilvl w:val="0"/>
          <w:numId w:val="27"/>
        </w:numPr>
        <w:jc w:val="both"/>
      </w:pPr>
      <w:r>
        <w:t>Instrukcję obsługi systemu zarządzania treścią (CMS) serwi</w:t>
      </w:r>
      <w:r w:rsidR="003D1D81">
        <w:t>su internetowego oraz instrukcję</w:t>
      </w:r>
      <w:r>
        <w:t xml:space="preserve"> obsługi dla administratorów generatorów i SOW </w:t>
      </w:r>
      <w:proofErr w:type="spellStart"/>
      <w:r>
        <w:t>(pd</w:t>
      </w:r>
      <w:proofErr w:type="spellEnd"/>
      <w:r>
        <w:t>f);</w:t>
      </w:r>
    </w:p>
    <w:p w:rsidR="00252E39" w:rsidRDefault="00252E39" w:rsidP="00380FDD">
      <w:pPr>
        <w:pStyle w:val="Akapitzlist"/>
        <w:numPr>
          <w:ilvl w:val="0"/>
          <w:numId w:val="27"/>
        </w:numPr>
        <w:jc w:val="both"/>
      </w:pPr>
      <w:r>
        <w:t xml:space="preserve">Instrukcję obsługi generatorów dla użytkowników </w:t>
      </w:r>
      <w:r w:rsidR="003D1D81">
        <w:t xml:space="preserve">platformy internetowej </w:t>
      </w:r>
      <w:proofErr w:type="spellStart"/>
      <w:r>
        <w:t>(pd</w:t>
      </w:r>
      <w:proofErr w:type="spellEnd"/>
      <w:r>
        <w:t>f);</w:t>
      </w:r>
    </w:p>
    <w:p w:rsidR="00252E39" w:rsidRDefault="00252E39" w:rsidP="00380FDD">
      <w:pPr>
        <w:pStyle w:val="Akapitzlist"/>
        <w:numPr>
          <w:ilvl w:val="0"/>
          <w:numId w:val="27"/>
        </w:numPr>
        <w:spacing w:after="0"/>
        <w:contextualSpacing w:val="0"/>
        <w:jc w:val="both"/>
      </w:pPr>
      <w:r>
        <w:t xml:space="preserve">Kopię bazowej wersji i każdej kolejnej aktualizacji poszczególnych części platformy internetowej (serwisu </w:t>
      </w:r>
      <w:proofErr w:type="spellStart"/>
      <w:r>
        <w:t>www</w:t>
      </w:r>
      <w:proofErr w:type="spellEnd"/>
      <w:r>
        <w:t xml:space="preserve"> i aplikacji) na płycie CD/DVD oraz utworzenie kopii instalacyjnej każdego z elementów na wskazanym serwerze.</w:t>
      </w:r>
    </w:p>
    <w:p w:rsidR="00252E39" w:rsidRDefault="00252E39" w:rsidP="00380FDD">
      <w:pPr>
        <w:pStyle w:val="Akapitzlist"/>
        <w:numPr>
          <w:ilvl w:val="0"/>
          <w:numId w:val="27"/>
        </w:numPr>
        <w:spacing w:after="60"/>
        <w:jc w:val="both"/>
      </w:pPr>
      <w:r>
        <w:t xml:space="preserve">Pełną dokumentację projektową, zawierającą w szczególności opis struktury bazy danych, użyte technologie, opis wszystkich funkcji, bibliotek, odwołań oraz schemat </w:t>
      </w:r>
      <w:proofErr w:type="spellStart"/>
      <w:r>
        <w:t>funkcjonalno—logiczny</w:t>
      </w:r>
      <w:proofErr w:type="spellEnd"/>
      <w:r>
        <w:t>. Dokumentacja musi umożliwić Zamawiającemu dostęp do pełnej wiedzy dotyczącej konstrukcji całości platformy.</w:t>
      </w:r>
    </w:p>
    <w:p w:rsidR="00D273B9" w:rsidRDefault="00D273B9" w:rsidP="00D273B9">
      <w:pPr>
        <w:pStyle w:val="Akapitzlist"/>
        <w:numPr>
          <w:ilvl w:val="0"/>
          <w:numId w:val="19"/>
        </w:numPr>
        <w:tabs>
          <w:tab w:val="left" w:pos="-2694"/>
        </w:tabs>
        <w:autoSpaceDE w:val="0"/>
        <w:autoSpaceDN w:val="0"/>
        <w:adjustRightInd w:val="0"/>
        <w:spacing w:before="120" w:after="120"/>
        <w:ind w:left="284" w:hanging="284"/>
        <w:jc w:val="both"/>
        <w:rPr>
          <w:rFonts w:eastAsiaTheme="minorHAnsi" w:cs="Calibri"/>
          <w:color w:val="000000"/>
        </w:rPr>
      </w:pPr>
      <w:r w:rsidRPr="0087353B">
        <w:rPr>
          <w:rFonts w:eastAsiaTheme="minorHAnsi" w:cs="Calibri"/>
          <w:color w:val="000000"/>
        </w:rPr>
        <w:lastRenderedPageBreak/>
        <w:t xml:space="preserve">Wykonawca zobowiązuje się do prawidłowego wykonania wszelkich prac związanych z przygotowaniem i realizacją </w:t>
      </w:r>
      <w:r>
        <w:rPr>
          <w:rFonts w:eastAsiaTheme="minorHAnsi" w:cs="Calibri"/>
          <w:color w:val="000000"/>
        </w:rPr>
        <w:t>przedmiotu umowy</w:t>
      </w:r>
      <w:r w:rsidRPr="0087353B">
        <w:rPr>
          <w:rFonts w:eastAsiaTheme="minorHAnsi" w:cs="Calibri"/>
          <w:color w:val="000000"/>
        </w:rPr>
        <w:t xml:space="preserve"> zgodnie z postanowieniami niniejszej umowy, zakresem zadań i obowiązującym prawem. </w:t>
      </w:r>
    </w:p>
    <w:p w:rsidR="00D273B9" w:rsidRDefault="00D273B9" w:rsidP="00D273B9">
      <w:pPr>
        <w:pStyle w:val="Akapitzlist"/>
        <w:numPr>
          <w:ilvl w:val="0"/>
          <w:numId w:val="19"/>
        </w:numPr>
        <w:tabs>
          <w:tab w:val="left" w:pos="-2694"/>
        </w:tabs>
        <w:autoSpaceDE w:val="0"/>
        <w:autoSpaceDN w:val="0"/>
        <w:adjustRightInd w:val="0"/>
        <w:spacing w:before="120" w:after="120"/>
        <w:ind w:left="284" w:hanging="284"/>
        <w:jc w:val="both"/>
        <w:rPr>
          <w:rFonts w:eastAsiaTheme="minorHAnsi" w:cs="Calibri"/>
          <w:color w:val="000000"/>
        </w:rPr>
      </w:pPr>
      <w:r w:rsidRPr="0087353B">
        <w:rPr>
          <w:rFonts w:eastAsiaTheme="minorHAnsi" w:cs="Calibri"/>
          <w:color w:val="000000"/>
        </w:rPr>
        <w:t xml:space="preserve">Wykonawca zapewni wszelkie środki materialno – techniczne oraz narzędzia do właściwego i terminowego wykonania umowy. </w:t>
      </w:r>
    </w:p>
    <w:p w:rsidR="00D273B9" w:rsidRDefault="00D273B9" w:rsidP="00D273B9">
      <w:pPr>
        <w:pStyle w:val="Akapitzlist"/>
        <w:numPr>
          <w:ilvl w:val="0"/>
          <w:numId w:val="19"/>
        </w:numPr>
        <w:tabs>
          <w:tab w:val="left" w:pos="-2694"/>
        </w:tabs>
        <w:autoSpaceDE w:val="0"/>
        <w:autoSpaceDN w:val="0"/>
        <w:adjustRightInd w:val="0"/>
        <w:spacing w:before="120" w:after="120"/>
        <w:ind w:left="284" w:hanging="284"/>
        <w:jc w:val="both"/>
        <w:rPr>
          <w:rFonts w:eastAsiaTheme="minorHAnsi" w:cs="Calibri"/>
          <w:color w:val="000000"/>
        </w:rPr>
      </w:pPr>
      <w:r w:rsidRPr="0087353B">
        <w:rPr>
          <w:rFonts w:eastAsiaTheme="minorHAnsi" w:cs="Calibri"/>
          <w:color w:val="000000"/>
        </w:rPr>
        <w:t xml:space="preserve">Wykonawca </w:t>
      </w:r>
      <w:r w:rsidRPr="008A246F">
        <w:t xml:space="preserve">jest zobowiązany do wykonywania przedmiotu umowy w ścisłej współpracy </w:t>
      </w:r>
      <w:r w:rsidRPr="008A246F">
        <w:br/>
        <w:t xml:space="preserve">z Zamawiającym, w szczególności obowiązany jest do dokonywania uzgodnienia wstępnych wersji opracowywanych na podstawie niniejszej umowy </w:t>
      </w:r>
      <w:r w:rsidR="003D1D81" w:rsidRPr="008C7AA7">
        <w:t>poszczególnych elementów platformy internetowej</w:t>
      </w:r>
      <w:r w:rsidRPr="003D1D81">
        <w:t xml:space="preserve"> oraz uwzględniania uwag Zamawiającego</w:t>
      </w:r>
      <w:r w:rsidR="003D1D81">
        <w:t xml:space="preserve"> przekazanych przez niego </w:t>
      </w:r>
      <w:r w:rsidR="003D1D81" w:rsidRPr="00362410">
        <w:t xml:space="preserve">w terminie nie dłuższym niż 3 dni od dnia </w:t>
      </w:r>
      <w:r w:rsidR="003D1D81">
        <w:t>dostarczenia przez Wykonawcę</w:t>
      </w:r>
      <w:r w:rsidR="003D1D81" w:rsidRPr="00362410">
        <w:t xml:space="preserve"> projektów graficznych i testowych wersji aplikacji</w:t>
      </w:r>
      <w:r w:rsidRPr="003D1D81">
        <w:t>. Wykonawca jest zobowiązany do wszelkich korekt i poprawek przedstawionych projektów, zgodnie z wskazaniami Zamawiającego do momentu ostatecznej akceptacji przez Zamawiającego.</w:t>
      </w:r>
    </w:p>
    <w:p w:rsidR="00D273B9" w:rsidRDefault="00D273B9" w:rsidP="00D273B9">
      <w:pPr>
        <w:pStyle w:val="Akapitzlist"/>
        <w:numPr>
          <w:ilvl w:val="0"/>
          <w:numId w:val="19"/>
        </w:numPr>
        <w:tabs>
          <w:tab w:val="left" w:pos="-2694"/>
        </w:tabs>
        <w:autoSpaceDE w:val="0"/>
        <w:autoSpaceDN w:val="0"/>
        <w:adjustRightInd w:val="0"/>
        <w:spacing w:before="120" w:after="120"/>
        <w:ind w:left="284" w:hanging="284"/>
        <w:jc w:val="both"/>
        <w:rPr>
          <w:rFonts w:eastAsiaTheme="minorHAnsi" w:cs="Calibri"/>
          <w:color w:val="000000"/>
        </w:rPr>
      </w:pPr>
      <w:r>
        <w:rPr>
          <w:rFonts w:eastAsiaTheme="minorHAnsi" w:cs="Calibri"/>
          <w:color w:val="000000"/>
        </w:rPr>
        <w:t>Wykonawca jest zobowiązany informować Zamawiającego na każde jego żądanie o stopniu zaawansowania prac zmierzających do wykonania przedmiotu umowy.</w:t>
      </w:r>
    </w:p>
    <w:p w:rsidR="00D273B9" w:rsidRPr="00D273B9" w:rsidRDefault="00D273B9" w:rsidP="00D273B9">
      <w:pPr>
        <w:pStyle w:val="Akapitzlist"/>
        <w:numPr>
          <w:ilvl w:val="0"/>
          <w:numId w:val="19"/>
        </w:numPr>
        <w:tabs>
          <w:tab w:val="left" w:pos="-2694"/>
        </w:tabs>
        <w:autoSpaceDE w:val="0"/>
        <w:autoSpaceDN w:val="0"/>
        <w:adjustRightInd w:val="0"/>
        <w:spacing w:before="120" w:after="120"/>
        <w:ind w:left="284" w:hanging="284"/>
        <w:jc w:val="both"/>
        <w:rPr>
          <w:rFonts w:eastAsiaTheme="minorHAnsi" w:cs="Calibri"/>
          <w:color w:val="000000"/>
        </w:rPr>
      </w:pPr>
      <w:r>
        <w:rPr>
          <w:rFonts w:eastAsiaTheme="minorHAnsi" w:cs="Calibri"/>
          <w:color w:val="000000"/>
        </w:rPr>
        <w:t xml:space="preserve">Wykonawca odbędzie co najmniej </w:t>
      </w:r>
      <w:r w:rsidR="003D1D81" w:rsidRPr="003D1D81">
        <w:rPr>
          <w:rFonts w:eastAsiaTheme="minorHAnsi" w:cs="Calibri"/>
          <w:color w:val="000000"/>
        </w:rPr>
        <w:t>2 spotkania</w:t>
      </w:r>
      <w:r w:rsidR="003D1D81">
        <w:rPr>
          <w:rFonts w:eastAsiaTheme="minorHAnsi" w:cs="Calibri"/>
          <w:color w:val="000000"/>
        </w:rPr>
        <w:t xml:space="preserve"> konsultacyjne</w:t>
      </w:r>
      <w:r>
        <w:rPr>
          <w:rFonts w:eastAsiaTheme="minorHAnsi" w:cs="Calibri"/>
          <w:color w:val="000000"/>
        </w:rPr>
        <w:t xml:space="preserve"> w siedzibie Zamawiającego</w:t>
      </w:r>
      <w:r w:rsidR="003D1D81">
        <w:rPr>
          <w:rFonts w:eastAsiaTheme="minorHAnsi" w:cs="Calibri"/>
          <w:color w:val="000000"/>
        </w:rPr>
        <w:t xml:space="preserve">, w tym co najmniej jedno w Etapie I, o którym mowa </w:t>
      </w:r>
      <w:r w:rsidR="003D1D81" w:rsidRPr="003D1D81">
        <w:rPr>
          <w:rFonts w:eastAsiaTheme="minorHAnsi" w:cs="Calibri"/>
          <w:color w:val="000000"/>
        </w:rPr>
        <w:t xml:space="preserve">w </w:t>
      </w:r>
      <w:r w:rsidR="003D1D81" w:rsidRPr="003D1D81">
        <w:rPr>
          <w:rFonts w:cs="Calibri"/>
        </w:rPr>
        <w:t>§</w:t>
      </w:r>
      <w:r w:rsidR="003D1D81">
        <w:rPr>
          <w:rFonts w:eastAsiaTheme="minorHAnsi" w:cs="Calibri"/>
          <w:color w:val="000000"/>
        </w:rPr>
        <w:t xml:space="preserve"> 3 pkt. 2.1 Umowy</w:t>
      </w:r>
      <w:r>
        <w:rPr>
          <w:rFonts w:eastAsiaTheme="minorHAnsi" w:cs="Calibri"/>
          <w:color w:val="000000"/>
        </w:rPr>
        <w:t>. Jeżeli w celu pra</w:t>
      </w:r>
      <w:r w:rsidR="003D1D81">
        <w:rPr>
          <w:rFonts w:eastAsiaTheme="minorHAnsi" w:cs="Calibri"/>
          <w:color w:val="000000"/>
        </w:rPr>
        <w:t>widłowej realizacji przedmiotu U</w:t>
      </w:r>
      <w:r>
        <w:rPr>
          <w:rFonts w:eastAsiaTheme="minorHAnsi" w:cs="Calibri"/>
          <w:color w:val="000000"/>
        </w:rPr>
        <w:t>mowy zaistnieje konieczność przeprowadzenia dodatkowych spotkań konsultacyjnych Wykonawcy nie będzie z tego tytułu przysługiwało dodatkowe wynagrodzenie.</w:t>
      </w:r>
    </w:p>
    <w:p w:rsidR="00C44E3F" w:rsidRPr="00E862B4" w:rsidRDefault="00C44E3F" w:rsidP="00252E39">
      <w:pPr>
        <w:spacing w:after="60"/>
        <w:jc w:val="center"/>
        <w:rPr>
          <w:rFonts w:cs="Calibri"/>
          <w:b/>
        </w:rPr>
      </w:pPr>
      <w:r w:rsidRPr="00E862B4">
        <w:rPr>
          <w:rFonts w:cs="Calibri"/>
          <w:b/>
        </w:rPr>
        <w:t>§ 6 Gwarancja</w:t>
      </w:r>
      <w:r w:rsidR="00252E39">
        <w:rPr>
          <w:rFonts w:cs="Calibri"/>
          <w:b/>
        </w:rPr>
        <w:t xml:space="preserve"> i wsparcie</w:t>
      </w:r>
    </w:p>
    <w:p w:rsidR="00C44E3F" w:rsidRPr="00252E39" w:rsidRDefault="00C44E3F" w:rsidP="006711C4">
      <w:pPr>
        <w:numPr>
          <w:ilvl w:val="0"/>
          <w:numId w:val="9"/>
        </w:numPr>
        <w:tabs>
          <w:tab w:val="clear" w:pos="432"/>
          <w:tab w:val="left" w:pos="283"/>
        </w:tabs>
        <w:suppressAutoHyphens/>
        <w:spacing w:after="60"/>
        <w:ind w:left="284" w:hanging="284"/>
        <w:jc w:val="both"/>
        <w:rPr>
          <w:rFonts w:cs="Calibri"/>
        </w:rPr>
      </w:pPr>
      <w:r w:rsidRPr="00E862B4">
        <w:rPr>
          <w:rFonts w:cs="Calibri"/>
        </w:rPr>
        <w:t xml:space="preserve">Wykonawca udziela Zamawiającemu </w:t>
      </w:r>
      <w:r w:rsidR="00252E39">
        <w:rPr>
          <w:rFonts w:cs="Calibri"/>
        </w:rPr>
        <w:t xml:space="preserve">2-letniej </w:t>
      </w:r>
      <w:r w:rsidRPr="00E862B4">
        <w:rPr>
          <w:rFonts w:cs="Tahoma"/>
        </w:rPr>
        <w:t xml:space="preserve">gwarancji na </w:t>
      </w:r>
      <w:r w:rsidR="00252E39">
        <w:t>wszystkie elementy platformy internetowej.</w:t>
      </w:r>
    </w:p>
    <w:p w:rsidR="00252E39" w:rsidRPr="00B6223E" w:rsidRDefault="00252E39" w:rsidP="006711C4">
      <w:pPr>
        <w:pStyle w:val="Akapitzlist"/>
        <w:numPr>
          <w:ilvl w:val="0"/>
          <w:numId w:val="9"/>
        </w:numPr>
        <w:tabs>
          <w:tab w:val="clear" w:pos="432"/>
          <w:tab w:val="num" w:pos="-2977"/>
        </w:tabs>
        <w:spacing w:after="60"/>
        <w:ind w:left="284" w:hanging="284"/>
        <w:contextualSpacing w:val="0"/>
        <w:jc w:val="both"/>
      </w:pPr>
      <w:r>
        <w:t>C</w:t>
      </w:r>
      <w:r w:rsidRPr="00B6223E">
        <w:t xml:space="preserve">zas usunięcia błędu krytycznego, rozumianego jako uszkodzenie aplikacji internetowej uniemożliwiające użytkownikowi korzystanie z kluczowych funkcji takich jak: logowanie, utworzenie nowego dokumentu, edycja wcześniej utworzonych dokumentów, zapisywanie dokumentu,  wysyłanie dokumentu, generowanie wersji </w:t>
      </w:r>
      <w:proofErr w:type="spellStart"/>
      <w:r w:rsidRPr="00B6223E">
        <w:t>pdf</w:t>
      </w:r>
      <w:proofErr w:type="spellEnd"/>
      <w:r w:rsidRPr="00B6223E">
        <w:t xml:space="preserve"> itp. i/lub uszkodzenia serwisu internetowego uniemożliwiające dostęp za pośrednictwem przeglądarki internetowej nie może być dłuższy niż </w:t>
      </w:r>
      <w:r>
        <w:t>8</w:t>
      </w:r>
      <w:r w:rsidRPr="00B6223E">
        <w:t xml:space="preserve"> roboczogodzin</w:t>
      </w:r>
      <w:r>
        <w:t>.</w:t>
      </w:r>
    </w:p>
    <w:p w:rsidR="00252E39" w:rsidRPr="00E862B4" w:rsidRDefault="00252E39" w:rsidP="006711C4">
      <w:pPr>
        <w:numPr>
          <w:ilvl w:val="0"/>
          <w:numId w:val="9"/>
        </w:numPr>
        <w:tabs>
          <w:tab w:val="clear" w:pos="432"/>
          <w:tab w:val="left" w:pos="283"/>
        </w:tabs>
        <w:suppressAutoHyphens/>
        <w:spacing w:after="60"/>
        <w:ind w:left="284" w:hanging="284"/>
        <w:jc w:val="both"/>
        <w:rPr>
          <w:rFonts w:cs="Calibri"/>
        </w:rPr>
      </w:pPr>
      <w:r>
        <w:t>C</w:t>
      </w:r>
      <w:r w:rsidRPr="00B6223E">
        <w:t xml:space="preserve">zas usunięcia innych błędów </w:t>
      </w:r>
      <w:r>
        <w:t xml:space="preserve">niż wskazane w pkt. 2 </w:t>
      </w:r>
      <w:r w:rsidRPr="00B6223E">
        <w:t xml:space="preserve">nie może być dłuższy niż </w:t>
      </w:r>
      <w:r>
        <w:t>16</w:t>
      </w:r>
      <w:r w:rsidRPr="00B6223E">
        <w:t xml:space="preserve"> roboczogodzin</w:t>
      </w:r>
      <w:r>
        <w:t>.</w:t>
      </w:r>
    </w:p>
    <w:p w:rsidR="00252E39" w:rsidRDefault="00252E39" w:rsidP="006711C4">
      <w:pPr>
        <w:pStyle w:val="Akapitzlist"/>
        <w:numPr>
          <w:ilvl w:val="0"/>
          <w:numId w:val="9"/>
        </w:numPr>
        <w:tabs>
          <w:tab w:val="clear" w:pos="432"/>
          <w:tab w:val="num" w:pos="-2977"/>
        </w:tabs>
        <w:spacing w:after="60"/>
        <w:ind w:left="284" w:hanging="284"/>
        <w:contextualSpacing w:val="0"/>
        <w:jc w:val="both"/>
      </w:pPr>
      <w:r>
        <w:t xml:space="preserve">Wykonawca zapewni Zamawiającemu 60 dni wsparcia mailowego i telefonicznego w odniesieniu do obsługi serwisu </w:t>
      </w:r>
      <w:proofErr w:type="spellStart"/>
      <w:r>
        <w:t>www</w:t>
      </w:r>
      <w:proofErr w:type="spellEnd"/>
      <w:r>
        <w:t xml:space="preserve"> i 180 dni wsparcia mailowego i telefonicznego w odniesieniu do każdego z elementó</w:t>
      </w:r>
      <w:r w:rsidR="00C00FBC">
        <w:t>w aplikacji, tj. GWA, GWP i SOW.</w:t>
      </w:r>
    </w:p>
    <w:p w:rsidR="00252E39" w:rsidRDefault="00252E39" w:rsidP="006711C4">
      <w:pPr>
        <w:pStyle w:val="Akapitzlist"/>
        <w:numPr>
          <w:ilvl w:val="0"/>
          <w:numId w:val="9"/>
        </w:numPr>
        <w:tabs>
          <w:tab w:val="clear" w:pos="432"/>
          <w:tab w:val="num" w:pos="-2977"/>
        </w:tabs>
        <w:spacing w:after="60"/>
        <w:ind w:left="284" w:hanging="284"/>
        <w:contextualSpacing w:val="0"/>
        <w:jc w:val="both"/>
      </w:pPr>
      <w:r>
        <w:t>Wykonawca w ramach wynagrodzenia</w:t>
      </w:r>
      <w:r w:rsidR="00555F40">
        <w:t>, o którym mowa w § 4 pkt. 1 U</w:t>
      </w:r>
      <w:r w:rsidR="00C00FBC">
        <w:t>mowy</w:t>
      </w:r>
      <w:r>
        <w:t xml:space="preserve"> przeprowadzi </w:t>
      </w:r>
      <w:r w:rsidR="00F2220A">
        <w:t xml:space="preserve">w siedzibie Zamawiającego </w:t>
      </w:r>
      <w:r>
        <w:t>szkolenie dla administratorów</w:t>
      </w:r>
      <w:r w:rsidR="00C00FBC">
        <w:t xml:space="preserve"> serwisu </w:t>
      </w:r>
      <w:proofErr w:type="spellStart"/>
      <w:r w:rsidR="00C00FBC">
        <w:t>www</w:t>
      </w:r>
      <w:proofErr w:type="spellEnd"/>
      <w:r w:rsidR="00C00FBC">
        <w:t>, generatorów i SOW.</w:t>
      </w:r>
    </w:p>
    <w:p w:rsidR="00252E39" w:rsidRPr="00814E9F" w:rsidRDefault="00252E39" w:rsidP="006711C4">
      <w:pPr>
        <w:pStyle w:val="Akapitzlist"/>
        <w:numPr>
          <w:ilvl w:val="0"/>
          <w:numId w:val="9"/>
        </w:numPr>
        <w:tabs>
          <w:tab w:val="clear" w:pos="432"/>
          <w:tab w:val="num" w:pos="-2977"/>
        </w:tabs>
        <w:spacing w:after="60"/>
        <w:ind w:left="284" w:hanging="284"/>
        <w:contextualSpacing w:val="0"/>
        <w:jc w:val="both"/>
      </w:pPr>
      <w:r>
        <w:t xml:space="preserve">Wykonawca </w:t>
      </w:r>
      <w:r w:rsidR="00C00FBC">
        <w:t>w ramach wynagrodzenia, o któ</w:t>
      </w:r>
      <w:r w:rsidR="00555F40">
        <w:t>rym mowa w § 4 pkt. 1 U</w:t>
      </w:r>
      <w:r w:rsidR="00C00FBC">
        <w:t>mowy</w:t>
      </w:r>
      <w:r>
        <w:t xml:space="preserve"> zapewni dostarczenie niezbędnych aktualizacji platformy do wymagań kolejnych wersji przeglądarek internetowych (Google Chrome, FF, MS IE, Opera, Safari) w okresie trwania gwarancji.</w:t>
      </w:r>
    </w:p>
    <w:p w:rsidR="00C44E3F" w:rsidRPr="00E862B4" w:rsidRDefault="00C44E3F" w:rsidP="006711C4">
      <w:pPr>
        <w:numPr>
          <w:ilvl w:val="0"/>
          <w:numId w:val="9"/>
        </w:numPr>
        <w:tabs>
          <w:tab w:val="clear" w:pos="432"/>
          <w:tab w:val="left" w:pos="283"/>
        </w:tabs>
        <w:suppressAutoHyphens/>
        <w:spacing w:after="60"/>
        <w:ind w:left="284" w:hanging="284"/>
        <w:jc w:val="both"/>
        <w:rPr>
          <w:rFonts w:cs="Calibri"/>
        </w:rPr>
      </w:pPr>
      <w:r w:rsidRPr="00E862B4">
        <w:rPr>
          <w:rFonts w:cs="Calibri"/>
        </w:rPr>
        <w:t>Niezależnie od uprawnień wynikających z gwarancji Zamawiającemu przysługują uprawnienia z tytułu rękojmi za wady fizyczne i prawne rzeczy na zasadach określonych w Kodeksie Cywilnym.</w:t>
      </w:r>
    </w:p>
    <w:p w:rsidR="00C44E3F" w:rsidRPr="00B16CB6" w:rsidRDefault="00C44E3F" w:rsidP="00C44E3F">
      <w:pPr>
        <w:spacing w:after="60"/>
        <w:jc w:val="center"/>
        <w:rPr>
          <w:rFonts w:cs="Calibri"/>
          <w:b/>
        </w:rPr>
      </w:pPr>
      <w:r w:rsidRPr="00B16CB6">
        <w:rPr>
          <w:rFonts w:cs="Calibri"/>
          <w:b/>
        </w:rPr>
        <w:t xml:space="preserve">§ 7 Kary umowne, </w:t>
      </w:r>
    </w:p>
    <w:p w:rsidR="00C44E3F" w:rsidRPr="00B16CB6" w:rsidRDefault="00C44E3F" w:rsidP="00C44E3F">
      <w:pPr>
        <w:spacing w:after="60"/>
        <w:jc w:val="center"/>
        <w:rPr>
          <w:rFonts w:cs="Calibri"/>
          <w:b/>
        </w:rPr>
      </w:pPr>
      <w:r w:rsidRPr="00B16CB6">
        <w:rPr>
          <w:rFonts w:cs="Calibri"/>
          <w:b/>
        </w:rPr>
        <w:t>zabezpieczenie należytego wykonania umowy</w:t>
      </w:r>
    </w:p>
    <w:p w:rsidR="00C44E3F" w:rsidRPr="00B16CB6" w:rsidRDefault="00C44E3F" w:rsidP="00C44E3F">
      <w:pPr>
        <w:spacing w:after="60"/>
        <w:jc w:val="both"/>
        <w:rPr>
          <w:rFonts w:cs="Calibri"/>
        </w:rPr>
      </w:pPr>
      <w:r w:rsidRPr="00B16CB6">
        <w:rPr>
          <w:rFonts w:cs="Calibri"/>
        </w:rPr>
        <w:t>W razie niewykonania lub nienależytego wykonania umowy:</w:t>
      </w:r>
    </w:p>
    <w:p w:rsidR="00C44E3F" w:rsidRPr="00B16CB6" w:rsidRDefault="00C44E3F" w:rsidP="00C44E3F">
      <w:pPr>
        <w:numPr>
          <w:ilvl w:val="0"/>
          <w:numId w:val="4"/>
        </w:numPr>
        <w:tabs>
          <w:tab w:val="left" w:pos="283"/>
        </w:tabs>
        <w:suppressAutoHyphens/>
        <w:spacing w:after="60"/>
        <w:jc w:val="both"/>
        <w:rPr>
          <w:rFonts w:cs="Calibri"/>
        </w:rPr>
      </w:pPr>
      <w:r w:rsidRPr="00B16CB6">
        <w:rPr>
          <w:rFonts w:cs="Calibri"/>
        </w:rPr>
        <w:lastRenderedPageBreak/>
        <w:t>Wykonawca zobowiązuje się zapłacić Zamawiającemu kary umowne:</w:t>
      </w:r>
    </w:p>
    <w:p w:rsidR="00C44E3F" w:rsidRPr="00B16CB6" w:rsidRDefault="00555F40" w:rsidP="00C44E3F">
      <w:pPr>
        <w:numPr>
          <w:ilvl w:val="1"/>
          <w:numId w:val="8"/>
        </w:numPr>
        <w:suppressAutoHyphens/>
        <w:spacing w:after="60"/>
        <w:jc w:val="both"/>
        <w:rPr>
          <w:rFonts w:cs="Calibri"/>
        </w:rPr>
      </w:pPr>
      <w:r>
        <w:rPr>
          <w:rFonts w:cs="Calibri"/>
        </w:rPr>
        <w:t xml:space="preserve"> w przypadku odstąpienia od U</w:t>
      </w:r>
      <w:r w:rsidR="00C44E3F" w:rsidRPr="00B16CB6">
        <w:rPr>
          <w:rFonts w:cs="Calibri"/>
        </w:rPr>
        <w:t xml:space="preserve">mowy z powodu okoliczności, za które odpowiada Wykonawca - w wysokości </w:t>
      </w:r>
      <w:r w:rsidR="00C00FBC">
        <w:rPr>
          <w:rFonts w:cs="Calibri"/>
        </w:rPr>
        <w:t>25</w:t>
      </w:r>
      <w:r w:rsidR="00C44E3F" w:rsidRPr="00B16CB6">
        <w:rPr>
          <w:rFonts w:cs="Calibri"/>
        </w:rPr>
        <w:t xml:space="preserve">% </w:t>
      </w:r>
      <w:r w:rsidR="00C00FBC">
        <w:rPr>
          <w:rFonts w:cs="Calibri"/>
        </w:rPr>
        <w:t>wynagrodzenia</w:t>
      </w:r>
      <w:r w:rsidR="00C44E3F" w:rsidRPr="00B16CB6">
        <w:rPr>
          <w:rFonts w:cs="Calibri"/>
        </w:rPr>
        <w:t>,</w:t>
      </w:r>
      <w:r w:rsidR="00C00FBC" w:rsidRPr="00C00FBC">
        <w:t xml:space="preserve"> </w:t>
      </w:r>
      <w:r>
        <w:t>o którym mowa w § 4 pkt. 1 U</w:t>
      </w:r>
      <w:r w:rsidR="00C00FBC">
        <w:t>mowy,</w:t>
      </w:r>
    </w:p>
    <w:p w:rsidR="00C44E3F" w:rsidRPr="00B16CB6" w:rsidRDefault="00C44E3F" w:rsidP="00C44E3F">
      <w:pPr>
        <w:numPr>
          <w:ilvl w:val="1"/>
          <w:numId w:val="8"/>
        </w:numPr>
        <w:suppressAutoHyphens/>
        <w:spacing w:after="60"/>
        <w:jc w:val="both"/>
        <w:rPr>
          <w:rFonts w:cs="Calibri"/>
        </w:rPr>
      </w:pPr>
      <w:r w:rsidRPr="00B16CB6">
        <w:rPr>
          <w:rFonts w:cs="Calibri"/>
        </w:rPr>
        <w:t xml:space="preserve"> za każdy dzień opóźnienia licząc od </w:t>
      </w:r>
      <w:r w:rsidR="00C00FBC">
        <w:rPr>
          <w:rFonts w:cs="Calibri"/>
        </w:rPr>
        <w:t>wskazanych</w:t>
      </w:r>
      <w:r w:rsidRPr="00B16CB6">
        <w:rPr>
          <w:rFonts w:cs="Calibri"/>
        </w:rPr>
        <w:t xml:space="preserve"> w § 3 ust. 1 </w:t>
      </w:r>
      <w:r w:rsidR="00C00FBC">
        <w:rPr>
          <w:rFonts w:cs="Calibri"/>
        </w:rPr>
        <w:t>i 2  terminów</w:t>
      </w:r>
      <w:r w:rsidRPr="00B16CB6">
        <w:rPr>
          <w:rFonts w:cs="Calibri"/>
        </w:rPr>
        <w:t xml:space="preserve"> - w wysokości 0,2% </w:t>
      </w:r>
      <w:r w:rsidR="00C00FBC">
        <w:rPr>
          <w:rFonts w:cs="Calibri"/>
        </w:rPr>
        <w:t xml:space="preserve">wynagrodzenia, </w:t>
      </w:r>
      <w:r w:rsidR="00555F40">
        <w:t>o którym mowa w § 4 pkt. 1 U</w:t>
      </w:r>
      <w:r w:rsidR="00C00FBC">
        <w:t>mowy.</w:t>
      </w:r>
    </w:p>
    <w:p w:rsidR="00C44E3F" w:rsidRDefault="006711C4" w:rsidP="00C44E3F">
      <w:pPr>
        <w:numPr>
          <w:ilvl w:val="0"/>
          <w:numId w:val="8"/>
        </w:numPr>
        <w:suppressAutoHyphens/>
        <w:spacing w:after="60"/>
        <w:ind w:left="284" w:hanging="284"/>
        <w:jc w:val="both"/>
        <w:rPr>
          <w:rFonts w:cs="Calibri"/>
        </w:rPr>
      </w:pPr>
      <w:r>
        <w:rPr>
          <w:rFonts w:cs="Calibri"/>
        </w:rPr>
        <w:t>Wykonawca wyraża zgodę na potrącenie kar umownych z wynagrodzenia należnego</w:t>
      </w:r>
      <w:r w:rsidR="00555F40">
        <w:rPr>
          <w:rFonts w:cs="Calibri"/>
        </w:rPr>
        <w:t xml:space="preserve"> z tytułu wykonania niniejszej U</w:t>
      </w:r>
      <w:r>
        <w:rPr>
          <w:rFonts w:cs="Calibri"/>
        </w:rPr>
        <w:t>mowy.</w:t>
      </w:r>
    </w:p>
    <w:p w:rsidR="006711C4" w:rsidRPr="00B16CB6" w:rsidRDefault="006711C4" w:rsidP="00C44E3F">
      <w:pPr>
        <w:numPr>
          <w:ilvl w:val="0"/>
          <w:numId w:val="8"/>
        </w:numPr>
        <w:suppressAutoHyphens/>
        <w:spacing w:after="60"/>
        <w:ind w:left="284" w:hanging="284"/>
        <w:jc w:val="both"/>
        <w:rPr>
          <w:rFonts w:cs="Calibri"/>
        </w:rPr>
      </w:pPr>
      <w:r w:rsidRPr="00B16CB6">
        <w:rPr>
          <w:rFonts w:cs="Calibri"/>
        </w:rPr>
        <w:t>Zapłata kar umownych nie zwalnia Wykonawcy od obowiązku wykonania umowy. W przypadku, gdy poniesiona przez Zamawiającego szkoda przewyższać będzie wartość zapłaconej przez Wykonawcę kary umownej Zamawiający będzie miał prawo dochodzić odszkodowania na zasadach ogólnych do wysokości równej różnicy pomiędzy wysokością szkody i zapłaconej kary.</w:t>
      </w:r>
    </w:p>
    <w:p w:rsidR="00C44E3F" w:rsidRPr="00B16CB6" w:rsidRDefault="00C44E3F" w:rsidP="00C44E3F">
      <w:pPr>
        <w:numPr>
          <w:ilvl w:val="0"/>
          <w:numId w:val="8"/>
        </w:numPr>
        <w:suppressAutoHyphens/>
        <w:spacing w:after="60"/>
        <w:ind w:left="284" w:hanging="284"/>
        <w:jc w:val="both"/>
        <w:rPr>
          <w:rFonts w:cs="Calibri"/>
        </w:rPr>
      </w:pPr>
      <w:r w:rsidRPr="00B16CB6">
        <w:rPr>
          <w:rFonts w:cs="Calibri"/>
        </w:rPr>
        <w:t>Wykonawca wniósł zabezpieczenie należyteg</w:t>
      </w:r>
      <w:r w:rsidR="008B6F22">
        <w:rPr>
          <w:rFonts w:cs="Calibri"/>
        </w:rPr>
        <w:t>o wykonania Umowy w wysokości 10</w:t>
      </w:r>
      <w:r w:rsidRPr="00B16CB6">
        <w:rPr>
          <w:rFonts w:cs="Calibri"/>
        </w:rPr>
        <w:t xml:space="preserve"> % ceny o której mowa w § 4 pkt. 1 </w:t>
      </w:r>
      <w:r w:rsidR="003D1D81">
        <w:rPr>
          <w:rFonts w:cs="Calibri"/>
        </w:rPr>
        <w:t xml:space="preserve">Umowy </w:t>
      </w:r>
      <w:r w:rsidRPr="00B16CB6">
        <w:rPr>
          <w:rFonts w:cs="Calibri"/>
        </w:rPr>
        <w:t>w formie ………………… .</w:t>
      </w:r>
    </w:p>
    <w:p w:rsidR="00C44E3F" w:rsidRPr="00B16CB6" w:rsidRDefault="00C44E3F" w:rsidP="00C44E3F">
      <w:pPr>
        <w:numPr>
          <w:ilvl w:val="0"/>
          <w:numId w:val="8"/>
        </w:numPr>
        <w:suppressAutoHyphens/>
        <w:spacing w:after="60"/>
        <w:ind w:left="284" w:hanging="284"/>
        <w:jc w:val="both"/>
        <w:rPr>
          <w:rFonts w:cs="Calibri"/>
        </w:rPr>
      </w:pPr>
      <w:r w:rsidRPr="00B16CB6">
        <w:rPr>
          <w:rFonts w:cs="Calibri"/>
        </w:rPr>
        <w:t>Zabezpieczenie należytego wykonania Umowy służy pokryciu roszczeń z tytułu niewykonania lub nienależytego wykonania Umowy oraz roszczeń z tytułu gwarancji.</w:t>
      </w:r>
    </w:p>
    <w:p w:rsidR="00C44E3F" w:rsidRPr="003B21A9" w:rsidRDefault="00C44E3F" w:rsidP="00C44E3F">
      <w:pPr>
        <w:pStyle w:val="Akapitzlist"/>
        <w:numPr>
          <w:ilvl w:val="0"/>
          <w:numId w:val="8"/>
        </w:numPr>
        <w:spacing w:after="60"/>
        <w:ind w:left="284" w:hanging="284"/>
        <w:jc w:val="both"/>
        <w:rPr>
          <w:rFonts w:cs="Calibri"/>
        </w:rPr>
      </w:pPr>
      <w:r w:rsidRPr="003B21A9">
        <w:rPr>
          <w:rFonts w:cs="Calibri"/>
        </w:rPr>
        <w:t xml:space="preserve">Zamawiający będzie uprawniony do skorzystania z zabezpieczenia, o ile Wykonawca nie dokona naprawy naruszeń Umowy po uprzednim pisemnym wezwaniu Wykonawcy </w:t>
      </w:r>
      <w:r w:rsidR="006711C4" w:rsidRPr="003B21A9">
        <w:rPr>
          <w:rFonts w:cs="Calibri"/>
        </w:rPr>
        <w:t xml:space="preserve">przez Zamawiającego </w:t>
      </w:r>
      <w:r w:rsidRPr="003B21A9">
        <w:rPr>
          <w:rFonts w:cs="Calibri"/>
        </w:rPr>
        <w:t xml:space="preserve">do usunięcia naruszeń i wyznaczeniu na to odpowiedniego terminu nie krótszego niż </w:t>
      </w:r>
      <w:r>
        <w:rPr>
          <w:rFonts w:cs="Calibri"/>
        </w:rPr>
        <w:t>7</w:t>
      </w:r>
      <w:r w:rsidRPr="003B21A9">
        <w:rPr>
          <w:rFonts w:cs="Calibri"/>
        </w:rPr>
        <w:t xml:space="preserve"> dni.</w:t>
      </w:r>
    </w:p>
    <w:p w:rsidR="00C44E3F" w:rsidRPr="003B21A9" w:rsidRDefault="00C44E3F" w:rsidP="00C44E3F">
      <w:pPr>
        <w:numPr>
          <w:ilvl w:val="0"/>
          <w:numId w:val="8"/>
        </w:numPr>
        <w:suppressAutoHyphens/>
        <w:spacing w:after="60"/>
        <w:ind w:left="284" w:hanging="284"/>
        <w:jc w:val="both"/>
        <w:rPr>
          <w:rFonts w:cs="Calibri"/>
        </w:rPr>
      </w:pPr>
      <w:r w:rsidRPr="003B21A9">
        <w:rPr>
          <w:rFonts w:cs="Calibri"/>
        </w:rPr>
        <w:t>Zabezpieczenie należytego wykonania umowy zostanie zwolnione:</w:t>
      </w:r>
    </w:p>
    <w:p w:rsidR="00C44E3F" w:rsidRPr="00380FDD" w:rsidRDefault="00C44E3F" w:rsidP="00380FDD">
      <w:pPr>
        <w:pStyle w:val="Akapitzlist"/>
        <w:numPr>
          <w:ilvl w:val="0"/>
          <w:numId w:val="28"/>
        </w:numPr>
        <w:suppressAutoHyphens/>
        <w:spacing w:after="60"/>
        <w:jc w:val="both"/>
        <w:rPr>
          <w:rFonts w:cs="Calibri"/>
        </w:rPr>
      </w:pPr>
      <w:r w:rsidRPr="00380FDD">
        <w:rPr>
          <w:rFonts w:cs="Calibri"/>
        </w:rPr>
        <w:t>w wysokości 70 % kwoty zabezpieczenia w terminie 30 dni od daty podpisania przez Zamawiającego bez uwag protokołu zdawczo-odbiorczego,</w:t>
      </w:r>
    </w:p>
    <w:p w:rsidR="00C44E3F" w:rsidRPr="00380FDD" w:rsidRDefault="00C44E3F" w:rsidP="00380FDD">
      <w:pPr>
        <w:pStyle w:val="Akapitzlist"/>
        <w:numPr>
          <w:ilvl w:val="0"/>
          <w:numId w:val="28"/>
        </w:numPr>
        <w:suppressAutoHyphens/>
        <w:spacing w:after="60"/>
        <w:jc w:val="both"/>
        <w:rPr>
          <w:rFonts w:cs="Calibri"/>
        </w:rPr>
      </w:pPr>
      <w:r w:rsidRPr="00380FDD">
        <w:rPr>
          <w:rFonts w:cs="Calibri"/>
        </w:rPr>
        <w:t>w wysokości 30% kwoty zabezpieczenia w terminie 15 dni od upływu okresu gwarancji.</w:t>
      </w:r>
    </w:p>
    <w:p w:rsidR="00555F40" w:rsidRPr="00555F40" w:rsidRDefault="00C44E3F" w:rsidP="00555F40">
      <w:pPr>
        <w:spacing w:after="60"/>
        <w:jc w:val="center"/>
        <w:rPr>
          <w:rFonts w:cs="Calibri"/>
          <w:b/>
        </w:rPr>
      </w:pPr>
      <w:r w:rsidRPr="00F91CC1">
        <w:rPr>
          <w:rFonts w:cs="Calibri"/>
          <w:b/>
        </w:rPr>
        <w:t>§ 8 Prawa własności intelektualnej</w:t>
      </w:r>
    </w:p>
    <w:p w:rsidR="00760467" w:rsidRDefault="00E85AFD" w:rsidP="00760467">
      <w:pPr>
        <w:pStyle w:val="Default"/>
        <w:numPr>
          <w:ilvl w:val="0"/>
          <w:numId w:val="23"/>
        </w:numPr>
        <w:spacing w:line="276" w:lineRule="auto"/>
        <w:ind w:left="284" w:hanging="284"/>
        <w:jc w:val="both"/>
        <w:rPr>
          <w:rFonts w:asciiTheme="minorHAnsi" w:hAnsiTheme="minorHAnsi"/>
          <w:sz w:val="22"/>
          <w:szCs w:val="22"/>
        </w:rPr>
      </w:pPr>
      <w:r w:rsidRPr="00E85AFD">
        <w:rPr>
          <w:rFonts w:asciiTheme="minorHAnsi" w:hAnsiTheme="minorHAnsi" w:cs="Calibri"/>
          <w:sz w:val="22"/>
          <w:szCs w:val="22"/>
        </w:rPr>
        <w:t>W ramach wynagrodzenia, o którym mowa w § 4 ust. 1 niniejszej Umowy</w:t>
      </w:r>
      <w:r>
        <w:rPr>
          <w:rFonts w:asciiTheme="minorHAnsi" w:hAnsiTheme="minorHAnsi"/>
          <w:sz w:val="22"/>
          <w:szCs w:val="22"/>
        </w:rPr>
        <w:t xml:space="preserve"> Wykonawca udziela</w:t>
      </w:r>
      <w:r w:rsidR="00794AE4">
        <w:rPr>
          <w:rFonts w:asciiTheme="minorHAnsi" w:hAnsiTheme="minorHAnsi"/>
          <w:sz w:val="22"/>
          <w:szCs w:val="22"/>
        </w:rPr>
        <w:t xml:space="preserve"> Zamawiającemu</w:t>
      </w:r>
      <w:r w:rsidR="00555F40">
        <w:rPr>
          <w:rFonts w:asciiTheme="minorHAnsi" w:hAnsiTheme="minorHAnsi"/>
          <w:sz w:val="22"/>
          <w:szCs w:val="22"/>
        </w:rPr>
        <w:t xml:space="preserve"> nieograniczonej czasowo ani terytorialnie, </w:t>
      </w:r>
      <w:r w:rsidR="00555F40" w:rsidRPr="00555F40">
        <w:rPr>
          <w:rFonts w:asciiTheme="minorHAnsi" w:hAnsiTheme="minorHAnsi"/>
          <w:sz w:val="22"/>
          <w:szCs w:val="22"/>
        </w:rPr>
        <w:t xml:space="preserve">niewyłącznej licencji na korzystanie z uzyskanego </w:t>
      </w:r>
      <w:r w:rsidR="003D1D81">
        <w:rPr>
          <w:rFonts w:asciiTheme="minorHAnsi" w:hAnsiTheme="minorHAnsi"/>
          <w:sz w:val="22"/>
          <w:szCs w:val="22"/>
        </w:rPr>
        <w:t xml:space="preserve">oprogramowania, w </w:t>
      </w:r>
      <w:r w:rsidR="00E21119">
        <w:rPr>
          <w:rFonts w:asciiTheme="minorHAnsi" w:hAnsiTheme="minorHAnsi"/>
          <w:sz w:val="22"/>
          <w:szCs w:val="22"/>
        </w:rPr>
        <w:t>szczególności</w:t>
      </w:r>
      <w:r w:rsidR="003D1D81">
        <w:rPr>
          <w:rFonts w:asciiTheme="minorHAnsi" w:hAnsiTheme="minorHAnsi"/>
          <w:sz w:val="22"/>
          <w:szCs w:val="22"/>
        </w:rPr>
        <w:t xml:space="preserve"> z </w:t>
      </w:r>
      <w:r w:rsidR="00555F40" w:rsidRPr="00555F40">
        <w:rPr>
          <w:rFonts w:asciiTheme="minorHAnsi" w:hAnsiTheme="minorHAnsi"/>
          <w:sz w:val="22"/>
          <w:szCs w:val="22"/>
        </w:rPr>
        <w:t>kodu źródłowego, w tym prawa do</w:t>
      </w:r>
      <w:r w:rsidR="00760467">
        <w:rPr>
          <w:rFonts w:asciiTheme="minorHAnsi" w:hAnsiTheme="minorHAnsi"/>
          <w:sz w:val="22"/>
          <w:szCs w:val="22"/>
        </w:rPr>
        <w:t>:</w:t>
      </w:r>
    </w:p>
    <w:p w:rsidR="00760467" w:rsidRDefault="00760467" w:rsidP="00380FDD">
      <w:pPr>
        <w:pStyle w:val="Default"/>
        <w:numPr>
          <w:ilvl w:val="0"/>
          <w:numId w:val="29"/>
        </w:numPr>
        <w:spacing w:line="276" w:lineRule="auto"/>
        <w:jc w:val="both"/>
        <w:rPr>
          <w:rFonts w:asciiTheme="minorHAnsi" w:hAnsiTheme="minorHAnsi"/>
          <w:sz w:val="22"/>
          <w:szCs w:val="22"/>
        </w:rPr>
      </w:pPr>
      <w:r>
        <w:rPr>
          <w:rFonts w:asciiTheme="minorHAnsi" w:hAnsiTheme="minorHAnsi"/>
          <w:sz w:val="22"/>
          <w:szCs w:val="22"/>
        </w:rPr>
        <w:t>z</w:t>
      </w:r>
      <w:r w:rsidR="00555F40" w:rsidRPr="00555F40">
        <w:rPr>
          <w:rFonts w:asciiTheme="minorHAnsi" w:hAnsiTheme="minorHAnsi"/>
          <w:sz w:val="22"/>
          <w:szCs w:val="22"/>
        </w:rPr>
        <w:t>wielokrotnienia</w:t>
      </w:r>
      <w:r>
        <w:rPr>
          <w:rFonts w:asciiTheme="minorHAnsi" w:hAnsiTheme="minorHAnsi"/>
          <w:sz w:val="22"/>
          <w:szCs w:val="22"/>
        </w:rPr>
        <w:t xml:space="preserve"> w całości lub części jakimikolwiek środkami i w jakiejkolwiek formie</w:t>
      </w:r>
      <w:r w:rsidR="00555F40" w:rsidRPr="00555F40">
        <w:rPr>
          <w:rFonts w:asciiTheme="minorHAnsi" w:hAnsiTheme="minorHAnsi"/>
          <w:sz w:val="22"/>
          <w:szCs w:val="22"/>
        </w:rPr>
        <w:t xml:space="preserve">, </w:t>
      </w:r>
      <w:r>
        <w:rPr>
          <w:rFonts w:asciiTheme="minorHAnsi" w:hAnsiTheme="minorHAnsi"/>
          <w:sz w:val="22"/>
          <w:szCs w:val="22"/>
        </w:rPr>
        <w:t>wprowadzania, wyświetlania, stosowania, przekazywania i przechowywania,</w:t>
      </w:r>
    </w:p>
    <w:p w:rsidR="00760467" w:rsidRDefault="00555F40" w:rsidP="00380FDD">
      <w:pPr>
        <w:pStyle w:val="Default"/>
        <w:numPr>
          <w:ilvl w:val="0"/>
          <w:numId w:val="29"/>
        </w:numPr>
        <w:spacing w:line="276" w:lineRule="auto"/>
        <w:jc w:val="both"/>
      </w:pPr>
      <w:r w:rsidRPr="00555F40">
        <w:rPr>
          <w:rFonts w:asciiTheme="minorHAnsi" w:hAnsiTheme="minorHAnsi"/>
          <w:sz w:val="22"/>
          <w:szCs w:val="22"/>
        </w:rPr>
        <w:t>tłumaczenia,</w:t>
      </w:r>
      <w:r w:rsidR="00760467">
        <w:rPr>
          <w:rFonts w:asciiTheme="minorHAnsi" w:hAnsiTheme="minorHAnsi"/>
          <w:sz w:val="22"/>
          <w:szCs w:val="22"/>
        </w:rPr>
        <w:t xml:space="preserve"> przystosowania, zmiany układu,</w:t>
      </w:r>
      <w:r w:rsidRPr="00555F40">
        <w:rPr>
          <w:rFonts w:asciiTheme="minorHAnsi" w:hAnsiTheme="minorHAnsi"/>
          <w:sz w:val="22"/>
          <w:szCs w:val="22"/>
        </w:rPr>
        <w:t xml:space="preserve"> kompilacji oraz modyfikacji oprogramowania</w:t>
      </w:r>
      <w:r w:rsidR="00760467">
        <w:rPr>
          <w:rFonts w:asciiTheme="minorHAnsi" w:hAnsiTheme="minorHAnsi"/>
          <w:sz w:val="22"/>
          <w:szCs w:val="22"/>
        </w:rPr>
        <w:t xml:space="preserve">, </w:t>
      </w:r>
      <w:r w:rsidRPr="00555F40">
        <w:rPr>
          <w:rFonts w:asciiTheme="minorHAnsi" w:hAnsiTheme="minorHAnsi"/>
          <w:sz w:val="22"/>
          <w:szCs w:val="22"/>
        </w:rPr>
        <w:t xml:space="preserve">a jeżeli będzie to niezbędne do prawidłowego funkcjonowania Zamawiającego, </w:t>
      </w:r>
      <w:r w:rsidR="00760467" w:rsidRPr="00760467">
        <w:rPr>
          <w:rFonts w:asciiTheme="minorHAnsi" w:hAnsiTheme="minorHAnsi"/>
          <w:sz w:val="22"/>
          <w:szCs w:val="22"/>
        </w:rPr>
        <w:t xml:space="preserve">prawa do udzielania sublicencji na otrzymane kody źródłowe firmom świadczącym na jego rzecz usługi w zakresie dalszego serwisu i rozwoju oprogramowania. </w:t>
      </w:r>
    </w:p>
    <w:p w:rsidR="00555F40" w:rsidRPr="00760467" w:rsidRDefault="00760467" w:rsidP="00760467">
      <w:pPr>
        <w:pStyle w:val="Default"/>
        <w:numPr>
          <w:ilvl w:val="0"/>
          <w:numId w:val="23"/>
        </w:numPr>
        <w:spacing w:line="276" w:lineRule="auto"/>
        <w:ind w:left="284" w:hanging="284"/>
        <w:jc w:val="both"/>
        <w:rPr>
          <w:rFonts w:asciiTheme="minorHAnsi" w:hAnsiTheme="minorHAnsi"/>
          <w:sz w:val="22"/>
          <w:szCs w:val="22"/>
        </w:rPr>
      </w:pPr>
      <w:r w:rsidRPr="00760467">
        <w:rPr>
          <w:rFonts w:asciiTheme="minorHAnsi" w:hAnsiTheme="minorHAnsi"/>
          <w:sz w:val="22"/>
          <w:szCs w:val="22"/>
        </w:rPr>
        <w:t>Wykonawca nie jest uprawniony do wypowiedzenia umowy w zakresie dotyczącym licencji lub sublicencji, o której mowa powyżej. Strony wyłączają zastosowanie art. 68 ust. 1 ustawy o prawie autorskim i prawach pokrewnych (tekst jednolity Dz. U. z 2006r. Nr 90</w:t>
      </w:r>
      <w:r w:rsidR="00380FDD">
        <w:rPr>
          <w:rFonts w:asciiTheme="minorHAnsi" w:hAnsiTheme="minorHAnsi"/>
          <w:sz w:val="22"/>
          <w:szCs w:val="22"/>
        </w:rPr>
        <w:t xml:space="preserve"> poz.631 ze zm.) do niniejszej U</w:t>
      </w:r>
      <w:r w:rsidRPr="00760467">
        <w:rPr>
          <w:rFonts w:asciiTheme="minorHAnsi" w:hAnsiTheme="minorHAnsi"/>
          <w:sz w:val="22"/>
          <w:szCs w:val="22"/>
        </w:rPr>
        <w:t xml:space="preserve">mowy. </w:t>
      </w:r>
    </w:p>
    <w:p w:rsidR="0025068D" w:rsidRDefault="00C44E3F" w:rsidP="0025068D">
      <w:pPr>
        <w:pStyle w:val="Akapitzlist"/>
        <w:numPr>
          <w:ilvl w:val="0"/>
          <w:numId w:val="23"/>
        </w:numPr>
        <w:suppressAutoHyphens/>
        <w:spacing w:after="60"/>
        <w:ind w:left="284" w:hanging="284"/>
        <w:jc w:val="both"/>
        <w:rPr>
          <w:rFonts w:cs="Calibri"/>
        </w:rPr>
      </w:pPr>
      <w:r w:rsidRPr="00555F40">
        <w:rPr>
          <w:rFonts w:cs="Calibri"/>
        </w:rPr>
        <w:t>Wykonawca oświadcza i gwarantuje, że przedmiot zamówienia nie narusza praw własności intelektualnej osób trzecich, w tym praw autorskich i patentów.</w:t>
      </w:r>
    </w:p>
    <w:p w:rsidR="0025068D" w:rsidRDefault="0025068D" w:rsidP="0025068D">
      <w:pPr>
        <w:pStyle w:val="Akapitzlist"/>
        <w:numPr>
          <w:ilvl w:val="0"/>
          <w:numId w:val="23"/>
        </w:numPr>
        <w:suppressAutoHyphens/>
        <w:spacing w:after="60"/>
        <w:ind w:left="284" w:hanging="284"/>
        <w:jc w:val="both"/>
        <w:rPr>
          <w:rFonts w:cs="Calibri"/>
        </w:rPr>
      </w:pPr>
      <w:r w:rsidRPr="0025068D">
        <w:rPr>
          <w:rFonts w:cs="Calibri"/>
        </w:rPr>
        <w:t>W ramach wynagrodz</w:t>
      </w:r>
      <w:r>
        <w:rPr>
          <w:rFonts w:cs="Calibri"/>
        </w:rPr>
        <w:t>enia, o którym mowa w § 4 ust. 1</w:t>
      </w:r>
      <w:r w:rsidRPr="0025068D">
        <w:rPr>
          <w:rFonts w:cs="Calibri"/>
        </w:rPr>
        <w:t xml:space="preserve"> niniejszej Umowy, Wykonawca przeniesie na rzecz Zamawiającego prawa autorskie majątkowe do projektów graficznych poszczególnych elementów platformy internetowej.</w:t>
      </w:r>
    </w:p>
    <w:p w:rsidR="0025068D" w:rsidRDefault="0025068D" w:rsidP="0025068D">
      <w:pPr>
        <w:pStyle w:val="Akapitzlist"/>
        <w:numPr>
          <w:ilvl w:val="0"/>
          <w:numId w:val="23"/>
        </w:numPr>
        <w:suppressAutoHyphens/>
        <w:spacing w:after="60"/>
        <w:ind w:left="284" w:hanging="284"/>
        <w:jc w:val="both"/>
        <w:rPr>
          <w:rFonts w:cs="Calibri"/>
        </w:rPr>
      </w:pPr>
      <w:r w:rsidRPr="0025068D">
        <w:rPr>
          <w:rFonts w:cs="Calibri"/>
        </w:rPr>
        <w:t xml:space="preserve">Niezależnie od przeniesienia majątkowych praw autorskich, w pozostałym zakresie, Wykonawca przenosi na Zamawiającego prawo wykonywania zależnego prawa autorskiego do projektów </w:t>
      </w:r>
      <w:r w:rsidRPr="0025068D">
        <w:rPr>
          <w:rFonts w:cs="Calibri"/>
        </w:rPr>
        <w:lastRenderedPageBreak/>
        <w:t>graficznych poszczególnych elementów platformy internetowej tj. prawa udzielania zezwoleń na korzystanie i rozporządzanie opracowaniem projektów graficznych lub poszczególnych ich elementów.</w:t>
      </w:r>
    </w:p>
    <w:p w:rsidR="0025068D" w:rsidRDefault="0025068D" w:rsidP="0025068D">
      <w:pPr>
        <w:pStyle w:val="Akapitzlist"/>
        <w:numPr>
          <w:ilvl w:val="0"/>
          <w:numId w:val="23"/>
        </w:numPr>
        <w:suppressAutoHyphens/>
        <w:spacing w:after="60"/>
        <w:ind w:left="284" w:hanging="284"/>
        <w:jc w:val="both"/>
        <w:rPr>
          <w:rFonts w:cs="Calibri"/>
        </w:rPr>
      </w:pPr>
      <w:r w:rsidRPr="0025068D">
        <w:rPr>
          <w:rFonts w:cs="Calibri"/>
        </w:rPr>
        <w:t>Przejście na Zamawiającego majątkowych praw autorskich określonych w ust. 4 tego paragrafu Umowy nastąpi z chwilą zapłaty przez Zamawiającego całości wynagrodzenia należnego Wykonawcy za wykonanie Prz</w:t>
      </w:r>
      <w:r>
        <w:rPr>
          <w:rFonts w:cs="Calibri"/>
        </w:rPr>
        <w:t>edmiotu umowy, określonego w § 2</w:t>
      </w:r>
      <w:r w:rsidRPr="0025068D">
        <w:rPr>
          <w:rFonts w:cs="Calibri"/>
        </w:rPr>
        <w:t xml:space="preserve"> </w:t>
      </w:r>
      <w:r>
        <w:rPr>
          <w:rFonts w:cs="Calibri"/>
        </w:rPr>
        <w:t>Umowy</w:t>
      </w:r>
      <w:r w:rsidRPr="0025068D">
        <w:rPr>
          <w:rFonts w:cs="Calibri"/>
        </w:rPr>
        <w:t xml:space="preserve">. </w:t>
      </w:r>
    </w:p>
    <w:p w:rsidR="0025068D" w:rsidRPr="0025068D" w:rsidRDefault="0025068D" w:rsidP="0025068D">
      <w:pPr>
        <w:pStyle w:val="Akapitzlist"/>
        <w:numPr>
          <w:ilvl w:val="0"/>
          <w:numId w:val="23"/>
        </w:numPr>
        <w:suppressAutoHyphens/>
        <w:spacing w:after="60"/>
        <w:ind w:left="284" w:hanging="284"/>
        <w:jc w:val="both"/>
        <w:rPr>
          <w:rFonts w:cs="Calibri"/>
        </w:rPr>
      </w:pPr>
      <w:r w:rsidRPr="0025068D">
        <w:rPr>
          <w:rFonts w:cs="Calibri"/>
        </w:rPr>
        <w:t>Przeniesienie autorskich praw majątkowych do projektów graficznych poszczególnych elementów platformy internetowej następuje na zasadach wyłączności, na czas nieograniczony i obejmuje prawo do korzystania z tych praw autorskich majątkowych na terytorium Rzeczypospolitej Polskiej i poza jej granicami, na następujących polach eksploatacji:</w:t>
      </w:r>
    </w:p>
    <w:p w:rsidR="0025068D" w:rsidRPr="00B91C1B" w:rsidRDefault="0025068D" w:rsidP="0025068D">
      <w:pPr>
        <w:numPr>
          <w:ilvl w:val="1"/>
          <w:numId w:val="31"/>
        </w:numPr>
        <w:tabs>
          <w:tab w:val="left" w:pos="-1701"/>
        </w:tabs>
        <w:suppressAutoHyphens/>
        <w:spacing w:after="0"/>
        <w:ind w:left="851" w:hanging="567"/>
        <w:jc w:val="both"/>
        <w:rPr>
          <w:rFonts w:eastAsia="Calibri" w:cs="Calibri"/>
          <w:lang w:eastAsia="en-US"/>
        </w:rPr>
      </w:pPr>
      <w:r w:rsidRPr="00362410">
        <w:rPr>
          <w:rFonts w:eastAsia="Calibri" w:cs="Calibri"/>
          <w:lang w:eastAsia="en-US"/>
        </w:rPr>
        <w:t xml:space="preserve">w zakresie utrwalania i zwielokrotniania utworu - wytwarzanie określoną techniką egzemplarzy utworu, w tym techniką drukarską, reprograficzną, zapisu magnetycznego oraz techniką cyfrową; </w:t>
      </w:r>
    </w:p>
    <w:p w:rsidR="0025068D" w:rsidRPr="00B91C1B" w:rsidRDefault="0025068D" w:rsidP="0025068D">
      <w:pPr>
        <w:numPr>
          <w:ilvl w:val="1"/>
          <w:numId w:val="31"/>
        </w:numPr>
        <w:tabs>
          <w:tab w:val="left" w:pos="-1701"/>
        </w:tabs>
        <w:suppressAutoHyphens/>
        <w:spacing w:after="0"/>
        <w:ind w:left="851" w:hanging="567"/>
        <w:jc w:val="both"/>
        <w:rPr>
          <w:rFonts w:eastAsia="Calibri" w:cs="Calibri"/>
          <w:lang w:eastAsia="en-US"/>
        </w:rPr>
      </w:pPr>
      <w:r w:rsidRPr="00362410">
        <w:rPr>
          <w:rFonts w:eastAsia="Calibri" w:cs="Calibri"/>
          <w:lang w:eastAsia="en-US"/>
        </w:rPr>
        <w:t xml:space="preserve">w zakresie obrotu oryginałem albo egzemplarzami, na których utwór utrwalono - wprowadzanie do obrotu, użyczenie lub najem oryginału albo egzemplarzy; </w:t>
      </w:r>
    </w:p>
    <w:p w:rsidR="0025068D" w:rsidRPr="00B91C1B" w:rsidRDefault="0025068D" w:rsidP="0025068D">
      <w:pPr>
        <w:numPr>
          <w:ilvl w:val="1"/>
          <w:numId w:val="31"/>
        </w:numPr>
        <w:tabs>
          <w:tab w:val="left" w:pos="-1701"/>
        </w:tabs>
        <w:suppressAutoHyphens/>
        <w:spacing w:after="0"/>
        <w:ind w:left="851" w:hanging="567"/>
        <w:jc w:val="both"/>
        <w:rPr>
          <w:rFonts w:eastAsia="Calibri" w:cs="Calibri"/>
          <w:lang w:eastAsia="en-US"/>
        </w:rPr>
      </w:pPr>
      <w:r w:rsidRPr="00362410">
        <w:rPr>
          <w:rFonts w:eastAsia="Calibri" w:cs="Calibri"/>
          <w:lang w:eastAsia="en-US"/>
        </w:rPr>
        <w:t xml:space="preserve">w zakresie rozpowszechniania utworu w sposób inny niż określony w pkt </w:t>
      </w:r>
      <w:r>
        <w:rPr>
          <w:rFonts w:eastAsia="Calibri" w:cs="Calibri"/>
          <w:lang w:eastAsia="en-US"/>
        </w:rPr>
        <w:t>7.</w:t>
      </w:r>
      <w:r w:rsidRPr="00362410">
        <w:rPr>
          <w:rFonts w:eastAsia="Calibri" w:cs="Calibri"/>
          <w:lang w:eastAsia="en-US"/>
        </w:rPr>
        <w:t xml:space="preserve">2 - publiczne wykonanie, wystawienie, wyświetlenie, odtworzenie oraz nadawanie i </w:t>
      </w:r>
      <w:proofErr w:type="spellStart"/>
      <w:r w:rsidRPr="00362410">
        <w:rPr>
          <w:rFonts w:eastAsia="Calibri" w:cs="Calibri"/>
          <w:lang w:eastAsia="en-US"/>
        </w:rPr>
        <w:t>reemitowanie</w:t>
      </w:r>
      <w:proofErr w:type="spellEnd"/>
      <w:r w:rsidRPr="00362410">
        <w:rPr>
          <w:rFonts w:eastAsia="Calibri" w:cs="Calibri"/>
          <w:lang w:eastAsia="en-US"/>
        </w:rPr>
        <w:t>, a także publiczne udostępnianie utworu w taki sposób, aby każdy mógł mieć do niego dostęp w miejscu i w czasie przez siebie wybranym</w:t>
      </w:r>
      <w:r>
        <w:rPr>
          <w:rFonts w:eastAsia="Calibri" w:cs="Calibri"/>
          <w:lang w:eastAsia="en-US"/>
        </w:rPr>
        <w:t>.</w:t>
      </w:r>
    </w:p>
    <w:p w:rsidR="0025068D" w:rsidRPr="0025068D" w:rsidRDefault="0025068D" w:rsidP="0025068D">
      <w:pPr>
        <w:pStyle w:val="Akapitzlist"/>
        <w:numPr>
          <w:ilvl w:val="0"/>
          <w:numId w:val="23"/>
        </w:numPr>
        <w:tabs>
          <w:tab w:val="left" w:pos="-1843"/>
        </w:tabs>
        <w:suppressAutoHyphens/>
        <w:spacing w:after="0"/>
        <w:ind w:left="284" w:hanging="284"/>
        <w:jc w:val="both"/>
        <w:rPr>
          <w:rFonts w:cs="Calibri"/>
        </w:rPr>
      </w:pPr>
      <w:r w:rsidRPr="0025068D">
        <w:rPr>
          <w:rFonts w:cs="Calibri"/>
        </w:rPr>
        <w:t>Do wykonania projektów graficznych Wykonawca użyje materiałów powierzonych przez Zamawiającego, który oświadcza, iż posiada do tychże materiałów wszelkie prawa oraz, że przekazane materiały nie są obciążone prawami osób trzecich.</w:t>
      </w:r>
    </w:p>
    <w:p w:rsidR="0025068D" w:rsidRDefault="0025068D" w:rsidP="0025068D">
      <w:pPr>
        <w:numPr>
          <w:ilvl w:val="0"/>
          <w:numId w:val="23"/>
        </w:numPr>
        <w:tabs>
          <w:tab w:val="left" w:pos="-1843"/>
        </w:tabs>
        <w:suppressAutoHyphens/>
        <w:spacing w:after="0"/>
        <w:ind w:left="284" w:hanging="284"/>
        <w:jc w:val="both"/>
        <w:rPr>
          <w:rFonts w:eastAsia="Calibri" w:cs="Calibri"/>
          <w:lang w:eastAsia="en-US"/>
        </w:rPr>
      </w:pPr>
      <w:r w:rsidRPr="00362410">
        <w:rPr>
          <w:rFonts w:eastAsia="Calibri" w:cs="Calibri"/>
          <w:lang w:eastAsia="en-US"/>
        </w:rPr>
        <w:t>W razie zaistnienia takiej potrzeby Wykonawca użyje do wykonania projektów graficznych poszczególnych elementów platformy internetowej materiałów własnych oraz nabytych. Wykonawca oświadcza, że posiada prawa do użytych materiałów własnych oraz, że materiały użyte nie są i nie będą obciążone prawami osób trzecich. Jeżeli zaistnieje konieczność wykorzystania materiałów nabytych przez Wykonawcę nie będzie to skutkować naliczeniem dodatkowego wynagrodzenia.</w:t>
      </w:r>
    </w:p>
    <w:p w:rsidR="00A64784" w:rsidRPr="00B91C1B" w:rsidRDefault="00A64784" w:rsidP="0025068D">
      <w:pPr>
        <w:numPr>
          <w:ilvl w:val="0"/>
          <w:numId w:val="23"/>
        </w:numPr>
        <w:tabs>
          <w:tab w:val="left" w:pos="-1843"/>
        </w:tabs>
        <w:suppressAutoHyphens/>
        <w:spacing w:after="0"/>
        <w:ind w:left="284" w:hanging="284"/>
        <w:jc w:val="both"/>
        <w:rPr>
          <w:rFonts w:eastAsia="Calibri" w:cs="Calibri"/>
          <w:lang w:eastAsia="en-US"/>
        </w:rPr>
      </w:pPr>
      <w:r w:rsidRPr="00A32FF8">
        <w:rPr>
          <w:rFonts w:eastAsiaTheme="minorHAnsi" w:cs="Calibri"/>
          <w:color w:val="000000"/>
          <w:lang w:eastAsia="en-US"/>
        </w:rPr>
        <w:t>Wykonawca oświadcza, że w momencie dokonania odbioru przedmiotu umowy, Zamawiający – bez dodatkowego wynagrodzenia – nabywa również własność wszystkich przekazanych Zamawiającemu egzemplarzy przedmiotu umowy</w:t>
      </w:r>
      <w:r>
        <w:rPr>
          <w:rFonts w:eastAsiaTheme="minorHAnsi" w:cs="Calibri"/>
          <w:color w:val="000000"/>
          <w:lang w:eastAsia="en-US"/>
        </w:rPr>
        <w:t xml:space="preserve"> oraz nośników, na których został utrwalony przedmiot umowy.</w:t>
      </w:r>
    </w:p>
    <w:p w:rsidR="0025068D" w:rsidRPr="0025068D" w:rsidRDefault="0025068D" w:rsidP="0025068D">
      <w:pPr>
        <w:pStyle w:val="Akapitzlist"/>
        <w:numPr>
          <w:ilvl w:val="0"/>
          <w:numId w:val="23"/>
        </w:numPr>
        <w:suppressAutoHyphens/>
        <w:spacing w:after="60"/>
        <w:ind w:left="284" w:hanging="284"/>
        <w:jc w:val="both"/>
        <w:rPr>
          <w:rFonts w:cs="Calibri"/>
        </w:rPr>
      </w:pPr>
      <w:r w:rsidRPr="00362410">
        <w:rPr>
          <w:rFonts w:cs="Calibri"/>
        </w:rPr>
        <w:t xml:space="preserve">Wykonawca ma prawo do prezentowania projektów graficznych w ramach swojego </w:t>
      </w:r>
      <w:proofErr w:type="spellStart"/>
      <w:r w:rsidRPr="00362410">
        <w:rPr>
          <w:rFonts w:cs="Calibri"/>
        </w:rPr>
        <w:t>portfolio</w:t>
      </w:r>
      <w:proofErr w:type="spellEnd"/>
      <w:r w:rsidRPr="00362410">
        <w:rPr>
          <w:rFonts w:cs="Calibri"/>
        </w:rPr>
        <w:t xml:space="preserve"> na stronie internetowej Wykonawcy oraz w materiałach reklamowych i promocyjnych Wykonawcy.</w:t>
      </w:r>
    </w:p>
    <w:p w:rsidR="00C44E3F" w:rsidRPr="00F91CC1" w:rsidRDefault="00C44E3F" w:rsidP="0025068D">
      <w:pPr>
        <w:pStyle w:val="Akapitzlist"/>
        <w:numPr>
          <w:ilvl w:val="0"/>
          <w:numId w:val="23"/>
        </w:numPr>
        <w:spacing w:after="60"/>
        <w:ind w:left="284" w:hanging="284"/>
        <w:contextualSpacing w:val="0"/>
        <w:jc w:val="both"/>
        <w:rPr>
          <w:rFonts w:cs="Calibri"/>
        </w:rPr>
      </w:pPr>
      <w:r w:rsidRPr="00F91CC1">
        <w:rPr>
          <w:rFonts w:cs="Calibri"/>
        </w:rPr>
        <w:t>Jeżeli Zamawiający poinformuje Wykonawcę o jakichkolwiek roszczeniach osób trzecich zgłaszanych wobec Zamawiającego w związku z przedmiotem zamówienia,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rsidR="00C44E3F" w:rsidRPr="00F91CC1" w:rsidRDefault="00C44E3F" w:rsidP="0025068D">
      <w:pPr>
        <w:pStyle w:val="Akapitzlist"/>
        <w:numPr>
          <w:ilvl w:val="0"/>
          <w:numId w:val="23"/>
        </w:numPr>
        <w:spacing w:after="60"/>
        <w:ind w:left="284" w:hanging="284"/>
        <w:jc w:val="both"/>
        <w:rPr>
          <w:rFonts w:cs="Calibri"/>
        </w:rPr>
      </w:pPr>
      <w:r w:rsidRPr="00F91CC1">
        <w:rPr>
          <w:rFonts w:cs="Calibri"/>
        </w:rPr>
        <w:t>Ponadto, jeśli używanie przedmiotu zamówienia stanie się przedmiotem jakiegokolwiek powództwa Strony lub osoby trzeciej o naruszenie praw własności intelektualnej, jak wymieniono powyżej, Wykonawca może na swój własny koszt wybrać jedno z poniższych rozwiązań:</w:t>
      </w:r>
    </w:p>
    <w:p w:rsidR="00C44E3F" w:rsidRPr="00F91CC1" w:rsidRDefault="00C44E3F" w:rsidP="00A64784">
      <w:pPr>
        <w:pStyle w:val="Akapitzlist"/>
        <w:numPr>
          <w:ilvl w:val="1"/>
          <w:numId w:val="22"/>
        </w:numPr>
        <w:spacing w:after="60"/>
        <w:ind w:left="851" w:hanging="567"/>
        <w:jc w:val="both"/>
        <w:rPr>
          <w:rFonts w:cs="Calibri"/>
        </w:rPr>
      </w:pPr>
      <w:r w:rsidRPr="00F91CC1">
        <w:rPr>
          <w:rFonts w:cs="Calibri"/>
        </w:rPr>
        <w:lastRenderedPageBreak/>
        <w:t>uzyskać dla Zamawiającego prawo dalszego użytkowania przedmiotu zamówienia,</w:t>
      </w:r>
    </w:p>
    <w:p w:rsidR="00C44E3F" w:rsidRPr="00F91CC1" w:rsidRDefault="00C44E3F" w:rsidP="00A64784">
      <w:pPr>
        <w:pStyle w:val="Akapitzlist"/>
        <w:numPr>
          <w:ilvl w:val="1"/>
          <w:numId w:val="22"/>
        </w:numPr>
        <w:spacing w:after="60"/>
        <w:ind w:left="851" w:hanging="567"/>
        <w:jc w:val="both"/>
        <w:rPr>
          <w:rFonts w:cs="Calibri"/>
        </w:rPr>
      </w:pPr>
      <w:r w:rsidRPr="00F91CC1">
        <w:rPr>
          <w:rFonts w:cs="Calibri"/>
        </w:rPr>
        <w:t>zmodyfikować przedmiot zamówienia tak, żeby był zgodny z Umową, ale wolny od jakichkolwiek wad lub roszczeń osób trzecich.</w:t>
      </w:r>
    </w:p>
    <w:p w:rsidR="00C44E3F" w:rsidRPr="001954EA" w:rsidRDefault="00C44E3F" w:rsidP="00C44E3F">
      <w:pPr>
        <w:spacing w:after="60"/>
        <w:jc w:val="center"/>
        <w:rPr>
          <w:rFonts w:cs="Calibri"/>
          <w:b/>
        </w:rPr>
      </w:pPr>
      <w:r w:rsidRPr="001954EA">
        <w:rPr>
          <w:rFonts w:cs="Calibri"/>
          <w:b/>
        </w:rPr>
        <w:t>§ 9 Zmiany umowy</w:t>
      </w:r>
    </w:p>
    <w:p w:rsidR="00C44E3F" w:rsidRPr="00380FDD" w:rsidRDefault="00C44E3F" w:rsidP="00380FDD">
      <w:pPr>
        <w:pStyle w:val="Akapitzlist"/>
        <w:numPr>
          <w:ilvl w:val="6"/>
          <w:numId w:val="22"/>
        </w:numPr>
        <w:shd w:val="clear" w:color="auto" w:fill="FFFFFF"/>
        <w:spacing w:after="60"/>
        <w:ind w:left="284" w:hanging="284"/>
        <w:jc w:val="both"/>
        <w:rPr>
          <w:rFonts w:cs="Calibri"/>
        </w:rPr>
      </w:pPr>
      <w:r w:rsidRPr="00380FDD">
        <w:rPr>
          <w:rFonts w:cs="Calibri"/>
        </w:rPr>
        <w:t xml:space="preserve">Zgodnie z art. 144 ust. 1 ustawy Pzp Zamawiający dopuszcza możliwość dokonania nieistotnych zmian zawartej umowy w stosunku do treści oferty na podstawie której dokonano wyboru Wykonawcy. </w:t>
      </w:r>
    </w:p>
    <w:p w:rsidR="00C44E3F" w:rsidRPr="00380FDD" w:rsidRDefault="00C44E3F" w:rsidP="00380FDD">
      <w:pPr>
        <w:pStyle w:val="Akapitzlist"/>
        <w:numPr>
          <w:ilvl w:val="0"/>
          <w:numId w:val="22"/>
        </w:numPr>
        <w:shd w:val="clear" w:color="auto" w:fill="FFFFFF"/>
        <w:spacing w:after="60"/>
        <w:jc w:val="both"/>
        <w:rPr>
          <w:rFonts w:cs="Calibri"/>
        </w:rPr>
      </w:pPr>
      <w:r w:rsidRPr="00380FDD">
        <w:rPr>
          <w:rFonts w:cs="Calibri"/>
        </w:rPr>
        <w:t>Zamawiający również przewiduje następujące możliwości dokonania istotnych zmian umowy oraz określa warunki takiej zmiany w przypadku:</w:t>
      </w:r>
    </w:p>
    <w:p w:rsidR="00C44E3F" w:rsidRDefault="00C44E3F" w:rsidP="00C44E3F">
      <w:pPr>
        <w:numPr>
          <w:ilvl w:val="0"/>
          <w:numId w:val="13"/>
        </w:numPr>
        <w:shd w:val="clear" w:color="auto" w:fill="FFFFFF"/>
        <w:spacing w:after="60"/>
        <w:jc w:val="both"/>
        <w:rPr>
          <w:rFonts w:cs="Calibri"/>
        </w:rPr>
      </w:pPr>
      <w:r w:rsidRPr="001954EA">
        <w:rPr>
          <w:rFonts w:cs="Calibri"/>
        </w:rPr>
        <w:t>konieczności wprowadzenia zmian będących następstwem zmian wytycznych lub zaleceń instytucji, która przyznała środki na sfinansowanie zamówienia,</w:t>
      </w:r>
    </w:p>
    <w:p w:rsidR="00C44E3F" w:rsidRPr="00823823" w:rsidRDefault="00C44E3F" w:rsidP="00C44E3F">
      <w:pPr>
        <w:numPr>
          <w:ilvl w:val="0"/>
          <w:numId w:val="13"/>
        </w:numPr>
        <w:shd w:val="clear" w:color="auto" w:fill="FFFFFF"/>
        <w:spacing w:after="60"/>
        <w:jc w:val="both"/>
        <w:rPr>
          <w:rFonts w:cs="Calibri"/>
        </w:rPr>
      </w:pPr>
      <w:r w:rsidRPr="00823823">
        <w:rPr>
          <w:rFonts w:cs="Calibri"/>
        </w:rPr>
        <w:t xml:space="preserve">braku lub przerwania dofinansowania </w:t>
      </w:r>
      <w:r w:rsidRPr="00823823">
        <w:rPr>
          <w:rFonts w:asciiTheme="minorHAnsi" w:hAnsiTheme="minorHAnsi" w:cs="Calibri"/>
        </w:rPr>
        <w:t>projektu pn</w:t>
      </w:r>
      <w:r w:rsidRPr="00823823">
        <w:rPr>
          <w:rFonts w:asciiTheme="minorHAnsi" w:hAnsiTheme="minorHAnsi" w:cs="Calibri"/>
          <w:i/>
        </w:rPr>
        <w:t xml:space="preserve">. </w:t>
      </w:r>
      <w:r w:rsidRPr="00823823">
        <w:rPr>
          <w:rFonts w:asciiTheme="minorHAnsi" w:hAnsiTheme="minorHAnsi"/>
          <w:i/>
        </w:rPr>
        <w:t>Wspieranie powiązań kooperacyjnych przedsiębiorstw w województwie kujawsko-pomorskim</w:t>
      </w:r>
      <w:r w:rsidRPr="00823823">
        <w:rPr>
          <w:rFonts w:asciiTheme="minorHAnsi" w:hAnsiTheme="minorHAnsi"/>
        </w:rPr>
        <w:t xml:space="preserve">, </w:t>
      </w:r>
      <w:r w:rsidRPr="00823823">
        <w:rPr>
          <w:rFonts w:asciiTheme="minorHAnsi" w:hAnsiTheme="minorHAnsi" w:cs="Calibri"/>
        </w:rPr>
        <w:t xml:space="preserve">współfinansowanego ze środków budżetu Unii Europejskiej </w:t>
      </w:r>
      <w:r w:rsidRPr="00823823">
        <w:rPr>
          <w:rFonts w:asciiTheme="minorHAnsi" w:hAnsiTheme="minorHAnsi"/>
        </w:rPr>
        <w:t xml:space="preserve">działanie 5.1 </w:t>
      </w:r>
      <w:r w:rsidRPr="00823823">
        <w:rPr>
          <w:rFonts w:asciiTheme="minorHAnsi" w:hAnsiTheme="minorHAnsi"/>
          <w:i/>
        </w:rPr>
        <w:t>Rozwój instytucji otoczenia biznesu</w:t>
      </w:r>
      <w:r w:rsidRPr="00823823">
        <w:rPr>
          <w:rFonts w:asciiTheme="minorHAnsi" w:hAnsiTheme="minorHAnsi"/>
        </w:rPr>
        <w:t>; Schemat: fundusz powiązań kooperacyjnych</w:t>
      </w:r>
      <w:r w:rsidRPr="00823823">
        <w:rPr>
          <w:rFonts w:asciiTheme="minorHAnsi" w:hAnsiTheme="minorHAnsi"/>
          <w:i/>
        </w:rPr>
        <w:t>,</w:t>
      </w:r>
      <w:r w:rsidRPr="00823823">
        <w:rPr>
          <w:rFonts w:asciiTheme="minorHAnsi" w:hAnsiTheme="minorHAnsi"/>
        </w:rPr>
        <w:t xml:space="preserve"> oś priorytetowa 5 </w:t>
      </w:r>
      <w:r w:rsidRPr="00823823">
        <w:rPr>
          <w:rFonts w:asciiTheme="minorHAnsi" w:hAnsiTheme="minorHAnsi"/>
          <w:i/>
        </w:rPr>
        <w:t>Wzmocnienie konkurencyjności przedsiębiorstw</w:t>
      </w:r>
      <w:r w:rsidRPr="00823823">
        <w:rPr>
          <w:rFonts w:asciiTheme="minorHAnsi" w:hAnsiTheme="minorHAnsi"/>
        </w:rPr>
        <w:t>, Regionalny Program Operacyjny dla Województwa Kujawsko-Pomorskiego na lata 2007-2013,</w:t>
      </w:r>
    </w:p>
    <w:p w:rsidR="00C44E3F" w:rsidRDefault="00C44E3F" w:rsidP="00C44E3F">
      <w:pPr>
        <w:pStyle w:val="Akapitzlist"/>
        <w:numPr>
          <w:ilvl w:val="0"/>
          <w:numId w:val="13"/>
        </w:numPr>
        <w:spacing w:after="60"/>
        <w:contextualSpacing w:val="0"/>
        <w:jc w:val="both"/>
        <w:rPr>
          <w:rFonts w:cs="Calibri"/>
        </w:rPr>
      </w:pPr>
      <w:r w:rsidRPr="001954EA">
        <w:rPr>
          <w:rFonts w:cs="Calibri"/>
        </w:rPr>
        <w:t xml:space="preserve">w przypadku urzędowej zmiany stawki podatku VAT . W takim przypadku zmianie podlegać będzie kwota podatku VAT, kwota netto pozostanie bez zmian, </w:t>
      </w:r>
    </w:p>
    <w:p w:rsidR="00380FDD" w:rsidRDefault="00380FDD" w:rsidP="00C44E3F">
      <w:pPr>
        <w:pStyle w:val="Akapitzlist"/>
        <w:numPr>
          <w:ilvl w:val="0"/>
          <w:numId w:val="13"/>
        </w:numPr>
        <w:spacing w:after="60"/>
        <w:contextualSpacing w:val="0"/>
        <w:jc w:val="both"/>
        <w:rPr>
          <w:rFonts w:cs="Calibri"/>
        </w:rPr>
      </w:pPr>
      <w:r>
        <w:rPr>
          <w:rFonts w:cs="Calibri"/>
        </w:rPr>
        <w:t>konieczności zmiany osób, które będą brały udział w realizacji zamówienia wskazanych w ofercie Wykonawcy. Osoby zastępujące muszą spełniać wymagania określone przez Zamawiającego w SIWZ, a Wykonawca dostarczy dokumenty potwierdzające spełnienie wymogów Zamawiającego (Wykaz osób stanowiący Załącznik do SIWZ, CV, dyplom ukończenia</w:t>
      </w:r>
      <w:r w:rsidR="00CC5CC6">
        <w:rPr>
          <w:rFonts w:cs="Calibri"/>
        </w:rPr>
        <w:t xml:space="preserve"> szkół wyższych – w formach wskazanych w SIWZ),</w:t>
      </w:r>
    </w:p>
    <w:p w:rsidR="00602E10" w:rsidRPr="001954EA" w:rsidRDefault="00D7145B" w:rsidP="00C44E3F">
      <w:pPr>
        <w:pStyle w:val="Akapitzlist"/>
        <w:numPr>
          <w:ilvl w:val="0"/>
          <w:numId w:val="13"/>
        </w:numPr>
        <w:spacing w:after="60"/>
        <w:contextualSpacing w:val="0"/>
        <w:jc w:val="both"/>
        <w:rPr>
          <w:rFonts w:cs="Calibri"/>
        </w:rPr>
      </w:pPr>
      <w:r>
        <w:rPr>
          <w:rFonts w:cs="Calibri"/>
        </w:rPr>
        <w:t>konieczności</w:t>
      </w:r>
      <w:r w:rsidR="00602E10">
        <w:rPr>
          <w:rFonts w:cs="Calibri"/>
        </w:rPr>
        <w:t xml:space="preserve"> zmiany terminów realizacji zamówienia z przyczyn, </w:t>
      </w:r>
      <w:r w:rsidR="00394070">
        <w:rPr>
          <w:rFonts w:cs="Calibri"/>
        </w:rPr>
        <w:t>leżących po stronie Zamawiającego,</w:t>
      </w:r>
    </w:p>
    <w:p w:rsidR="00C44E3F" w:rsidRPr="001954EA" w:rsidRDefault="00C44E3F" w:rsidP="00C44E3F">
      <w:pPr>
        <w:pStyle w:val="Akapitzlist"/>
        <w:numPr>
          <w:ilvl w:val="0"/>
          <w:numId w:val="13"/>
        </w:numPr>
        <w:spacing w:after="60"/>
        <w:contextualSpacing w:val="0"/>
        <w:jc w:val="both"/>
        <w:rPr>
          <w:rFonts w:cs="Calibri"/>
        </w:rPr>
      </w:pPr>
      <w:r w:rsidRPr="001954EA">
        <w:rPr>
          <w:rFonts w:cs="Calibri"/>
        </w:rPr>
        <w:t>wystąpienia „siły wyższej”. „Siła wyższa” oznacza wydarzenia nieprzewidywalne i poza kontrolą Stron niniejszej umowy, występujące po podpisaniu umowy, a powodujące niemożliwość wywiązania się z umowy w jej obecnym brzmieniu.</w:t>
      </w:r>
    </w:p>
    <w:p w:rsidR="00C44E3F" w:rsidRPr="00380FDD" w:rsidRDefault="00C44E3F" w:rsidP="00380FDD">
      <w:pPr>
        <w:pStyle w:val="Akapitzlist"/>
        <w:numPr>
          <w:ilvl w:val="0"/>
          <w:numId w:val="22"/>
        </w:numPr>
        <w:shd w:val="clear" w:color="auto" w:fill="FFFFFF"/>
        <w:spacing w:after="60"/>
        <w:jc w:val="both"/>
        <w:rPr>
          <w:rFonts w:cs="Calibri"/>
        </w:rPr>
      </w:pPr>
      <w:r w:rsidRPr="00380FDD">
        <w:rPr>
          <w:rFonts w:cs="Calibri"/>
        </w:rPr>
        <w:t>Aneks do umowy o przedmiotowe zamówienie wymagać będzie dla swojej ważności zachowania formy pisemnej.</w:t>
      </w:r>
    </w:p>
    <w:p w:rsidR="00C44E3F" w:rsidRPr="00254DEA" w:rsidRDefault="00C44E3F" w:rsidP="00C44E3F">
      <w:pPr>
        <w:spacing w:after="60"/>
        <w:jc w:val="center"/>
        <w:rPr>
          <w:rFonts w:cs="Calibri"/>
          <w:b/>
        </w:rPr>
      </w:pPr>
      <w:r w:rsidRPr="00254DEA">
        <w:rPr>
          <w:rFonts w:cs="Calibri"/>
          <w:b/>
        </w:rPr>
        <w:t>§ 10 Postanowienia końcowe</w:t>
      </w:r>
    </w:p>
    <w:p w:rsidR="00C44E3F" w:rsidRPr="00254DEA" w:rsidRDefault="00C44E3F" w:rsidP="00C44E3F">
      <w:pPr>
        <w:numPr>
          <w:ilvl w:val="6"/>
          <w:numId w:val="11"/>
        </w:numPr>
        <w:spacing w:after="60"/>
        <w:ind w:left="284" w:hanging="284"/>
        <w:jc w:val="both"/>
        <w:rPr>
          <w:rFonts w:cs="Calibri"/>
        </w:rPr>
      </w:pPr>
      <w:r w:rsidRPr="00254DEA">
        <w:rPr>
          <w:rFonts w:cs="Calibri"/>
        </w:rPr>
        <w:t xml:space="preserve">W sprawach nie uregulowanych niniejszą umową  mają zastosowanie przepisy Kodeksu Cywilnego i ustawy Prawo zamówień publicznych. </w:t>
      </w:r>
    </w:p>
    <w:p w:rsidR="00C44E3F" w:rsidRPr="00254DEA" w:rsidRDefault="00C44E3F" w:rsidP="00C44E3F">
      <w:pPr>
        <w:numPr>
          <w:ilvl w:val="0"/>
          <w:numId w:val="11"/>
        </w:numPr>
        <w:spacing w:after="60"/>
        <w:ind w:left="284" w:hanging="284"/>
        <w:jc w:val="both"/>
        <w:rPr>
          <w:rFonts w:cs="Calibri"/>
          <w:b/>
        </w:rPr>
      </w:pPr>
      <w:r w:rsidRPr="00254DEA">
        <w:rPr>
          <w:rFonts w:cs="Calibri"/>
        </w:rPr>
        <w:t xml:space="preserve">Wszystkie ewentualne kwestie sporne powstałe na tle wykonania niniejszej umowy Strony rozstrzygać będą polubownie. W przypadku nie dojścia do porozumienia, spory podlegają rozstrzyganiu przez sąd właściwy dla siedziby Zamawiającego. </w:t>
      </w:r>
    </w:p>
    <w:p w:rsidR="00C44E3F" w:rsidRDefault="00C44E3F" w:rsidP="00C44E3F">
      <w:pPr>
        <w:numPr>
          <w:ilvl w:val="0"/>
          <w:numId w:val="11"/>
        </w:numPr>
        <w:spacing w:after="60"/>
        <w:ind w:left="284" w:hanging="284"/>
        <w:jc w:val="both"/>
        <w:rPr>
          <w:rFonts w:cs="Calibri"/>
        </w:rPr>
      </w:pPr>
      <w:r w:rsidRPr="00254DEA">
        <w:rPr>
          <w:rFonts w:cs="Calibri"/>
        </w:rPr>
        <w:t>Umowę sporządzono w dwóch jednobrzmiących egzemplarzach, po jednym dla każdej ze stron.</w:t>
      </w:r>
    </w:p>
    <w:p w:rsidR="00C44E3F" w:rsidRPr="00254DEA" w:rsidRDefault="00C44E3F" w:rsidP="00C44E3F">
      <w:pPr>
        <w:spacing w:after="60"/>
        <w:ind w:left="284"/>
        <w:jc w:val="both"/>
        <w:rPr>
          <w:rFonts w:cs="Calibri"/>
        </w:rPr>
      </w:pPr>
    </w:p>
    <w:p w:rsidR="00812643" w:rsidRDefault="00C44E3F" w:rsidP="00C44E3F">
      <w:r w:rsidRPr="00254DEA">
        <w:rPr>
          <w:rFonts w:cs="Calibri"/>
          <w:b/>
        </w:rPr>
        <w:t xml:space="preserve">        ZAMAWIAJĄCY:</w:t>
      </w:r>
      <w:r w:rsidRPr="00254DEA">
        <w:rPr>
          <w:rFonts w:cs="Calibri"/>
        </w:rPr>
        <w:t xml:space="preserve">   </w:t>
      </w:r>
      <w:r w:rsidRPr="00254DEA">
        <w:rPr>
          <w:rFonts w:cs="Calibri"/>
        </w:rPr>
        <w:tab/>
      </w:r>
      <w:r w:rsidRPr="00254DEA">
        <w:rPr>
          <w:rFonts w:cs="Calibri"/>
        </w:rPr>
        <w:tab/>
      </w:r>
      <w:r w:rsidRPr="00254DEA">
        <w:rPr>
          <w:rFonts w:cs="Calibri"/>
        </w:rPr>
        <w:tab/>
      </w:r>
      <w:r w:rsidRPr="00254DEA">
        <w:rPr>
          <w:rFonts w:cs="Calibri"/>
        </w:rPr>
        <w:tab/>
      </w:r>
      <w:r w:rsidRPr="00254DEA">
        <w:rPr>
          <w:rFonts w:cs="Calibri"/>
        </w:rPr>
        <w:tab/>
      </w:r>
      <w:r w:rsidRPr="00254DEA">
        <w:rPr>
          <w:rFonts w:cs="Calibri"/>
        </w:rPr>
        <w:tab/>
      </w:r>
      <w:r w:rsidRPr="00254DEA">
        <w:rPr>
          <w:rFonts w:cs="Calibri"/>
        </w:rPr>
        <w:tab/>
      </w:r>
      <w:r w:rsidRPr="00254DEA">
        <w:rPr>
          <w:rFonts w:cs="Calibri"/>
        </w:rPr>
        <w:tab/>
        <w:t xml:space="preserve"> </w:t>
      </w:r>
      <w:r w:rsidRPr="00254DEA">
        <w:rPr>
          <w:rFonts w:cs="Calibri"/>
          <w:b/>
        </w:rPr>
        <w:t>WYKONAWCA:</w:t>
      </w:r>
    </w:p>
    <w:sectPr w:rsidR="00812643" w:rsidSect="00E42AE2">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AFD" w:rsidRDefault="00E85AFD" w:rsidP="00A418DC">
      <w:pPr>
        <w:spacing w:after="0" w:line="240" w:lineRule="auto"/>
      </w:pPr>
      <w:r>
        <w:separator/>
      </w:r>
    </w:p>
  </w:endnote>
  <w:endnote w:type="continuationSeparator" w:id="0">
    <w:p w:rsidR="00E85AFD" w:rsidRDefault="00E85AFD" w:rsidP="00A41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7038"/>
      <w:docPartObj>
        <w:docPartGallery w:val="Page Numbers (Bottom of Page)"/>
        <w:docPartUnique/>
      </w:docPartObj>
    </w:sdtPr>
    <w:sdtContent>
      <w:sdt>
        <w:sdtPr>
          <w:id w:val="7437037"/>
          <w:docPartObj>
            <w:docPartGallery w:val="Page Numbers (Top of Page)"/>
            <w:docPartUnique/>
          </w:docPartObj>
        </w:sdtPr>
        <w:sdtContent>
          <w:p w:rsidR="00E85AFD" w:rsidRDefault="00E85AFD">
            <w:pPr>
              <w:pStyle w:val="Stopka"/>
              <w:jc w:val="right"/>
            </w:pPr>
            <w:r>
              <w:t xml:space="preserve">Strona </w:t>
            </w:r>
            <w:r>
              <w:rPr>
                <w:b/>
                <w:sz w:val="24"/>
                <w:szCs w:val="24"/>
              </w:rPr>
              <w:fldChar w:fldCharType="begin"/>
            </w:r>
            <w:r>
              <w:rPr>
                <w:b/>
              </w:rPr>
              <w:instrText>PAGE</w:instrText>
            </w:r>
            <w:r>
              <w:rPr>
                <w:b/>
                <w:sz w:val="24"/>
                <w:szCs w:val="24"/>
              </w:rPr>
              <w:fldChar w:fldCharType="separate"/>
            </w:r>
            <w:r w:rsidR="00A64784">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A64784">
              <w:rPr>
                <w:b/>
                <w:noProof/>
              </w:rPr>
              <w:t>6</w:t>
            </w:r>
            <w:r>
              <w:rPr>
                <w:b/>
                <w:sz w:val="24"/>
                <w:szCs w:val="24"/>
              </w:rPr>
              <w:fldChar w:fldCharType="end"/>
            </w:r>
          </w:p>
        </w:sdtContent>
      </w:sdt>
    </w:sdtContent>
  </w:sdt>
  <w:p w:rsidR="00E85AFD" w:rsidRDefault="00E85AF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7036"/>
      <w:docPartObj>
        <w:docPartGallery w:val="Page Numbers (Bottom of Page)"/>
        <w:docPartUnique/>
      </w:docPartObj>
    </w:sdtPr>
    <w:sdtContent>
      <w:sdt>
        <w:sdtPr>
          <w:id w:val="810570653"/>
          <w:docPartObj>
            <w:docPartGallery w:val="Page Numbers (Top of Page)"/>
            <w:docPartUnique/>
          </w:docPartObj>
        </w:sdtPr>
        <w:sdtContent>
          <w:p w:rsidR="00E85AFD" w:rsidRDefault="00E85AFD">
            <w:pPr>
              <w:pStyle w:val="Stopka"/>
              <w:jc w:val="right"/>
            </w:pPr>
            <w:r>
              <w:t xml:space="preserve">Strona </w:t>
            </w:r>
            <w:r>
              <w:rPr>
                <w:b/>
                <w:sz w:val="24"/>
                <w:szCs w:val="24"/>
              </w:rPr>
              <w:fldChar w:fldCharType="begin"/>
            </w:r>
            <w:r>
              <w:rPr>
                <w:b/>
              </w:rPr>
              <w:instrText>PAGE</w:instrText>
            </w:r>
            <w:r>
              <w:rPr>
                <w:b/>
                <w:sz w:val="24"/>
                <w:szCs w:val="24"/>
              </w:rPr>
              <w:fldChar w:fldCharType="separate"/>
            </w:r>
            <w:r w:rsidR="00A64784">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A64784">
              <w:rPr>
                <w:b/>
                <w:noProof/>
              </w:rPr>
              <w:t>6</w:t>
            </w:r>
            <w:r>
              <w:rPr>
                <w:b/>
                <w:sz w:val="24"/>
                <w:szCs w:val="24"/>
              </w:rPr>
              <w:fldChar w:fldCharType="end"/>
            </w:r>
          </w:p>
        </w:sdtContent>
      </w:sdt>
    </w:sdtContent>
  </w:sdt>
  <w:p w:rsidR="00E85AFD" w:rsidRDefault="00E85A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AFD" w:rsidRDefault="00E85AFD" w:rsidP="00A418DC">
      <w:pPr>
        <w:spacing w:after="0" w:line="240" w:lineRule="auto"/>
      </w:pPr>
      <w:r>
        <w:separator/>
      </w:r>
    </w:p>
  </w:footnote>
  <w:footnote w:type="continuationSeparator" w:id="0">
    <w:p w:rsidR="00E85AFD" w:rsidRDefault="00E85AFD" w:rsidP="00A418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FD" w:rsidRDefault="00E85AFD">
    <w:pPr>
      <w:pStyle w:val="Nagwek"/>
    </w:pPr>
    <w:r w:rsidRPr="00E42AE2">
      <w:rPr>
        <w:noProof/>
      </w:rPr>
      <w:drawing>
        <wp:inline distT="0" distB="0" distL="0" distR="0">
          <wp:extent cx="5760720" cy="79883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_RPO_TAR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79883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CC84D52"/>
    <w:name w:val="WW8Num2"/>
    <w:lvl w:ilvl="0">
      <w:start w:val="1"/>
      <w:numFmt w:val="decimal"/>
      <w:lvlText w:val="%1. "/>
      <w:lvlJc w:val="left"/>
      <w:pPr>
        <w:tabs>
          <w:tab w:val="num" w:pos="283"/>
        </w:tabs>
        <w:ind w:left="283" w:hanging="283"/>
      </w:pPr>
      <w:rPr>
        <w:rFonts w:ascii="Calibri" w:hAnsi="Calibri" w:cs="Calibri" w:hint="default"/>
        <w:b w:val="0"/>
        <w:i w:val="0"/>
        <w:strike w:val="0"/>
        <w:dstrike w:val="0"/>
        <w:sz w:val="20"/>
        <w:szCs w:val="20"/>
        <w:u w:val="none"/>
        <w:effect w:val="none"/>
      </w:rPr>
    </w:lvl>
  </w:abstractNum>
  <w:abstractNum w:abstractNumId="1">
    <w:nsid w:val="0000000E"/>
    <w:multiLevelType w:val="multilevel"/>
    <w:tmpl w:val="CABC33B0"/>
    <w:lvl w:ilvl="0">
      <w:start w:val="1"/>
      <w:numFmt w:val="decimal"/>
      <w:lvlText w:val="%1."/>
      <w:lvlJc w:val="left"/>
      <w:pPr>
        <w:tabs>
          <w:tab w:val="num" w:pos="0"/>
        </w:tabs>
        <w:ind w:left="360" w:hanging="360"/>
      </w:pPr>
      <w:rPr>
        <w:b/>
      </w:rPr>
    </w:lvl>
    <w:lvl w:ilvl="1">
      <w:start w:val="1"/>
      <w:numFmt w:val="decimal"/>
      <w:lvlText w:val="%2)"/>
      <w:lvlJc w:val="left"/>
      <w:pPr>
        <w:tabs>
          <w:tab w:val="num" w:pos="720"/>
        </w:tabs>
        <w:ind w:left="360" w:firstLine="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ascii="Calibri" w:eastAsia="Times New Roman" w:hAnsi="Calibri" w:cs="Calibri"/>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81B21D9"/>
    <w:multiLevelType w:val="hybridMultilevel"/>
    <w:tmpl w:val="760412C2"/>
    <w:lvl w:ilvl="0" w:tplc="140EB348">
      <w:start w:val="1"/>
      <w:numFmt w:val="decimal"/>
      <w:lvlText w:val="1.%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B5EB3"/>
    <w:multiLevelType w:val="singleLevel"/>
    <w:tmpl w:val="54C226B8"/>
    <w:lvl w:ilvl="0">
      <w:start w:val="1"/>
      <w:numFmt w:val="decimal"/>
      <w:lvlText w:val="%1. "/>
      <w:legacy w:legacy="1" w:legacySpace="0" w:legacyIndent="283"/>
      <w:lvlJc w:val="left"/>
      <w:pPr>
        <w:ind w:left="283" w:hanging="283"/>
      </w:pPr>
      <w:rPr>
        <w:rFonts w:ascii="Calibri" w:hAnsi="Calibri" w:cs="Calibri" w:hint="default"/>
        <w:b w:val="0"/>
        <w:i w:val="0"/>
        <w:sz w:val="22"/>
        <w:szCs w:val="22"/>
        <w:u w:val="none"/>
      </w:rPr>
    </w:lvl>
  </w:abstractNum>
  <w:abstractNum w:abstractNumId="4">
    <w:nsid w:val="100F3B55"/>
    <w:multiLevelType w:val="multilevel"/>
    <w:tmpl w:val="C4265B68"/>
    <w:lvl w:ilvl="0">
      <w:start w:val="1"/>
      <w:numFmt w:val="ordin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0B40A35"/>
    <w:multiLevelType w:val="hybridMultilevel"/>
    <w:tmpl w:val="F83C9DA4"/>
    <w:lvl w:ilvl="0" w:tplc="6D804EEE">
      <w:start w:val="1"/>
      <w:numFmt w:val="decimal"/>
      <w:lvlText w:val="%1."/>
      <w:lvlJc w:val="left"/>
      <w:pPr>
        <w:ind w:left="360" w:hanging="360"/>
      </w:pPr>
      <w:rPr>
        <w:rFonts w:hint="default"/>
      </w:rPr>
    </w:lvl>
    <w:lvl w:ilvl="1" w:tplc="02C24AE2">
      <w:start w:val="1"/>
      <w:numFmt w:val="ordinal"/>
      <w:lvlText w:val="3.%2"/>
      <w:lvlJc w:val="left"/>
      <w:pPr>
        <w:ind w:left="1080" w:hanging="360"/>
      </w:pPr>
      <w:rPr>
        <w:rFonts w:ascii="Calibri" w:hAnsi="Calibri" w:cs="Calibri" w:hint="default"/>
      </w:rPr>
    </w:lvl>
    <w:lvl w:ilvl="2" w:tplc="9886F84C" w:tentative="1">
      <w:start w:val="1"/>
      <w:numFmt w:val="lowerRoman"/>
      <w:lvlText w:val="%3."/>
      <w:lvlJc w:val="right"/>
      <w:pPr>
        <w:ind w:left="1800" w:hanging="180"/>
      </w:pPr>
    </w:lvl>
    <w:lvl w:ilvl="3" w:tplc="4072D6B8" w:tentative="1">
      <w:start w:val="1"/>
      <w:numFmt w:val="decimal"/>
      <w:lvlText w:val="%4."/>
      <w:lvlJc w:val="left"/>
      <w:pPr>
        <w:ind w:left="2520" w:hanging="360"/>
      </w:pPr>
    </w:lvl>
    <w:lvl w:ilvl="4" w:tplc="02A02F3E" w:tentative="1">
      <w:start w:val="1"/>
      <w:numFmt w:val="lowerLetter"/>
      <w:lvlText w:val="%5."/>
      <w:lvlJc w:val="left"/>
      <w:pPr>
        <w:ind w:left="3240" w:hanging="360"/>
      </w:pPr>
    </w:lvl>
    <w:lvl w:ilvl="5" w:tplc="DCCE75D8" w:tentative="1">
      <w:start w:val="1"/>
      <w:numFmt w:val="lowerRoman"/>
      <w:lvlText w:val="%6."/>
      <w:lvlJc w:val="right"/>
      <w:pPr>
        <w:ind w:left="3960" w:hanging="180"/>
      </w:pPr>
    </w:lvl>
    <w:lvl w:ilvl="6" w:tplc="75D4B314">
      <w:start w:val="1"/>
      <w:numFmt w:val="decimal"/>
      <w:lvlText w:val="%7."/>
      <w:lvlJc w:val="left"/>
      <w:pPr>
        <w:ind w:left="4680" w:hanging="360"/>
      </w:pPr>
      <w:rPr>
        <w:b w:val="0"/>
        <w:sz w:val="22"/>
        <w:szCs w:val="22"/>
      </w:rPr>
    </w:lvl>
    <w:lvl w:ilvl="7" w:tplc="93AEE1EA" w:tentative="1">
      <w:start w:val="1"/>
      <w:numFmt w:val="lowerLetter"/>
      <w:lvlText w:val="%8."/>
      <w:lvlJc w:val="left"/>
      <w:pPr>
        <w:ind w:left="5400" w:hanging="360"/>
      </w:pPr>
    </w:lvl>
    <w:lvl w:ilvl="8" w:tplc="65CA8840" w:tentative="1">
      <w:start w:val="1"/>
      <w:numFmt w:val="lowerRoman"/>
      <w:lvlText w:val="%9."/>
      <w:lvlJc w:val="right"/>
      <w:pPr>
        <w:ind w:left="6120" w:hanging="180"/>
      </w:pPr>
    </w:lvl>
  </w:abstractNum>
  <w:abstractNum w:abstractNumId="6">
    <w:nsid w:val="1AF268AF"/>
    <w:multiLevelType w:val="hybridMultilevel"/>
    <w:tmpl w:val="A498E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51064A"/>
    <w:multiLevelType w:val="hybridMultilevel"/>
    <w:tmpl w:val="3AF67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8187A"/>
    <w:multiLevelType w:val="hybridMultilevel"/>
    <w:tmpl w:val="744C2504"/>
    <w:lvl w:ilvl="0" w:tplc="B3B23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C54184"/>
    <w:multiLevelType w:val="hybridMultilevel"/>
    <w:tmpl w:val="2B26C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4500D"/>
    <w:multiLevelType w:val="hybridMultilevel"/>
    <w:tmpl w:val="6D4A271C"/>
    <w:lvl w:ilvl="0" w:tplc="3D26436C">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2C6F82"/>
    <w:multiLevelType w:val="multilevel"/>
    <w:tmpl w:val="A02AF2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D87D45"/>
    <w:multiLevelType w:val="hybridMultilevel"/>
    <w:tmpl w:val="AF7EE1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89F7676"/>
    <w:multiLevelType w:val="hybridMultilevel"/>
    <w:tmpl w:val="6410236C"/>
    <w:lvl w:ilvl="0" w:tplc="0415000F">
      <w:start w:val="1"/>
      <w:numFmt w:val="decimal"/>
      <w:lvlText w:val="%1."/>
      <w:lvlJc w:val="left"/>
      <w:pPr>
        <w:ind w:left="720" w:hanging="360"/>
      </w:pPr>
    </w:lvl>
    <w:lvl w:ilvl="1" w:tplc="E3DE79AE">
      <w:start w:val="1"/>
      <w:numFmt w:val="decimal"/>
      <w:lvlText w:val="7.%2."/>
      <w:lvlJc w:val="left"/>
      <w:pPr>
        <w:ind w:left="1440" w:hanging="360"/>
      </w:pPr>
      <w:rPr>
        <w:rFonts w:hint="default"/>
        <w:b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FC4CC2"/>
    <w:multiLevelType w:val="hybridMultilevel"/>
    <w:tmpl w:val="55A293C0"/>
    <w:lvl w:ilvl="0" w:tplc="9C54B17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57011B"/>
    <w:multiLevelType w:val="hybridMultilevel"/>
    <w:tmpl w:val="34728ACE"/>
    <w:lvl w:ilvl="0" w:tplc="81DEA54E">
      <w:start w:val="1"/>
      <w:numFmt w:val="decimal"/>
      <w:lvlText w:val="%1."/>
      <w:lvlJc w:val="left"/>
      <w:pPr>
        <w:ind w:left="644" w:hanging="360"/>
      </w:pPr>
      <w:rPr>
        <w:rFonts w:cs="Calibri"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CDD37BE"/>
    <w:multiLevelType w:val="singleLevel"/>
    <w:tmpl w:val="CFC65EB8"/>
    <w:lvl w:ilvl="0">
      <w:start w:val="1"/>
      <w:numFmt w:val="decimal"/>
      <w:lvlText w:val="%1. "/>
      <w:legacy w:legacy="1" w:legacySpace="0" w:legacyIndent="283"/>
      <w:lvlJc w:val="left"/>
      <w:pPr>
        <w:ind w:left="283" w:hanging="283"/>
      </w:pPr>
      <w:rPr>
        <w:rFonts w:asciiTheme="minorHAnsi" w:hAnsiTheme="minorHAnsi" w:hint="default"/>
        <w:b w:val="0"/>
        <w:i w:val="0"/>
        <w:sz w:val="22"/>
        <w:szCs w:val="22"/>
        <w:u w:val="none"/>
      </w:rPr>
    </w:lvl>
  </w:abstractNum>
  <w:abstractNum w:abstractNumId="17">
    <w:nsid w:val="3E7F5304"/>
    <w:multiLevelType w:val="hybridMultilevel"/>
    <w:tmpl w:val="433493BC"/>
    <w:lvl w:ilvl="0" w:tplc="18D86A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4C378F"/>
    <w:multiLevelType w:val="hybridMultilevel"/>
    <w:tmpl w:val="EE8858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9001F4"/>
    <w:multiLevelType w:val="multilevel"/>
    <w:tmpl w:val="F7E48E7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59BD7148"/>
    <w:multiLevelType w:val="hybridMultilevel"/>
    <w:tmpl w:val="E3CA5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BF20D6"/>
    <w:multiLevelType w:val="hybridMultilevel"/>
    <w:tmpl w:val="B7DC23CC"/>
    <w:lvl w:ilvl="0" w:tplc="630658B2">
      <w:start w:val="1"/>
      <w:numFmt w:val="decimal"/>
      <w:lvlText w:val="2.%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797A16"/>
    <w:multiLevelType w:val="hybridMultilevel"/>
    <w:tmpl w:val="C7FA385A"/>
    <w:lvl w:ilvl="0" w:tplc="31EC8362">
      <w:start w:val="1"/>
      <w:numFmt w:val="decimal"/>
      <w:lvlText w:val="7.%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741F8E"/>
    <w:multiLevelType w:val="hybridMultilevel"/>
    <w:tmpl w:val="CFC8E7AE"/>
    <w:lvl w:ilvl="0" w:tplc="C5E0E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3F2236"/>
    <w:multiLevelType w:val="hybridMultilevel"/>
    <w:tmpl w:val="D7FEB730"/>
    <w:lvl w:ilvl="0" w:tplc="266A2A16">
      <w:start w:val="1"/>
      <w:numFmt w:val="decimal"/>
      <w:lvlText w:val="2.%1."/>
      <w:lvlJc w:val="left"/>
      <w:pPr>
        <w:ind w:left="1440" w:hanging="360"/>
      </w:pPr>
      <w:rPr>
        <w:rFonts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6A9932F9"/>
    <w:multiLevelType w:val="hybridMultilevel"/>
    <w:tmpl w:val="5D88C8B0"/>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E917870"/>
    <w:multiLevelType w:val="hybridMultilevel"/>
    <w:tmpl w:val="BDDE9B40"/>
    <w:lvl w:ilvl="0" w:tplc="89C6DCE0">
      <w:start w:val="1"/>
      <w:numFmt w:val="decimal"/>
      <w:lvlText w:val="%1."/>
      <w:lvlJc w:val="left"/>
      <w:pPr>
        <w:ind w:left="720" w:hanging="360"/>
      </w:pPr>
      <w:rPr>
        <w:rFonts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773F8E"/>
    <w:multiLevelType w:val="hybridMultilevel"/>
    <w:tmpl w:val="C1E06240"/>
    <w:lvl w:ilvl="0" w:tplc="6D804EEE">
      <w:start w:val="1"/>
      <w:numFmt w:val="decimal"/>
      <w:lvlText w:val="%1."/>
      <w:lvlJc w:val="left"/>
      <w:pPr>
        <w:ind w:left="360" w:hanging="360"/>
      </w:pPr>
      <w:rPr>
        <w:rFonts w:hint="default"/>
      </w:rPr>
    </w:lvl>
    <w:lvl w:ilvl="1" w:tplc="C5C2335C">
      <w:start w:val="1"/>
      <w:numFmt w:val="decimal"/>
      <w:lvlText w:val="13.%2."/>
      <w:lvlJc w:val="left"/>
      <w:pPr>
        <w:ind w:left="1080" w:hanging="360"/>
      </w:pPr>
      <w:rPr>
        <w:rFonts w:hint="default"/>
      </w:rPr>
    </w:lvl>
    <w:lvl w:ilvl="2" w:tplc="9886F84C" w:tentative="1">
      <w:start w:val="1"/>
      <w:numFmt w:val="lowerRoman"/>
      <w:lvlText w:val="%3."/>
      <w:lvlJc w:val="right"/>
      <w:pPr>
        <w:ind w:left="1800" w:hanging="180"/>
      </w:pPr>
    </w:lvl>
    <w:lvl w:ilvl="3" w:tplc="4072D6B8" w:tentative="1">
      <w:start w:val="1"/>
      <w:numFmt w:val="decimal"/>
      <w:lvlText w:val="%4."/>
      <w:lvlJc w:val="left"/>
      <w:pPr>
        <w:ind w:left="2520" w:hanging="360"/>
      </w:pPr>
    </w:lvl>
    <w:lvl w:ilvl="4" w:tplc="02A02F3E" w:tentative="1">
      <w:start w:val="1"/>
      <w:numFmt w:val="lowerLetter"/>
      <w:lvlText w:val="%5."/>
      <w:lvlJc w:val="left"/>
      <w:pPr>
        <w:ind w:left="3240" w:hanging="360"/>
      </w:pPr>
    </w:lvl>
    <w:lvl w:ilvl="5" w:tplc="DCCE75D8" w:tentative="1">
      <w:start w:val="1"/>
      <w:numFmt w:val="lowerRoman"/>
      <w:lvlText w:val="%6."/>
      <w:lvlJc w:val="right"/>
      <w:pPr>
        <w:ind w:left="3960" w:hanging="180"/>
      </w:pPr>
    </w:lvl>
    <w:lvl w:ilvl="6" w:tplc="75D4B314">
      <w:start w:val="1"/>
      <w:numFmt w:val="decimal"/>
      <w:lvlText w:val="%7."/>
      <w:lvlJc w:val="left"/>
      <w:pPr>
        <w:ind w:left="4680" w:hanging="360"/>
      </w:pPr>
      <w:rPr>
        <w:b w:val="0"/>
        <w:sz w:val="22"/>
        <w:szCs w:val="22"/>
      </w:rPr>
    </w:lvl>
    <w:lvl w:ilvl="7" w:tplc="93AEE1EA" w:tentative="1">
      <w:start w:val="1"/>
      <w:numFmt w:val="lowerLetter"/>
      <w:lvlText w:val="%8."/>
      <w:lvlJc w:val="left"/>
      <w:pPr>
        <w:ind w:left="5400" w:hanging="360"/>
      </w:pPr>
    </w:lvl>
    <w:lvl w:ilvl="8" w:tplc="65CA8840" w:tentative="1">
      <w:start w:val="1"/>
      <w:numFmt w:val="lowerRoman"/>
      <w:lvlText w:val="%9."/>
      <w:lvlJc w:val="right"/>
      <w:pPr>
        <w:ind w:left="6120" w:hanging="180"/>
      </w:pPr>
    </w:lvl>
  </w:abstractNum>
  <w:abstractNum w:abstractNumId="28">
    <w:nsid w:val="79306F93"/>
    <w:multiLevelType w:val="hybridMultilevel"/>
    <w:tmpl w:val="357C5ACA"/>
    <w:lvl w:ilvl="0" w:tplc="8F787476">
      <w:start w:val="1"/>
      <w:numFmt w:val="decimal"/>
      <w:lvlText w:val="1.%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1C218B"/>
    <w:multiLevelType w:val="hybridMultilevel"/>
    <w:tmpl w:val="EE885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FE25919"/>
    <w:multiLevelType w:val="hybridMultilevel"/>
    <w:tmpl w:val="A176B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0"/>
    <w:lvlOverride w:ilvl="0">
      <w:startOverride w:val="1"/>
    </w:lvlOverride>
  </w:num>
  <w:num w:numId="5">
    <w:abstractNumId w:val="11"/>
  </w:num>
  <w:num w:numId="6">
    <w:abstractNumId w:val="20"/>
  </w:num>
  <w:num w:numId="7">
    <w:abstractNumId w:val="10"/>
  </w:num>
  <w:num w:numId="8">
    <w:abstractNumId w:val="19"/>
  </w:num>
  <w:num w:numId="9">
    <w:abstractNumId w:val="4"/>
  </w:num>
  <w:num w:numId="10">
    <w:abstractNumId w:val="5"/>
  </w:num>
  <w:num w:numId="11">
    <w:abstractNumId w:val="17"/>
  </w:num>
  <w:num w:numId="12">
    <w:abstractNumId w:val="25"/>
  </w:num>
  <w:num w:numId="13">
    <w:abstractNumId w:val="21"/>
  </w:num>
  <w:num w:numId="14">
    <w:abstractNumId w:val="26"/>
  </w:num>
  <w:num w:numId="15">
    <w:abstractNumId w:val="15"/>
  </w:num>
  <w:num w:numId="16">
    <w:abstractNumId w:val="24"/>
  </w:num>
  <w:num w:numId="17">
    <w:abstractNumId w:val="30"/>
  </w:num>
  <w:num w:numId="18">
    <w:abstractNumId w:val="7"/>
  </w:num>
  <w:num w:numId="19">
    <w:abstractNumId w:val="6"/>
  </w:num>
  <w:num w:numId="20">
    <w:abstractNumId w:val="12"/>
  </w:num>
  <w:num w:numId="21">
    <w:abstractNumId w:val="23"/>
  </w:num>
  <w:num w:numId="22">
    <w:abstractNumId w:val="27"/>
  </w:num>
  <w:num w:numId="23">
    <w:abstractNumId w:val="29"/>
  </w:num>
  <w:num w:numId="24">
    <w:abstractNumId w:val="14"/>
  </w:num>
  <w:num w:numId="25">
    <w:abstractNumId w:val="9"/>
  </w:num>
  <w:num w:numId="26">
    <w:abstractNumId w:val="8"/>
  </w:num>
  <w:num w:numId="27">
    <w:abstractNumId w:val="2"/>
  </w:num>
  <w:num w:numId="28">
    <w:abstractNumId w:val="22"/>
  </w:num>
  <w:num w:numId="29">
    <w:abstractNumId w:val="28"/>
  </w:num>
  <w:num w:numId="30">
    <w:abstractNumId w:val="18"/>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C44E3F"/>
    <w:rsid w:val="00042FC7"/>
    <w:rsid w:val="00120B15"/>
    <w:rsid w:val="00206CA8"/>
    <w:rsid w:val="002239B6"/>
    <w:rsid w:val="0022615B"/>
    <w:rsid w:val="0025068D"/>
    <w:rsid w:val="00252E39"/>
    <w:rsid w:val="00291335"/>
    <w:rsid w:val="0032019A"/>
    <w:rsid w:val="0032414A"/>
    <w:rsid w:val="00380FDD"/>
    <w:rsid w:val="00394070"/>
    <w:rsid w:val="003D1D81"/>
    <w:rsid w:val="003E4035"/>
    <w:rsid w:val="00555F40"/>
    <w:rsid w:val="00602E10"/>
    <w:rsid w:val="006711C4"/>
    <w:rsid w:val="00760467"/>
    <w:rsid w:val="00763221"/>
    <w:rsid w:val="00794AE4"/>
    <w:rsid w:val="00812643"/>
    <w:rsid w:val="00834EE4"/>
    <w:rsid w:val="008B39ED"/>
    <w:rsid w:val="008B6F22"/>
    <w:rsid w:val="008C70AF"/>
    <w:rsid w:val="00984C89"/>
    <w:rsid w:val="00A418DC"/>
    <w:rsid w:val="00A64784"/>
    <w:rsid w:val="00B50136"/>
    <w:rsid w:val="00B84954"/>
    <w:rsid w:val="00BC1E49"/>
    <w:rsid w:val="00BC58F1"/>
    <w:rsid w:val="00C00FBC"/>
    <w:rsid w:val="00C026CC"/>
    <w:rsid w:val="00C10CB5"/>
    <w:rsid w:val="00C40B91"/>
    <w:rsid w:val="00C44E3F"/>
    <w:rsid w:val="00CC5CC6"/>
    <w:rsid w:val="00D273B9"/>
    <w:rsid w:val="00D57B7D"/>
    <w:rsid w:val="00D7145B"/>
    <w:rsid w:val="00E17632"/>
    <w:rsid w:val="00E21119"/>
    <w:rsid w:val="00E41D0C"/>
    <w:rsid w:val="00E42AE2"/>
    <w:rsid w:val="00E50338"/>
    <w:rsid w:val="00E85AFD"/>
    <w:rsid w:val="00EC3278"/>
    <w:rsid w:val="00F222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4E3F"/>
    <w:rPr>
      <w:rFonts w:ascii="Calibri" w:eastAsia="Times New Roman" w:hAnsi="Calibri" w:cs="Times New Roman"/>
      <w:lang w:eastAsia="pl-PL"/>
    </w:rPr>
  </w:style>
  <w:style w:type="paragraph" w:styleId="Nagwek4">
    <w:name w:val="heading 4"/>
    <w:basedOn w:val="Normalny"/>
    <w:next w:val="Normalny"/>
    <w:link w:val="Nagwek4Znak"/>
    <w:qFormat/>
    <w:rsid w:val="00C44E3F"/>
    <w:pPr>
      <w:keepNext/>
      <w:pageBreakBefore/>
      <w:spacing w:after="0" w:line="240" w:lineRule="auto"/>
      <w:jc w:val="both"/>
      <w:textAlignment w:val="top"/>
      <w:outlineLvl w:val="3"/>
    </w:pPr>
    <w:rPr>
      <w:b/>
      <w:sz w:val="20"/>
    </w:rPr>
  </w:style>
  <w:style w:type="paragraph" w:styleId="Nagwek6">
    <w:name w:val="heading 6"/>
    <w:basedOn w:val="Normalny"/>
    <w:next w:val="Normalny"/>
    <w:link w:val="Nagwek6Znak"/>
    <w:qFormat/>
    <w:rsid w:val="00C44E3F"/>
    <w:pPr>
      <w:keepNext/>
      <w:spacing w:after="0" w:line="240" w:lineRule="auto"/>
      <w:outlineLvl w:val="5"/>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44E3F"/>
    <w:rPr>
      <w:rFonts w:ascii="Calibri" w:eastAsia="Times New Roman" w:hAnsi="Calibri" w:cs="Times New Roman"/>
      <w:b/>
      <w:sz w:val="20"/>
      <w:lang w:eastAsia="pl-PL"/>
    </w:rPr>
  </w:style>
  <w:style w:type="character" w:customStyle="1" w:styleId="Nagwek6Znak">
    <w:name w:val="Nagłówek 6 Znak"/>
    <w:basedOn w:val="Domylnaczcionkaakapitu"/>
    <w:link w:val="Nagwek6"/>
    <w:rsid w:val="00C44E3F"/>
    <w:rPr>
      <w:rFonts w:ascii="Arial" w:eastAsia="Times New Roman" w:hAnsi="Arial" w:cs="Times New Roman"/>
      <w:b/>
      <w:sz w:val="24"/>
      <w:lang w:eastAsia="pl-PL"/>
    </w:rPr>
  </w:style>
  <w:style w:type="paragraph" w:styleId="Tekstpodstawowy">
    <w:name w:val="Body Text"/>
    <w:basedOn w:val="Normalny"/>
    <w:link w:val="TekstpodstawowyZnak"/>
    <w:semiHidden/>
    <w:rsid w:val="00C44E3F"/>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C44E3F"/>
    <w:rPr>
      <w:rFonts w:ascii="Arial" w:eastAsia="Times New Roman" w:hAnsi="Arial" w:cs="Times New Roman"/>
      <w:b/>
      <w:i/>
      <w:sz w:val="24"/>
      <w:lang w:eastAsia="pl-PL"/>
    </w:rPr>
  </w:style>
  <w:style w:type="paragraph" w:styleId="Akapitzlist">
    <w:name w:val="List Paragraph"/>
    <w:basedOn w:val="Normalny"/>
    <w:uiPriority w:val="34"/>
    <w:qFormat/>
    <w:rsid w:val="00C44E3F"/>
    <w:pPr>
      <w:ind w:left="720"/>
      <w:contextualSpacing/>
    </w:pPr>
    <w:rPr>
      <w:rFonts w:eastAsia="Calibri"/>
      <w:lang w:eastAsia="en-US"/>
    </w:rPr>
  </w:style>
  <w:style w:type="paragraph" w:customStyle="1" w:styleId="Tekstpodstawowy31">
    <w:name w:val="Tekst podstawowy 31"/>
    <w:basedOn w:val="Normalny"/>
    <w:rsid w:val="00C44E3F"/>
    <w:pPr>
      <w:suppressAutoHyphens/>
      <w:spacing w:after="0" w:line="240" w:lineRule="auto"/>
      <w:jc w:val="both"/>
    </w:pPr>
    <w:rPr>
      <w:rFonts w:ascii="Times New Roman" w:hAnsi="Times New Roman"/>
      <w:sz w:val="24"/>
      <w:lang w:eastAsia="ar-SA"/>
    </w:rPr>
  </w:style>
  <w:style w:type="paragraph" w:styleId="Plandokumentu">
    <w:name w:val="Document Map"/>
    <w:basedOn w:val="Normalny"/>
    <w:link w:val="PlandokumentuZnak"/>
    <w:uiPriority w:val="99"/>
    <w:semiHidden/>
    <w:unhideWhenUsed/>
    <w:rsid w:val="00C44E3F"/>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44E3F"/>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A418D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418DC"/>
    <w:rPr>
      <w:rFonts w:ascii="Calibri" w:eastAsia="Times New Roman" w:hAnsi="Calibri" w:cs="Times New Roman"/>
      <w:lang w:eastAsia="pl-PL"/>
    </w:rPr>
  </w:style>
  <w:style w:type="paragraph" w:styleId="Stopka">
    <w:name w:val="footer"/>
    <w:basedOn w:val="Normalny"/>
    <w:link w:val="StopkaZnak"/>
    <w:uiPriority w:val="99"/>
    <w:unhideWhenUsed/>
    <w:rsid w:val="00A41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18D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A418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18DC"/>
    <w:rPr>
      <w:rFonts w:ascii="Tahoma" w:eastAsia="Times New Roman" w:hAnsi="Tahoma" w:cs="Tahoma"/>
      <w:sz w:val="16"/>
      <w:szCs w:val="16"/>
      <w:lang w:eastAsia="pl-PL"/>
    </w:rPr>
  </w:style>
  <w:style w:type="paragraph" w:customStyle="1" w:styleId="Default">
    <w:name w:val="Default"/>
    <w:rsid w:val="00555F4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B921B-7309-4E66-9B57-EB8A7F27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2457</Words>
  <Characters>14746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c:creator>
  <cp:lastModifiedBy>B.Kmiec</cp:lastModifiedBy>
  <cp:revision>10</cp:revision>
  <cp:lastPrinted>2013-11-27T12:06:00Z</cp:lastPrinted>
  <dcterms:created xsi:type="dcterms:W3CDTF">2013-12-20T08:08:00Z</dcterms:created>
  <dcterms:modified xsi:type="dcterms:W3CDTF">2014-01-03T12:45:00Z</dcterms:modified>
</cp:coreProperties>
</file>