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29" w:rsidRPr="003E3E29" w:rsidRDefault="003E3E29" w:rsidP="003E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E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78568 - 2017 z dnia 2017-05-04 r. </w:t>
      </w:r>
    </w:p>
    <w:p w:rsidR="003E3E29" w:rsidRPr="003E3E29" w:rsidRDefault="003E3E29" w:rsidP="003E3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E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Toruń: </w:t>
      </w:r>
      <w:r w:rsidRPr="003E3E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3E3E29" w:rsidRPr="003E3E29" w:rsidRDefault="003E3E29" w:rsidP="003E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E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</w:p>
    <w:p w:rsidR="003E3E29" w:rsidRPr="003E3E29" w:rsidRDefault="003E3E29" w:rsidP="003E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E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3E3E29" w:rsidRPr="003E3E29" w:rsidRDefault="003E3E29" w:rsidP="003E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E2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</w:p>
    <w:p w:rsidR="003E3E29" w:rsidRPr="003E3E29" w:rsidRDefault="003E3E29" w:rsidP="003E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E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3E3E29">
        <w:rPr>
          <w:rFonts w:ascii="Times New Roman" w:eastAsia="Times New Roman" w:hAnsi="Times New Roman" w:cs="Times New Roman"/>
          <w:sz w:val="24"/>
          <w:szCs w:val="24"/>
          <w:lang w:eastAsia="pl-PL"/>
        </w:rPr>
        <w:t>76681-2017</w:t>
      </w:r>
      <w:r w:rsidRPr="003E3E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3E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3E3E29">
        <w:rPr>
          <w:rFonts w:ascii="Times New Roman" w:eastAsia="Times New Roman" w:hAnsi="Times New Roman" w:cs="Times New Roman"/>
          <w:sz w:val="24"/>
          <w:szCs w:val="24"/>
          <w:lang w:eastAsia="pl-PL"/>
        </w:rPr>
        <w:t>28/04/2017</w:t>
      </w:r>
    </w:p>
    <w:p w:rsidR="003E3E29" w:rsidRPr="003E3E29" w:rsidRDefault="003E3E29" w:rsidP="003E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E2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3E3E29" w:rsidRPr="003E3E29" w:rsidRDefault="003E3E29" w:rsidP="003E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E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Toruńska Agencja Rozwoju Regionalnego S.A., Krajowy numer identyfikacyjny 87030004000000, ul. ul. Włocławska  167, 87-100   Toruń, woj. kujawsko-pomorskie, państwo Polska, tel. 056 6210421 w. 23, 25, e-mail kmiec@tarr.org.pl, piontek@tarr.org.pl, faks . </w:t>
      </w:r>
      <w:r w:rsidRPr="003E3E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E3E29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E3E29">
        <w:rPr>
          <w:rFonts w:ascii="Times New Roman" w:eastAsia="Times New Roman" w:hAnsi="Times New Roman" w:cs="Times New Roman"/>
          <w:sz w:val="24"/>
          <w:szCs w:val="24"/>
          <w:lang w:eastAsia="pl-PL"/>
        </w:rPr>
        <w:t>): www.bip.tarr.org.pl</w:t>
      </w:r>
      <w:r w:rsidRPr="003E3E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3E3E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</w:p>
    <w:p w:rsidR="003E3E29" w:rsidRPr="003E3E29" w:rsidRDefault="003E3E29" w:rsidP="003E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E2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3E3E29" w:rsidRPr="003E3E29" w:rsidRDefault="003E3E29" w:rsidP="003E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E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3E3E29" w:rsidRPr="003E3E29" w:rsidRDefault="003E3E29" w:rsidP="003E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E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E3E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3E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3E3E29">
        <w:rPr>
          <w:rFonts w:ascii="Times New Roman" w:eastAsia="Times New Roman" w:hAnsi="Times New Roman" w:cs="Times New Roman"/>
          <w:sz w:val="24"/>
          <w:szCs w:val="24"/>
          <w:lang w:eastAsia="pl-PL"/>
        </w:rPr>
        <w:t>III</w:t>
      </w:r>
      <w:r w:rsidRPr="003E3E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3E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3E3E29">
        <w:rPr>
          <w:rFonts w:ascii="Times New Roman" w:eastAsia="Times New Roman" w:hAnsi="Times New Roman" w:cs="Times New Roman"/>
          <w:sz w:val="24"/>
          <w:szCs w:val="24"/>
          <w:lang w:eastAsia="pl-PL"/>
        </w:rPr>
        <w:t>1.3)</w:t>
      </w:r>
      <w:r w:rsidRPr="003E3E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3E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3E3E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Zdolność techniczna lub zawodowa Określenie warunków: Zamawiający dokona oceny spełnienia warunku na zasadzie spełnia/nie spełnia w oparciu o złożone dokumenty. Za spełniającego warunki udziału zostanie uznany Wykonawca który: a) wykaże, że w okresie ostatnich 3 lat przed dniem wszczęcia postępowania o udzielenie zamówienia, a jeżeli okres prowadzenia działalności jest krótszy, w tym okresie wykonał co najmniej 2 dokumentacje projektowe (projekt budowlany) dla budowy obiektów liniowych o łącznej wartości kosztorysowej inwestycji nie mniejszej niż 5 mln zł każda; b) dysponuje (lub będzie dysponował) następującymi osobami: - Główny projektant/kierownik zespołu – 1 osoba która: posiada uprawnienia konstrukcyjno-budowlane bez ograniczeń, posiada min. 5-letni staż pracy od uzyskania uprawnień, kierowała realizacją min. 3 dokumentacji projektowych (projekt budowlany) z zakresu prac pod inwestycje liniowe; - Projektant w branży drogowej – co najmniej 1 osoba która: posiada uprawnienia do projektowania dróg bez ograniczeń lub konstrukcyjno-budowlane bez ograniczeń, posiada min. 3-letni staż pracy od uzyskania uprawnień, wykonała min. 3 dokumentacje projektowe (projekt budowlany) dla rozbudowy lub budowy dróg; - Projektant w branży sanitarnej - co najmniej 1 osoba która: posiada uprawnienia do projektowania w specjalności instalacyjnej w zakresie sieci kanalizacyjnych, wodociągowych, instalacji wodno-kanalizacyjnych bez ograniczeń, posiada min. 3-letni staż pracy od uzyskania uprawnień, wykonała min. 2 dokumentacje projektowe w branży sanitarnej/instalacyjnej pod inwestycje liniowe; - Projektant w branży telekomunikacyjnej - co najmniej 1 osoba która: posiada uprawnienia do projektowania w specjalności telekomunikacyjnej bez ograniczeń, posiada min. 3-letni staż pracy od uzyskania uprawnień, wykonała min. 2 dokumentacje projektowe w branży telekomunikacyjnej pod inwestycje liniowe; - Projektant w branży energetycznej - co najmniej 1 osoba która: posiada uprawnienia do projektowania w specjalności instalacyjnej w zakresie sieci, instalacji i urządzeń elektrycznych i elektroenergetycznych bez ograniczeń, posiada min. 3-letni staż pracy od uzyskania uprawnień, wykonała min. 2 dokumentacje projektowe w branży energetycznej pod inwestycje liniowe; - Projektant w branży gazowniczej - co najmniej 1 osoba która: posiada uprawnienia do projektowania w specjalności instalacyjnej w zakresie </w:t>
      </w:r>
      <w:r w:rsidRPr="003E3E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sieci gazowych bez ograniczeń, posiada min. 3-letni staż pracy od uzyskania uprawnień, wykonała min. 2 dokumentacje projektowe w branży gazowej pod inwestycje liniowe; - Geodeta - co najmniej 1 osoba która: posiada uprawnienia do geodezyjnych pomiarów sytuacyjno-wysokościowych, realizacyjne i inwentaryzacyjne oraz uprawnienia do rozgraniczenia i podziału nieruchomości (gruntów) oraz sporządzania dokumentacji do celów prawnych, posiada min. 3-letni staż pracy od uzyskania uprawnień, wykonała min. 2 opracowania z zakresu prac pod inwestycje liniowe; Projektanci powinni posiadać uprawnienia budowlane zgodnie z ustawą z dnia 07 lipca 1994 r. Prawo budowlane (j.t. Dz. U. z 2016 r., poz. 290) oraz rozporządzeniem Ministra Infrastruktury i Rozwoju z dnia 11 września 2014 r. w sprawie samodzielnych funkcji technicznych w budownictwie (Dz. U. z 2014 r., poz. 1278) lub odpowiadające im ważne uprawnienia budowlane, które zostały wydane na podstawie wcześniej obowiązujących przepisów. Zgodnie z art. 12a ustawy Prawo budowlane samodzielne funkcje techniczne w budownictwie, określone w art. 12 ust. 1 ustawy mogą również wykonywać osoby, których odpowiednie kwalifikacje zawodowe zostały uznane na zasadach określonych w przepisach odrębnych. W przypadku wykonawców wspólnie ubiegających się o udzielenie zamówienia co najmniej jeden z wykonawców musi posiadać doświadczenie, o którym mowa w pkt. a) powyżej, tj. wykonał 2 usługi o parametrach tam wskazanych. W zakresie warunku opisanego w pkt. b) Wykonawcy mogą spełnić go łącznie. Wykonawca może w celu potwierdzenia spełniania warunków udziału w postępowaniu,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 Zamawiający wymaga od wykonawców wskazania w ofercie lub we wniosku o dopuszczenie do udziału w postępowaniu imion i nazwisk osób wykonujących czynności przy realizacji zamówienia wraz z informacją o kwalifikacjach zawodowych lub doświadczeniu tych osób: tak Informacje dodatkowe: </w:t>
      </w:r>
      <w:r w:rsidRPr="003E3E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3E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3E3E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Zdolność techniczna lub zawodowa Określenie warunków: Zamawiający dokona oceny spełnienia warunku na zasadzie spełnia/nie spełnia w oparciu o złożone dokumenty. Za spełniającego warunki udziału zostanie uznany Wykonawca który: a) wykaże, że w okresie ostatnich 3 lat przed dniem wszczęcia postępowania o udzielenie zamówienia, a jeżeli okres prowadzenia działalności jest krótszy, w tym okresie wykonał co najmniej 2 dokumentacje projektowe (projekt budowlany) dla budowy obiektów liniowych o łącznej wartości kosztorysowej inwestycji nie mniejszej niż 5 mln zł każda; b) dysponuje (lub będzie dysponował) następującymi osobami- Projektant w branży drogowej/Główny Projektant – 1 osoba która: posiada uprawnienia do projektowania dróg bez ograniczeń lub konstrukcyjno-budowlane bez ograniczeń, posiada min. 5-letni staż pracy od uzyskania uprawnień, wykonała min. 3 dokumentacje projektowe (projekt budowlany) dla rozbudowy lub budowy dróg; - Projektant w branży sanitarnej - co najmniej 1 osoba która: posiada uprawnienia do projektowania w specjalności instalacyjnej w zakresie sieci kanalizacyjnych, wodociągowych, instalacji wodno-kanalizacyjnych bez ograniczeń, posiada min. 3-letni staż pracy od uzyskania uprawnień, wykonała min. 2 dokumentacje projektowe w branży sanitarnej/instalacyjnej pod inwestycje liniowe; - Projektant w branży telekomunikacyjnej - co najmniej 1 osoba która: posiada uprawnienia do projektowania w specjalności telekomunikacyjnej bez ograniczeń, posiada min. 3-letni staż pracy od uzyskania uprawnień, wykonała min. 2 dokumentacje projektowe w branży telekomunikacyjnej pod inwestycje liniowe; - Projektant w branży energetycznej - co najmniej 1 osoba która: posiada uprawnienia do projektowania w specjalności instalacyjnej w zakresie sieci, instalacji i urządzeń elektrycznych i elektroenergetycznych bez ograniczeń, posiada min. 3-letni staż pracy od uzyskania uprawnień, wykonała min. 2 dokumentacje projektowe w branży energetycznej pod inwestycje liniowe; - Projektant w branży gazowniczej - co najmniej 1 </w:t>
      </w:r>
      <w:r w:rsidRPr="003E3E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osoba która: posiada uprawnienia do projektowania w specjalności instalacyjnej w zakresie sieci gazowych bez ograniczeń, posiada min. 3-letni staż pracy od uzyskania uprawnień, wykonała min. 2 dokumentacje projektowe w branży gazowej pod inwestycje liniowe; - Geodeta - co najmniej 1 osoba która: posiada uprawnienia do geodezyjnych pomiarów sytuacyjno-wysokościowych, realizacyjne i inwentaryzacyjne oraz uprawnienia do rozgraniczenia i podziału nieruchomości (gruntów) oraz sporządzania dokumentacji do celów prawnych, posiada min. 3-letni staż pracy od uzyskania uprawnień, wykonała min. 2 opracowania z zakresu prac pod inwestycje liniowe; Projektanci powinni posiadać uprawnienia budowlane zgodnie z ustawą z dnia 07 lipca 1994 r. Prawo budowlane (j.t. Dz. U. z 2016 r., poz. 290) oraz rozporządzeniem Ministra Infrastruktury i Rozwoju z dnia 11 września 2014 r. w sprawie samodzielnych funkcji technicznych w budownictwie (Dz. U. z 2014 r., poz. 1278) lub odpowiadające im ważne uprawnienia budowlane, które zostały wydane na podstawie wcześniej obowiązujących przepisów. Zgodnie z art. 12a ustawy Prawo budowlane samodzielne funkcje techniczne w budownictwie, określone w art. 12 ust. 1 ustawy mogą również wykonywać osoby, których odpowiednie kwalifikacje zawodowe zostały uznane na zasadach określonych w przepisach odrębnych. W przypadku wykonawców wspólnie ubiegających się o udzielenie zamówienia co najmniej jeden z wykonawców musi posiadać doświadczenie, o którym mowa w pkt. a) powyżej, tj. wykonał 2 usługi o parametrach tam wskazanych. W zakresie warunku opisanego w pkt. b) Wykonawcy mogą spełnić go łącznie. Wykonawca może w celu potwierdzenia spełniania warunków udziału w postępowaniu,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 Zamawiający wymaga od wykonawców wskazania w ofercie lub we wniosku o dopuszczenie do udziału w postępowaniu imion i nazwisk osób wykonujących czynności przy realizacji zamówienia wraz z informacją o kwalifikacjach zawodowych lub doświadczeniu tych osób: tak Informacje dodatkowe: </w:t>
      </w:r>
      <w:r w:rsidRPr="003E3E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3E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3E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E3E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3E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3E3E29">
        <w:rPr>
          <w:rFonts w:ascii="Times New Roman" w:eastAsia="Times New Roman" w:hAnsi="Times New Roman" w:cs="Times New Roman"/>
          <w:sz w:val="24"/>
          <w:szCs w:val="24"/>
          <w:lang w:eastAsia="pl-PL"/>
        </w:rPr>
        <w:t>IV</w:t>
      </w:r>
      <w:r w:rsidRPr="003E3E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3E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3E3E29">
        <w:rPr>
          <w:rFonts w:ascii="Times New Roman" w:eastAsia="Times New Roman" w:hAnsi="Times New Roman" w:cs="Times New Roman"/>
          <w:sz w:val="24"/>
          <w:szCs w:val="24"/>
          <w:lang w:eastAsia="pl-PL"/>
        </w:rPr>
        <w:t>6.2)</w:t>
      </w:r>
      <w:r w:rsidRPr="003E3E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3E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3E3E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09/05/2017, godzina: 08:15,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(PL) </w:t>
      </w:r>
      <w:r w:rsidRPr="003E3E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3E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3E3E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10/05/2017, godzina: 08:15,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(PL) </w:t>
      </w:r>
    </w:p>
    <w:p w:rsidR="00582BBC" w:rsidRDefault="00582BBC">
      <w:bookmarkStart w:id="0" w:name="_GoBack"/>
      <w:bookmarkEnd w:id="0"/>
    </w:p>
    <w:sectPr w:rsidR="0058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E29"/>
    <w:rsid w:val="003E3E29"/>
    <w:rsid w:val="0058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1533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B.Kmiec</dc:creator>
  <cp:lastModifiedBy>B.Kmiec</cp:lastModifiedBy>
  <cp:revision>1</cp:revision>
  <dcterms:created xsi:type="dcterms:W3CDTF">2017-05-04T13:49:00Z</dcterms:created>
  <dcterms:modified xsi:type="dcterms:W3CDTF">2017-05-04T13:49:00Z</dcterms:modified>
</cp:coreProperties>
</file>