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4B" w:rsidRDefault="0058604B" w:rsidP="0058604B">
      <w:pPr>
        <w:spacing w:after="0" w:line="240" w:lineRule="auto"/>
        <w:rPr>
          <w:rFonts w:cs="Calibri"/>
          <w:sz w:val="20"/>
          <w:szCs w:val="20"/>
        </w:rPr>
      </w:pPr>
    </w:p>
    <w:p w:rsidR="0058604B" w:rsidRDefault="0058604B" w:rsidP="0058604B">
      <w:pPr>
        <w:spacing w:after="0" w:line="240" w:lineRule="auto"/>
        <w:rPr>
          <w:rFonts w:cs="Calibri"/>
          <w:sz w:val="20"/>
          <w:szCs w:val="20"/>
        </w:rPr>
      </w:pPr>
      <w:r w:rsidRPr="0058604B">
        <w:rPr>
          <w:rFonts w:cs="Calibri"/>
          <w:noProof/>
          <w:sz w:val="20"/>
          <w:szCs w:val="20"/>
        </w:rPr>
        <w:drawing>
          <wp:inline distT="0" distB="0" distL="0" distR="0">
            <wp:extent cx="5760720" cy="114634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60720" cy="1146340"/>
                    </a:xfrm>
                    <a:prstGeom prst="rect">
                      <a:avLst/>
                    </a:prstGeom>
                    <a:solidFill>
                      <a:srgbClr val="FFFFFF"/>
                    </a:solidFill>
                    <a:ln w="9525">
                      <a:noFill/>
                      <a:miter lim="800000"/>
                      <a:headEnd/>
                      <a:tailEnd/>
                    </a:ln>
                  </pic:spPr>
                </pic:pic>
              </a:graphicData>
            </a:graphic>
          </wp:inline>
        </w:drawing>
      </w:r>
    </w:p>
    <w:p w:rsidR="0058604B" w:rsidRDefault="0058604B" w:rsidP="0058604B">
      <w:pPr>
        <w:spacing w:after="0" w:line="240" w:lineRule="auto"/>
        <w:rPr>
          <w:rFonts w:cs="Calibri"/>
          <w:sz w:val="20"/>
          <w:szCs w:val="20"/>
        </w:rPr>
      </w:pPr>
    </w:p>
    <w:p w:rsidR="0058604B" w:rsidRPr="00254DEA" w:rsidRDefault="0058604B" w:rsidP="0058604B">
      <w:pPr>
        <w:spacing w:after="0" w:line="240" w:lineRule="auto"/>
        <w:ind w:firstLine="708"/>
        <w:rPr>
          <w:rFonts w:cs="Calibri"/>
          <w:sz w:val="20"/>
          <w:szCs w:val="20"/>
        </w:rPr>
      </w:pPr>
      <w:r w:rsidRPr="00254DEA">
        <w:rPr>
          <w:rFonts w:cs="Calibri"/>
          <w:sz w:val="20"/>
          <w:szCs w:val="20"/>
        </w:rPr>
        <w:t xml:space="preserve">Nr referencyjny nadany sprawie przez Zamawiającego  :  </w:t>
      </w:r>
      <w:r w:rsidR="009C1094">
        <w:rPr>
          <w:rFonts w:cs="Calibri"/>
          <w:b/>
          <w:sz w:val="20"/>
          <w:szCs w:val="20"/>
        </w:rPr>
        <w:t>TARRSA/</w:t>
      </w:r>
      <w:proofErr w:type="spellStart"/>
      <w:r w:rsidR="009A4368">
        <w:rPr>
          <w:rFonts w:cs="Calibri"/>
          <w:b/>
          <w:sz w:val="20"/>
          <w:szCs w:val="20"/>
        </w:rPr>
        <w:t>MAT_EKS</w:t>
      </w:r>
      <w:proofErr w:type="spellEnd"/>
      <w:r w:rsidR="009C1094">
        <w:rPr>
          <w:rFonts w:cs="Calibri"/>
          <w:b/>
          <w:sz w:val="20"/>
          <w:szCs w:val="20"/>
        </w:rPr>
        <w:t>/PN/1/2013</w:t>
      </w:r>
      <w:r w:rsidRPr="00254DEA">
        <w:rPr>
          <w:rFonts w:cs="Calibri"/>
          <w:sz w:val="20"/>
          <w:szCs w:val="20"/>
        </w:rPr>
        <w:t xml:space="preserve">                           </w:t>
      </w:r>
    </w:p>
    <w:p w:rsidR="0058604B" w:rsidRPr="00254DEA" w:rsidRDefault="0058604B" w:rsidP="0058604B">
      <w:pPr>
        <w:spacing w:after="0" w:line="240" w:lineRule="auto"/>
        <w:rPr>
          <w:rFonts w:cs="Calibri"/>
          <w:sz w:val="20"/>
          <w:szCs w:val="20"/>
        </w:rPr>
      </w:pPr>
    </w:p>
    <w:p w:rsidR="0058604B" w:rsidRDefault="0058604B" w:rsidP="0058604B">
      <w:pPr>
        <w:spacing w:after="0" w:line="240" w:lineRule="auto"/>
        <w:rPr>
          <w:rFonts w:cs="Calibri"/>
          <w:sz w:val="20"/>
          <w:szCs w:val="20"/>
        </w:rPr>
      </w:pPr>
    </w:p>
    <w:p w:rsidR="0058604B" w:rsidRDefault="0058604B" w:rsidP="0058604B">
      <w:pPr>
        <w:spacing w:after="0" w:line="240" w:lineRule="auto"/>
        <w:rPr>
          <w:rFonts w:cs="Calibri"/>
          <w:sz w:val="20"/>
          <w:szCs w:val="20"/>
        </w:rPr>
      </w:pPr>
    </w:p>
    <w:p w:rsidR="0058604B" w:rsidRPr="00254DEA" w:rsidRDefault="0058604B" w:rsidP="0058604B">
      <w:pPr>
        <w:spacing w:after="0" w:line="240" w:lineRule="auto"/>
        <w:rPr>
          <w:rFonts w:cs="Calibri"/>
          <w:sz w:val="20"/>
          <w:szCs w:val="20"/>
        </w:rPr>
      </w:pPr>
    </w:p>
    <w:p w:rsidR="0058604B" w:rsidRPr="00254DEA" w:rsidRDefault="0058604B" w:rsidP="0058604B">
      <w:pPr>
        <w:spacing w:after="0" w:line="240" w:lineRule="auto"/>
        <w:jc w:val="center"/>
        <w:rPr>
          <w:rFonts w:cs="Calibri"/>
          <w:b/>
          <w:sz w:val="28"/>
          <w:szCs w:val="28"/>
        </w:rPr>
      </w:pPr>
      <w:r w:rsidRPr="00254DEA">
        <w:rPr>
          <w:rFonts w:cs="Calibri"/>
          <w:b/>
          <w:sz w:val="28"/>
          <w:szCs w:val="28"/>
        </w:rPr>
        <w:t>SPECYFIKACJA ISTOTNYCH WARUNKÓW ZAMÓWIENIA</w:t>
      </w:r>
    </w:p>
    <w:p w:rsidR="0058604B" w:rsidRDefault="0058604B" w:rsidP="0058604B">
      <w:pPr>
        <w:spacing w:after="0" w:line="240" w:lineRule="auto"/>
        <w:jc w:val="center"/>
        <w:rPr>
          <w:rFonts w:cs="Calibri"/>
          <w:b/>
          <w:sz w:val="20"/>
          <w:szCs w:val="20"/>
        </w:rPr>
      </w:pPr>
    </w:p>
    <w:p w:rsidR="00ED76AC" w:rsidRPr="00254DEA" w:rsidRDefault="00ED76AC" w:rsidP="0058604B">
      <w:pPr>
        <w:spacing w:after="0" w:line="240" w:lineRule="auto"/>
        <w:jc w:val="center"/>
        <w:rPr>
          <w:rFonts w:cs="Calibri"/>
          <w:b/>
          <w:sz w:val="20"/>
          <w:szCs w:val="20"/>
        </w:rPr>
      </w:pPr>
    </w:p>
    <w:p w:rsidR="0058604B" w:rsidRPr="00254DEA" w:rsidRDefault="0058604B" w:rsidP="0058604B">
      <w:pPr>
        <w:spacing w:after="0" w:line="240" w:lineRule="auto"/>
        <w:jc w:val="center"/>
        <w:rPr>
          <w:rFonts w:cs="Calibri"/>
          <w:sz w:val="20"/>
          <w:szCs w:val="20"/>
        </w:rPr>
      </w:pPr>
      <w:r w:rsidRPr="00254DEA">
        <w:rPr>
          <w:rFonts w:cs="Calibri"/>
          <w:sz w:val="20"/>
          <w:szCs w:val="20"/>
        </w:rPr>
        <w:t>DLA</w:t>
      </w:r>
    </w:p>
    <w:p w:rsidR="0058604B" w:rsidRPr="00254DEA" w:rsidRDefault="0058604B" w:rsidP="0058604B">
      <w:pPr>
        <w:spacing w:after="0" w:line="240" w:lineRule="auto"/>
        <w:jc w:val="center"/>
        <w:rPr>
          <w:rFonts w:cs="Calibri"/>
          <w:sz w:val="20"/>
          <w:szCs w:val="20"/>
        </w:rPr>
      </w:pPr>
      <w:r w:rsidRPr="00254DEA">
        <w:rPr>
          <w:rFonts w:cs="Calibri"/>
          <w:sz w:val="20"/>
          <w:szCs w:val="20"/>
        </w:rPr>
        <w:t xml:space="preserve">PRZETARGU </w:t>
      </w:r>
      <w:r>
        <w:rPr>
          <w:rFonts w:cs="Calibri"/>
          <w:sz w:val="20"/>
          <w:szCs w:val="20"/>
        </w:rPr>
        <w:t>NIEOGRANICZONY</w:t>
      </w:r>
    </w:p>
    <w:p w:rsidR="0058604B" w:rsidRPr="00254DEA" w:rsidRDefault="0058604B" w:rsidP="0058604B">
      <w:pPr>
        <w:spacing w:after="0" w:line="240" w:lineRule="auto"/>
        <w:jc w:val="center"/>
        <w:rPr>
          <w:rFonts w:cs="Calibri"/>
          <w:sz w:val="20"/>
          <w:szCs w:val="20"/>
        </w:rPr>
      </w:pPr>
    </w:p>
    <w:p w:rsidR="0058604B" w:rsidRPr="00254DEA" w:rsidRDefault="0058604B" w:rsidP="00786E4F">
      <w:pPr>
        <w:pStyle w:val="Nagwek5"/>
        <w:tabs>
          <w:tab w:val="left" w:pos="-2835"/>
        </w:tabs>
        <w:ind w:left="567" w:right="426"/>
        <w:rPr>
          <w:rFonts w:ascii="Calibri" w:hAnsi="Calibri" w:cs="Calibri"/>
          <w:b w:val="0"/>
          <w:sz w:val="20"/>
          <w:szCs w:val="20"/>
        </w:rPr>
      </w:pPr>
      <w:r w:rsidRPr="00254DEA">
        <w:rPr>
          <w:rFonts w:ascii="Calibri" w:hAnsi="Calibri" w:cs="Calibri"/>
          <w:b w:val="0"/>
          <w:sz w:val="20"/>
          <w:szCs w:val="20"/>
        </w:rPr>
        <w:t xml:space="preserve">przeprowadzanego zgodnie z postanowieniami Ustawy z dnia 29 stycznia 2004 r. – Prawo zamówień publicznych (tekst jednolity Dz. U. </w:t>
      </w:r>
      <w:r w:rsidR="004E302C">
        <w:rPr>
          <w:rFonts w:ascii="Calibri" w:hAnsi="Calibri" w:cs="Calibri"/>
          <w:b w:val="0"/>
          <w:sz w:val="20"/>
          <w:szCs w:val="20"/>
        </w:rPr>
        <w:t>2013, poz. 907</w:t>
      </w:r>
      <w:r w:rsidRPr="00254DEA">
        <w:rPr>
          <w:rFonts w:ascii="Calibri" w:hAnsi="Calibri" w:cs="Calibri"/>
          <w:b w:val="0"/>
          <w:sz w:val="20"/>
          <w:szCs w:val="20"/>
        </w:rPr>
        <w:t xml:space="preserve"> z późn. zm.)</w:t>
      </w:r>
    </w:p>
    <w:p w:rsidR="0058604B" w:rsidRPr="00254DEA" w:rsidRDefault="0058604B" w:rsidP="00786E4F">
      <w:pPr>
        <w:tabs>
          <w:tab w:val="left" w:pos="-2835"/>
        </w:tabs>
        <w:spacing w:after="0" w:line="240" w:lineRule="auto"/>
        <w:ind w:left="567"/>
        <w:jc w:val="center"/>
        <w:rPr>
          <w:rFonts w:cs="Calibri"/>
          <w:sz w:val="20"/>
          <w:szCs w:val="20"/>
        </w:rPr>
      </w:pPr>
      <w:r w:rsidRPr="00254DEA" w:rsidDel="00EF7709">
        <w:rPr>
          <w:rFonts w:cs="Calibri"/>
          <w:sz w:val="20"/>
          <w:szCs w:val="20"/>
        </w:rPr>
        <w:t xml:space="preserve"> </w:t>
      </w:r>
      <w:r w:rsidRPr="00254DEA">
        <w:rPr>
          <w:rFonts w:cs="Calibri"/>
          <w:sz w:val="20"/>
          <w:szCs w:val="20"/>
        </w:rPr>
        <w:t>oraz aktów wykonawczych do tej ustawy</w:t>
      </w:r>
    </w:p>
    <w:p w:rsidR="0058604B" w:rsidRPr="00254DEA" w:rsidRDefault="0058604B" w:rsidP="0058604B">
      <w:pPr>
        <w:spacing w:after="0" w:line="240" w:lineRule="auto"/>
        <w:jc w:val="center"/>
        <w:rPr>
          <w:rFonts w:cs="Calibri"/>
          <w:b/>
          <w:sz w:val="20"/>
          <w:szCs w:val="20"/>
        </w:rPr>
      </w:pPr>
    </w:p>
    <w:p w:rsidR="0058604B" w:rsidRPr="00254DEA" w:rsidRDefault="0058604B" w:rsidP="0058604B">
      <w:pPr>
        <w:spacing w:after="0" w:line="240" w:lineRule="auto"/>
        <w:jc w:val="center"/>
        <w:rPr>
          <w:rFonts w:cs="Calibri"/>
          <w:b/>
          <w:sz w:val="20"/>
          <w:szCs w:val="20"/>
        </w:rPr>
      </w:pPr>
    </w:p>
    <w:p w:rsidR="0058604B" w:rsidRPr="00254DEA" w:rsidRDefault="0058604B" w:rsidP="0058604B">
      <w:pPr>
        <w:spacing w:after="0" w:line="240" w:lineRule="auto"/>
        <w:jc w:val="center"/>
        <w:rPr>
          <w:rFonts w:cs="Calibri"/>
          <w:b/>
          <w:sz w:val="20"/>
          <w:szCs w:val="20"/>
        </w:rPr>
      </w:pPr>
    </w:p>
    <w:p w:rsidR="0058604B" w:rsidRPr="00254DEA" w:rsidRDefault="0058604B" w:rsidP="0058604B">
      <w:pPr>
        <w:spacing w:after="0" w:line="240" w:lineRule="auto"/>
        <w:jc w:val="center"/>
        <w:rPr>
          <w:rFonts w:cs="Calibri"/>
          <w:b/>
          <w:sz w:val="20"/>
          <w:szCs w:val="20"/>
        </w:rPr>
      </w:pPr>
    </w:p>
    <w:p w:rsidR="0058604B" w:rsidRPr="00254DEA" w:rsidRDefault="0058604B" w:rsidP="0058604B">
      <w:pPr>
        <w:jc w:val="center"/>
        <w:rPr>
          <w:rFonts w:cs="Calibri"/>
          <w:sz w:val="20"/>
          <w:szCs w:val="20"/>
        </w:rPr>
      </w:pPr>
      <w:r w:rsidRPr="00254DEA">
        <w:rPr>
          <w:rFonts w:cs="Calibri"/>
          <w:b/>
          <w:sz w:val="20"/>
          <w:szCs w:val="20"/>
        </w:rPr>
        <w:t>„</w:t>
      </w:r>
      <w:r w:rsidR="00BE5258">
        <w:rPr>
          <w:rFonts w:cs="Calibri"/>
          <w:b/>
          <w:sz w:val="20"/>
          <w:szCs w:val="20"/>
        </w:rPr>
        <w:t xml:space="preserve">Dostawa </w:t>
      </w:r>
      <w:r w:rsidR="009A4368">
        <w:rPr>
          <w:rFonts w:cs="Calibri"/>
          <w:b/>
          <w:sz w:val="20"/>
          <w:szCs w:val="20"/>
        </w:rPr>
        <w:t>materiałów eksploatacyjnych do drukarek, faksów i urządzeń wielofunkcyjnych</w:t>
      </w:r>
      <w:r w:rsidRPr="00254DEA">
        <w:rPr>
          <w:rFonts w:cs="Calibri"/>
          <w:sz w:val="20"/>
          <w:szCs w:val="20"/>
        </w:rPr>
        <w:t>”</w:t>
      </w:r>
    </w:p>
    <w:p w:rsidR="0058604B" w:rsidRPr="00254DEA" w:rsidRDefault="0058604B" w:rsidP="0058604B">
      <w:pPr>
        <w:spacing w:after="0" w:line="240" w:lineRule="auto"/>
        <w:jc w:val="both"/>
        <w:rPr>
          <w:rFonts w:cs="Calibri"/>
          <w:sz w:val="20"/>
          <w:szCs w:val="20"/>
        </w:rPr>
      </w:pPr>
    </w:p>
    <w:p w:rsidR="0058604B" w:rsidRPr="00254DEA" w:rsidRDefault="0058604B" w:rsidP="0058604B">
      <w:pPr>
        <w:spacing w:after="0" w:line="240" w:lineRule="auto"/>
        <w:jc w:val="both"/>
        <w:rPr>
          <w:rFonts w:cs="Calibri"/>
          <w:sz w:val="20"/>
          <w:szCs w:val="20"/>
        </w:rPr>
      </w:pPr>
    </w:p>
    <w:p w:rsidR="0058604B" w:rsidRPr="00BE5258" w:rsidRDefault="0058604B" w:rsidP="0058604B">
      <w:pPr>
        <w:jc w:val="center"/>
        <w:rPr>
          <w:rFonts w:cs="Calibri"/>
          <w:sz w:val="20"/>
          <w:szCs w:val="20"/>
        </w:rPr>
      </w:pPr>
      <w:r w:rsidRPr="00BE5258">
        <w:rPr>
          <w:rFonts w:cs="Calibri"/>
          <w:sz w:val="20"/>
          <w:szCs w:val="20"/>
        </w:rPr>
        <w:t>Wartość zamówienia nie przekracza równowartości kwoty 200.000 euro</w:t>
      </w:r>
    </w:p>
    <w:p w:rsidR="0058604B" w:rsidRPr="00254DEA" w:rsidRDefault="0058604B" w:rsidP="0058604B">
      <w:pPr>
        <w:spacing w:after="0" w:line="240" w:lineRule="auto"/>
        <w:jc w:val="both"/>
        <w:rPr>
          <w:rFonts w:cs="Calibri"/>
          <w:color w:val="365F91"/>
          <w:sz w:val="20"/>
          <w:szCs w:val="20"/>
        </w:rPr>
      </w:pPr>
    </w:p>
    <w:p w:rsidR="0058604B" w:rsidRPr="00254DEA" w:rsidRDefault="0058604B" w:rsidP="0058604B">
      <w:pPr>
        <w:spacing w:after="0" w:line="240" w:lineRule="auto"/>
        <w:jc w:val="both"/>
        <w:rPr>
          <w:rFonts w:cs="Calibri"/>
          <w:color w:val="365F91"/>
          <w:sz w:val="20"/>
          <w:szCs w:val="20"/>
        </w:rPr>
      </w:pPr>
    </w:p>
    <w:p w:rsidR="0058604B" w:rsidRPr="00254DEA" w:rsidRDefault="0058604B" w:rsidP="0058604B">
      <w:pPr>
        <w:spacing w:after="0" w:line="240" w:lineRule="auto"/>
        <w:jc w:val="both"/>
        <w:rPr>
          <w:rFonts w:cs="Calibri"/>
          <w:color w:val="365F91"/>
          <w:sz w:val="20"/>
          <w:szCs w:val="20"/>
        </w:rPr>
      </w:pPr>
    </w:p>
    <w:p w:rsidR="0058604B" w:rsidRPr="00254DEA" w:rsidRDefault="0058604B" w:rsidP="0058604B">
      <w:pPr>
        <w:spacing w:after="0" w:line="240" w:lineRule="auto"/>
        <w:jc w:val="both"/>
        <w:rPr>
          <w:rFonts w:cs="Calibri"/>
          <w:color w:val="365F91"/>
          <w:sz w:val="20"/>
          <w:szCs w:val="20"/>
        </w:rPr>
      </w:pPr>
    </w:p>
    <w:p w:rsidR="0058604B" w:rsidRPr="00254DEA" w:rsidRDefault="0058604B" w:rsidP="0058604B">
      <w:pPr>
        <w:spacing w:after="0" w:line="240" w:lineRule="auto"/>
        <w:jc w:val="both"/>
        <w:rPr>
          <w:rFonts w:cs="Calibri"/>
          <w:color w:val="365F91"/>
          <w:sz w:val="20"/>
          <w:szCs w:val="20"/>
        </w:rPr>
      </w:pPr>
    </w:p>
    <w:p w:rsidR="0058604B" w:rsidRDefault="00044E8A" w:rsidP="0058604B">
      <w:pPr>
        <w:spacing w:after="0" w:line="240" w:lineRule="auto"/>
        <w:jc w:val="both"/>
        <w:rPr>
          <w:rFonts w:cs="Calibri"/>
          <w:color w:val="365F91"/>
          <w:sz w:val="20"/>
          <w:szCs w:val="20"/>
        </w:rPr>
      </w:pPr>
      <w:r w:rsidRPr="00254DEA">
        <w:rPr>
          <w:rFonts w:cs="Calibri"/>
          <w:sz w:val="20"/>
          <w:szCs w:val="20"/>
        </w:rPr>
        <w:t xml:space="preserve">Toruń, dnia </w:t>
      </w:r>
      <w:r w:rsidR="00B34588">
        <w:rPr>
          <w:rFonts w:cs="Calibri"/>
          <w:sz w:val="20"/>
          <w:szCs w:val="20"/>
        </w:rPr>
        <w:t>16</w:t>
      </w:r>
      <w:r w:rsidR="009A4368">
        <w:rPr>
          <w:rFonts w:cs="Calibri"/>
          <w:sz w:val="20"/>
          <w:szCs w:val="20"/>
        </w:rPr>
        <w:t>.10</w:t>
      </w:r>
      <w:r>
        <w:rPr>
          <w:rFonts w:cs="Calibri"/>
          <w:sz w:val="20"/>
          <w:szCs w:val="20"/>
        </w:rPr>
        <w:t xml:space="preserve">.2013 </w:t>
      </w:r>
      <w:r w:rsidRPr="00254DEA">
        <w:rPr>
          <w:rFonts w:cs="Calibri"/>
          <w:sz w:val="20"/>
          <w:szCs w:val="20"/>
        </w:rPr>
        <w:t xml:space="preserve">r.                          </w:t>
      </w:r>
    </w:p>
    <w:p w:rsidR="00044E8A" w:rsidRDefault="00044E8A" w:rsidP="0058604B">
      <w:pPr>
        <w:spacing w:after="0" w:line="240" w:lineRule="auto"/>
        <w:jc w:val="both"/>
        <w:rPr>
          <w:rFonts w:cs="Calibri"/>
          <w:color w:val="365F91"/>
          <w:sz w:val="20"/>
          <w:szCs w:val="20"/>
        </w:rPr>
      </w:pPr>
    </w:p>
    <w:p w:rsidR="00044E8A" w:rsidRPr="00044E8A" w:rsidRDefault="00044E8A" w:rsidP="00044E8A">
      <w:pPr>
        <w:spacing w:after="0" w:line="240" w:lineRule="auto"/>
        <w:ind w:left="5812"/>
        <w:jc w:val="both"/>
        <w:rPr>
          <w:rFonts w:cs="Calibri"/>
          <w:sz w:val="20"/>
          <w:szCs w:val="20"/>
        </w:rPr>
      </w:pPr>
      <w:r w:rsidRPr="00044E8A">
        <w:rPr>
          <w:rFonts w:cs="Calibri"/>
          <w:sz w:val="20"/>
          <w:szCs w:val="20"/>
        </w:rPr>
        <w:t>ZATWIERDZAM:</w:t>
      </w:r>
    </w:p>
    <w:p w:rsidR="00044E8A" w:rsidRPr="00044E8A" w:rsidRDefault="00044E8A" w:rsidP="00044E8A">
      <w:pPr>
        <w:spacing w:after="0" w:line="240" w:lineRule="auto"/>
        <w:ind w:left="5812"/>
        <w:jc w:val="both"/>
        <w:rPr>
          <w:rFonts w:cs="Calibri"/>
          <w:sz w:val="20"/>
          <w:szCs w:val="20"/>
        </w:rPr>
      </w:pPr>
    </w:p>
    <w:p w:rsidR="00044E8A" w:rsidRPr="00044E8A" w:rsidRDefault="00044E8A" w:rsidP="00044E8A">
      <w:pPr>
        <w:spacing w:after="0" w:line="240" w:lineRule="auto"/>
        <w:ind w:left="5812"/>
        <w:jc w:val="both"/>
        <w:rPr>
          <w:rFonts w:cs="Calibri"/>
          <w:sz w:val="20"/>
          <w:szCs w:val="20"/>
        </w:rPr>
      </w:pPr>
    </w:p>
    <w:p w:rsidR="00044E8A" w:rsidRPr="00044E8A" w:rsidRDefault="00044E8A" w:rsidP="00044E8A">
      <w:pPr>
        <w:spacing w:after="0" w:line="240" w:lineRule="auto"/>
        <w:ind w:left="5812"/>
        <w:jc w:val="both"/>
        <w:rPr>
          <w:rFonts w:cs="Calibri"/>
          <w:sz w:val="20"/>
          <w:szCs w:val="20"/>
        </w:rPr>
      </w:pPr>
    </w:p>
    <w:p w:rsidR="00044E8A" w:rsidRPr="00044E8A" w:rsidRDefault="00044E8A" w:rsidP="00044E8A">
      <w:pPr>
        <w:spacing w:after="0" w:line="240" w:lineRule="auto"/>
        <w:ind w:left="5812"/>
        <w:jc w:val="both"/>
        <w:rPr>
          <w:rFonts w:cs="Calibri"/>
          <w:sz w:val="20"/>
          <w:szCs w:val="20"/>
        </w:rPr>
      </w:pPr>
    </w:p>
    <w:p w:rsidR="00044E8A" w:rsidRPr="00044E8A" w:rsidRDefault="00044E8A" w:rsidP="00044E8A">
      <w:pPr>
        <w:spacing w:after="0" w:line="240" w:lineRule="auto"/>
        <w:ind w:left="5812"/>
        <w:jc w:val="both"/>
        <w:rPr>
          <w:rFonts w:cs="Calibri"/>
          <w:i/>
          <w:sz w:val="20"/>
          <w:szCs w:val="20"/>
        </w:rPr>
      </w:pPr>
      <w:r w:rsidRPr="00044E8A">
        <w:rPr>
          <w:rFonts w:cs="Calibri"/>
          <w:i/>
          <w:sz w:val="20"/>
          <w:szCs w:val="20"/>
        </w:rPr>
        <w:t>Dr inż. Ewa Rybińska</w:t>
      </w:r>
    </w:p>
    <w:p w:rsidR="00044E8A" w:rsidRPr="00044E8A" w:rsidRDefault="00044E8A" w:rsidP="00044E8A">
      <w:pPr>
        <w:spacing w:after="0" w:line="240" w:lineRule="auto"/>
        <w:ind w:left="5812"/>
        <w:jc w:val="both"/>
        <w:rPr>
          <w:rFonts w:cs="Calibri"/>
          <w:i/>
          <w:sz w:val="20"/>
          <w:szCs w:val="20"/>
        </w:rPr>
      </w:pPr>
      <w:r w:rsidRPr="00044E8A">
        <w:rPr>
          <w:rFonts w:cs="Calibri"/>
          <w:i/>
          <w:sz w:val="20"/>
          <w:szCs w:val="20"/>
        </w:rPr>
        <w:t>PREZES ZARZĄDU</w:t>
      </w:r>
    </w:p>
    <w:p w:rsidR="0058604B" w:rsidRPr="00254DEA" w:rsidRDefault="0058604B" w:rsidP="0058604B">
      <w:pPr>
        <w:spacing w:after="0" w:line="240" w:lineRule="auto"/>
        <w:jc w:val="both"/>
        <w:rPr>
          <w:rFonts w:cs="Calibri"/>
          <w:color w:val="365F91"/>
          <w:sz w:val="20"/>
          <w:szCs w:val="20"/>
        </w:rPr>
      </w:pPr>
      <w:r w:rsidRPr="00254DEA">
        <w:rPr>
          <w:rFonts w:cs="Calibri"/>
          <w:color w:val="365F91"/>
          <w:sz w:val="20"/>
          <w:szCs w:val="20"/>
        </w:rPr>
        <w:t xml:space="preserve">                                                             </w:t>
      </w:r>
    </w:p>
    <w:p w:rsidR="0058604B" w:rsidRPr="00254DEA" w:rsidRDefault="0058604B" w:rsidP="0058604B">
      <w:pPr>
        <w:spacing w:after="0" w:line="240" w:lineRule="auto"/>
        <w:jc w:val="both"/>
        <w:rPr>
          <w:rFonts w:cs="Calibri"/>
          <w:color w:val="365F91"/>
          <w:sz w:val="20"/>
          <w:szCs w:val="20"/>
        </w:rPr>
      </w:pPr>
    </w:p>
    <w:p w:rsidR="0058604B" w:rsidRPr="00254DEA" w:rsidRDefault="0058604B" w:rsidP="0058604B">
      <w:pPr>
        <w:spacing w:after="0" w:line="240" w:lineRule="auto"/>
        <w:jc w:val="both"/>
        <w:rPr>
          <w:rFonts w:cs="Calibri"/>
          <w:color w:val="365F91"/>
          <w:sz w:val="20"/>
          <w:szCs w:val="20"/>
        </w:rPr>
      </w:pPr>
    </w:p>
    <w:p w:rsidR="0058604B" w:rsidRPr="00254DEA" w:rsidRDefault="0058604B" w:rsidP="0058604B">
      <w:pPr>
        <w:spacing w:after="0" w:line="240" w:lineRule="auto"/>
        <w:jc w:val="both"/>
        <w:rPr>
          <w:rFonts w:cs="Calibri"/>
          <w:i/>
          <w:sz w:val="20"/>
          <w:szCs w:val="20"/>
        </w:rPr>
      </w:pPr>
      <w:r w:rsidRPr="00254DEA">
        <w:rPr>
          <w:rFonts w:cs="Calibri"/>
          <w:sz w:val="20"/>
          <w:szCs w:val="20"/>
        </w:rPr>
        <w:tab/>
      </w:r>
      <w:r w:rsidRPr="00254DEA">
        <w:rPr>
          <w:rFonts w:cs="Calibri"/>
          <w:sz w:val="20"/>
          <w:szCs w:val="20"/>
        </w:rPr>
        <w:tab/>
      </w:r>
      <w:r w:rsidRPr="00254DEA">
        <w:rPr>
          <w:rFonts w:cs="Calibri"/>
          <w:sz w:val="20"/>
          <w:szCs w:val="20"/>
        </w:rPr>
        <w:tab/>
      </w:r>
    </w:p>
    <w:p w:rsidR="0058604B" w:rsidRPr="00254DEA" w:rsidRDefault="0058604B" w:rsidP="0058604B">
      <w:pPr>
        <w:pStyle w:val="Tytu"/>
        <w:jc w:val="left"/>
        <w:rPr>
          <w:rFonts w:ascii="Calibri" w:hAnsi="Calibri" w:cs="Calibri"/>
          <w:b w:val="0"/>
          <w:color w:val="365F91"/>
          <w:sz w:val="20"/>
          <w:szCs w:val="20"/>
        </w:rPr>
      </w:pPr>
      <w:r w:rsidRPr="00254DEA">
        <w:rPr>
          <w:rFonts w:ascii="Calibri" w:hAnsi="Calibri" w:cs="Calibri"/>
          <w:i/>
          <w:color w:val="365F91"/>
          <w:sz w:val="20"/>
          <w:szCs w:val="20"/>
        </w:rPr>
        <w:br/>
      </w:r>
      <w:r w:rsidRPr="00254DEA">
        <w:rPr>
          <w:rFonts w:ascii="Calibri" w:hAnsi="Calibri" w:cs="Calibri"/>
          <w:b w:val="0"/>
          <w:color w:val="365F91"/>
          <w:sz w:val="20"/>
          <w:szCs w:val="20"/>
        </w:rPr>
        <w:tab/>
      </w:r>
      <w:r w:rsidRPr="00254DEA">
        <w:rPr>
          <w:rFonts w:ascii="Calibri" w:hAnsi="Calibri" w:cs="Calibri"/>
          <w:b w:val="0"/>
          <w:color w:val="365F91"/>
          <w:sz w:val="20"/>
          <w:szCs w:val="20"/>
        </w:rPr>
        <w:tab/>
      </w:r>
    </w:p>
    <w:p w:rsidR="0058604B" w:rsidRPr="00254DEA" w:rsidRDefault="0058604B" w:rsidP="0058604B">
      <w:pPr>
        <w:pStyle w:val="Tekstpodstawowy3"/>
        <w:rPr>
          <w:rFonts w:ascii="Calibri" w:hAnsi="Calibri" w:cs="Calibri"/>
          <w:b/>
          <w:color w:val="365F91"/>
          <w:sz w:val="20"/>
          <w:szCs w:val="20"/>
        </w:rPr>
      </w:pPr>
    </w:p>
    <w:p w:rsidR="0058604B" w:rsidRPr="00254DEA" w:rsidRDefault="0058604B" w:rsidP="0058604B">
      <w:pPr>
        <w:pStyle w:val="Tekstpodstawowy3"/>
        <w:jc w:val="center"/>
        <w:rPr>
          <w:rFonts w:ascii="Calibri" w:hAnsi="Calibri" w:cs="Calibri"/>
          <w:b/>
          <w:color w:val="365F91"/>
          <w:sz w:val="20"/>
          <w:szCs w:val="20"/>
        </w:rPr>
      </w:pPr>
    </w:p>
    <w:p w:rsidR="00B278A3" w:rsidRDefault="00B278A3">
      <w:pPr>
        <w:rPr>
          <w:rFonts w:cs="Calibri"/>
          <w:b/>
          <w:color w:val="365F91"/>
          <w:sz w:val="20"/>
          <w:szCs w:val="20"/>
        </w:rPr>
      </w:pPr>
      <w:r>
        <w:rPr>
          <w:rFonts w:cs="Calibri"/>
          <w:b/>
          <w:color w:val="365F91"/>
          <w:sz w:val="20"/>
          <w:szCs w:val="20"/>
        </w:rPr>
        <w:br w:type="page"/>
      </w:r>
    </w:p>
    <w:p w:rsidR="00B278A3" w:rsidRDefault="00B278A3" w:rsidP="00B278A3">
      <w:pPr>
        <w:pStyle w:val="Spistreci1"/>
      </w:pPr>
      <w:r>
        <w:lastRenderedPageBreak/>
        <w:t>SPIS TREŚCI</w:t>
      </w:r>
    </w:p>
    <w:p w:rsidR="0038688A" w:rsidRDefault="00332B1C">
      <w:pPr>
        <w:pStyle w:val="Spistreci1"/>
        <w:rPr>
          <w:rFonts w:asciiTheme="minorHAnsi" w:eastAsiaTheme="minorEastAsia" w:hAnsiTheme="minorHAnsi" w:cstheme="minorBidi"/>
          <w:noProof/>
        </w:rPr>
      </w:pPr>
      <w:r w:rsidRPr="00332B1C">
        <w:rPr>
          <w:rFonts w:cs="Calibri"/>
          <w:b/>
          <w:sz w:val="20"/>
          <w:szCs w:val="20"/>
        </w:rPr>
        <w:fldChar w:fldCharType="begin"/>
      </w:r>
      <w:r w:rsidR="00B278A3">
        <w:rPr>
          <w:rFonts w:cs="Calibri"/>
          <w:b/>
          <w:sz w:val="20"/>
          <w:szCs w:val="20"/>
        </w:rPr>
        <w:instrText xml:space="preserve"> TOC \o "1-3" \h \z \u </w:instrText>
      </w:r>
      <w:r w:rsidRPr="00332B1C">
        <w:rPr>
          <w:rFonts w:cs="Calibri"/>
          <w:b/>
          <w:sz w:val="20"/>
          <w:szCs w:val="20"/>
        </w:rPr>
        <w:fldChar w:fldCharType="separate"/>
      </w:r>
      <w:hyperlink w:anchor="_Toc369006693" w:history="1">
        <w:r w:rsidR="0038688A" w:rsidRPr="003C582F">
          <w:rPr>
            <w:rStyle w:val="Hipercze"/>
            <w:rFonts w:ascii="Tahoma" w:hAnsi="Tahoma" w:cs="Tahoma"/>
            <w:smallCaps/>
            <w:noProof/>
          </w:rPr>
          <w:t>1.</w:t>
        </w:r>
        <w:r w:rsidR="0038688A">
          <w:rPr>
            <w:rFonts w:asciiTheme="minorHAnsi" w:eastAsiaTheme="minorEastAsia" w:hAnsiTheme="minorHAnsi" w:cstheme="minorBidi"/>
            <w:noProof/>
          </w:rPr>
          <w:tab/>
        </w:r>
        <w:r w:rsidR="0038688A" w:rsidRPr="003C582F">
          <w:rPr>
            <w:rStyle w:val="Hipercze"/>
            <w:rFonts w:cs="Calibri"/>
            <w:smallCaps/>
            <w:noProof/>
          </w:rPr>
          <w:t>Definicje.</w:t>
        </w:r>
        <w:r w:rsidR="0038688A">
          <w:rPr>
            <w:noProof/>
            <w:webHidden/>
          </w:rPr>
          <w:tab/>
        </w:r>
        <w:r>
          <w:rPr>
            <w:noProof/>
            <w:webHidden/>
          </w:rPr>
          <w:fldChar w:fldCharType="begin"/>
        </w:r>
        <w:r w:rsidR="0038688A">
          <w:rPr>
            <w:noProof/>
            <w:webHidden/>
          </w:rPr>
          <w:instrText xml:space="preserve"> PAGEREF _Toc369006693 \h </w:instrText>
        </w:r>
        <w:r>
          <w:rPr>
            <w:noProof/>
            <w:webHidden/>
          </w:rPr>
        </w:r>
        <w:r>
          <w:rPr>
            <w:noProof/>
            <w:webHidden/>
          </w:rPr>
          <w:fldChar w:fldCharType="separate"/>
        </w:r>
        <w:r w:rsidR="00DB26B2">
          <w:rPr>
            <w:noProof/>
            <w:webHidden/>
          </w:rPr>
          <w:t>3</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694" w:history="1">
        <w:r w:rsidR="0038688A" w:rsidRPr="003C582F">
          <w:rPr>
            <w:rStyle w:val="Hipercze"/>
            <w:rFonts w:ascii="Tahoma" w:hAnsi="Tahoma" w:cs="Tahoma"/>
            <w:smallCaps/>
            <w:noProof/>
          </w:rPr>
          <w:t>2.</w:t>
        </w:r>
        <w:r w:rsidR="0038688A">
          <w:rPr>
            <w:rFonts w:asciiTheme="minorHAnsi" w:eastAsiaTheme="minorEastAsia" w:hAnsiTheme="minorHAnsi" w:cstheme="minorBidi"/>
            <w:noProof/>
          </w:rPr>
          <w:tab/>
        </w:r>
        <w:r w:rsidR="0038688A" w:rsidRPr="003C582F">
          <w:rPr>
            <w:rStyle w:val="Hipercze"/>
            <w:rFonts w:cs="Calibri"/>
            <w:smallCaps/>
            <w:noProof/>
          </w:rPr>
          <w:t>Tryb udzielania zamówienia.</w:t>
        </w:r>
        <w:r w:rsidR="0038688A">
          <w:rPr>
            <w:noProof/>
            <w:webHidden/>
          </w:rPr>
          <w:tab/>
        </w:r>
        <w:r>
          <w:rPr>
            <w:noProof/>
            <w:webHidden/>
          </w:rPr>
          <w:fldChar w:fldCharType="begin"/>
        </w:r>
        <w:r w:rsidR="0038688A">
          <w:rPr>
            <w:noProof/>
            <w:webHidden/>
          </w:rPr>
          <w:instrText xml:space="preserve"> PAGEREF _Toc369006694 \h </w:instrText>
        </w:r>
        <w:r>
          <w:rPr>
            <w:noProof/>
            <w:webHidden/>
          </w:rPr>
        </w:r>
        <w:r>
          <w:rPr>
            <w:noProof/>
            <w:webHidden/>
          </w:rPr>
          <w:fldChar w:fldCharType="separate"/>
        </w:r>
        <w:r w:rsidR="00DB26B2">
          <w:rPr>
            <w:noProof/>
            <w:webHidden/>
          </w:rPr>
          <w:t>3</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695" w:history="1">
        <w:r w:rsidR="0038688A" w:rsidRPr="003C582F">
          <w:rPr>
            <w:rStyle w:val="Hipercze"/>
            <w:rFonts w:ascii="Tahoma" w:hAnsi="Tahoma" w:cs="Tahoma"/>
            <w:smallCaps/>
            <w:noProof/>
          </w:rPr>
          <w:t>3.</w:t>
        </w:r>
        <w:r w:rsidR="0038688A">
          <w:rPr>
            <w:rFonts w:asciiTheme="minorHAnsi" w:eastAsiaTheme="minorEastAsia" w:hAnsiTheme="minorHAnsi" w:cstheme="minorBidi"/>
            <w:noProof/>
          </w:rPr>
          <w:tab/>
        </w:r>
        <w:r w:rsidR="0038688A" w:rsidRPr="003C582F">
          <w:rPr>
            <w:rStyle w:val="Hipercze"/>
            <w:rFonts w:cs="Calibri"/>
            <w:smallCaps/>
            <w:noProof/>
          </w:rPr>
          <w:t>Język, w którym prowadzone jest postępowanie</w:t>
        </w:r>
        <w:r w:rsidR="0038688A">
          <w:rPr>
            <w:noProof/>
            <w:webHidden/>
          </w:rPr>
          <w:tab/>
        </w:r>
        <w:r>
          <w:rPr>
            <w:noProof/>
            <w:webHidden/>
          </w:rPr>
          <w:fldChar w:fldCharType="begin"/>
        </w:r>
        <w:r w:rsidR="0038688A">
          <w:rPr>
            <w:noProof/>
            <w:webHidden/>
          </w:rPr>
          <w:instrText xml:space="preserve"> PAGEREF _Toc369006695 \h </w:instrText>
        </w:r>
        <w:r>
          <w:rPr>
            <w:noProof/>
            <w:webHidden/>
          </w:rPr>
        </w:r>
        <w:r>
          <w:rPr>
            <w:noProof/>
            <w:webHidden/>
          </w:rPr>
          <w:fldChar w:fldCharType="separate"/>
        </w:r>
        <w:r w:rsidR="00DB26B2">
          <w:rPr>
            <w:noProof/>
            <w:webHidden/>
          </w:rPr>
          <w:t>3</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696" w:history="1">
        <w:r w:rsidR="0038688A" w:rsidRPr="003C582F">
          <w:rPr>
            <w:rStyle w:val="Hipercze"/>
            <w:rFonts w:ascii="Tahoma" w:hAnsi="Tahoma" w:cs="Tahoma"/>
            <w:smallCaps/>
            <w:noProof/>
          </w:rPr>
          <w:t>4.</w:t>
        </w:r>
        <w:r w:rsidR="0038688A">
          <w:rPr>
            <w:rFonts w:asciiTheme="minorHAnsi" w:eastAsiaTheme="minorEastAsia" w:hAnsiTheme="minorHAnsi" w:cstheme="minorBidi"/>
            <w:noProof/>
          </w:rPr>
          <w:tab/>
        </w:r>
        <w:r w:rsidR="0038688A" w:rsidRPr="003C582F">
          <w:rPr>
            <w:rStyle w:val="Hipercze"/>
            <w:rFonts w:cs="Calibri"/>
            <w:smallCaps/>
            <w:noProof/>
          </w:rPr>
          <w:t>Opis przedmiotu zamówienia</w:t>
        </w:r>
        <w:r w:rsidR="0038688A">
          <w:rPr>
            <w:noProof/>
            <w:webHidden/>
          </w:rPr>
          <w:tab/>
        </w:r>
        <w:r>
          <w:rPr>
            <w:noProof/>
            <w:webHidden/>
          </w:rPr>
          <w:fldChar w:fldCharType="begin"/>
        </w:r>
        <w:r w:rsidR="0038688A">
          <w:rPr>
            <w:noProof/>
            <w:webHidden/>
          </w:rPr>
          <w:instrText xml:space="preserve"> PAGEREF _Toc369006696 \h </w:instrText>
        </w:r>
        <w:r>
          <w:rPr>
            <w:noProof/>
            <w:webHidden/>
          </w:rPr>
        </w:r>
        <w:r>
          <w:rPr>
            <w:noProof/>
            <w:webHidden/>
          </w:rPr>
          <w:fldChar w:fldCharType="separate"/>
        </w:r>
        <w:r w:rsidR="00DB26B2">
          <w:rPr>
            <w:noProof/>
            <w:webHidden/>
          </w:rPr>
          <w:t>3</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697" w:history="1">
        <w:r w:rsidR="0038688A" w:rsidRPr="003C582F">
          <w:rPr>
            <w:rStyle w:val="Hipercze"/>
            <w:rFonts w:ascii="Tahoma" w:hAnsi="Tahoma" w:cs="Tahoma"/>
            <w:smallCaps/>
            <w:noProof/>
          </w:rPr>
          <w:t>5.</w:t>
        </w:r>
        <w:r w:rsidR="0038688A">
          <w:rPr>
            <w:rFonts w:asciiTheme="minorHAnsi" w:eastAsiaTheme="minorEastAsia" w:hAnsiTheme="minorHAnsi" w:cstheme="minorBidi"/>
            <w:noProof/>
          </w:rPr>
          <w:tab/>
        </w:r>
        <w:r w:rsidR="0038688A" w:rsidRPr="003C582F">
          <w:rPr>
            <w:rStyle w:val="Hipercze"/>
            <w:rFonts w:cs="Calibri"/>
            <w:smallCaps/>
            <w:noProof/>
          </w:rPr>
          <w:t>Zamówienia częściowe.</w:t>
        </w:r>
        <w:r w:rsidR="0038688A">
          <w:rPr>
            <w:noProof/>
            <w:webHidden/>
          </w:rPr>
          <w:tab/>
        </w:r>
        <w:r>
          <w:rPr>
            <w:noProof/>
            <w:webHidden/>
          </w:rPr>
          <w:fldChar w:fldCharType="begin"/>
        </w:r>
        <w:r w:rsidR="0038688A">
          <w:rPr>
            <w:noProof/>
            <w:webHidden/>
          </w:rPr>
          <w:instrText xml:space="preserve"> PAGEREF _Toc369006697 \h </w:instrText>
        </w:r>
        <w:r>
          <w:rPr>
            <w:noProof/>
            <w:webHidden/>
          </w:rPr>
        </w:r>
        <w:r>
          <w:rPr>
            <w:noProof/>
            <w:webHidden/>
          </w:rPr>
          <w:fldChar w:fldCharType="separate"/>
        </w:r>
        <w:r w:rsidR="00DB26B2">
          <w:rPr>
            <w:noProof/>
            <w:webHidden/>
          </w:rPr>
          <w:t>4</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698" w:history="1">
        <w:r w:rsidR="0038688A" w:rsidRPr="003C582F">
          <w:rPr>
            <w:rStyle w:val="Hipercze"/>
            <w:rFonts w:ascii="Tahoma" w:hAnsi="Tahoma" w:cs="Tahoma"/>
            <w:smallCaps/>
            <w:noProof/>
          </w:rPr>
          <w:t>6.</w:t>
        </w:r>
        <w:r w:rsidR="0038688A">
          <w:rPr>
            <w:rFonts w:asciiTheme="minorHAnsi" w:eastAsiaTheme="minorEastAsia" w:hAnsiTheme="minorHAnsi" w:cstheme="minorBidi"/>
            <w:noProof/>
          </w:rPr>
          <w:tab/>
        </w:r>
        <w:r w:rsidR="0038688A" w:rsidRPr="003C582F">
          <w:rPr>
            <w:rStyle w:val="Hipercze"/>
            <w:rFonts w:cs="Calibri"/>
            <w:smallCaps/>
            <w:noProof/>
          </w:rPr>
          <w:t>Zamówienia uzupełniające.</w:t>
        </w:r>
        <w:r w:rsidR="0038688A">
          <w:rPr>
            <w:noProof/>
            <w:webHidden/>
          </w:rPr>
          <w:tab/>
        </w:r>
        <w:r>
          <w:rPr>
            <w:noProof/>
            <w:webHidden/>
          </w:rPr>
          <w:fldChar w:fldCharType="begin"/>
        </w:r>
        <w:r w:rsidR="0038688A">
          <w:rPr>
            <w:noProof/>
            <w:webHidden/>
          </w:rPr>
          <w:instrText xml:space="preserve"> PAGEREF _Toc369006698 \h </w:instrText>
        </w:r>
        <w:r>
          <w:rPr>
            <w:noProof/>
            <w:webHidden/>
          </w:rPr>
        </w:r>
        <w:r>
          <w:rPr>
            <w:noProof/>
            <w:webHidden/>
          </w:rPr>
          <w:fldChar w:fldCharType="separate"/>
        </w:r>
        <w:r w:rsidR="00DB26B2">
          <w:rPr>
            <w:noProof/>
            <w:webHidden/>
          </w:rPr>
          <w:t>4</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699" w:history="1">
        <w:r w:rsidR="0038688A" w:rsidRPr="003C582F">
          <w:rPr>
            <w:rStyle w:val="Hipercze"/>
            <w:rFonts w:ascii="Tahoma" w:hAnsi="Tahoma" w:cs="Tahoma"/>
            <w:smallCaps/>
            <w:noProof/>
          </w:rPr>
          <w:t>7.</w:t>
        </w:r>
        <w:r w:rsidR="0038688A">
          <w:rPr>
            <w:rFonts w:asciiTheme="minorHAnsi" w:eastAsiaTheme="minorEastAsia" w:hAnsiTheme="minorHAnsi" w:cstheme="minorBidi"/>
            <w:noProof/>
          </w:rPr>
          <w:tab/>
        </w:r>
        <w:r w:rsidR="0038688A" w:rsidRPr="003C582F">
          <w:rPr>
            <w:rStyle w:val="Hipercze"/>
            <w:rFonts w:cs="Calibri"/>
            <w:smallCaps/>
            <w:noProof/>
          </w:rPr>
          <w:t>Informacje o ofercie wariantowej, umowie ramowej i aukcji elektronicznej.</w:t>
        </w:r>
        <w:r w:rsidR="0038688A">
          <w:rPr>
            <w:noProof/>
            <w:webHidden/>
          </w:rPr>
          <w:tab/>
        </w:r>
        <w:r>
          <w:rPr>
            <w:noProof/>
            <w:webHidden/>
          </w:rPr>
          <w:fldChar w:fldCharType="begin"/>
        </w:r>
        <w:r w:rsidR="0038688A">
          <w:rPr>
            <w:noProof/>
            <w:webHidden/>
          </w:rPr>
          <w:instrText xml:space="preserve"> PAGEREF _Toc369006699 \h </w:instrText>
        </w:r>
        <w:r>
          <w:rPr>
            <w:noProof/>
            <w:webHidden/>
          </w:rPr>
        </w:r>
        <w:r>
          <w:rPr>
            <w:noProof/>
            <w:webHidden/>
          </w:rPr>
          <w:fldChar w:fldCharType="separate"/>
        </w:r>
        <w:r w:rsidR="00DB26B2">
          <w:rPr>
            <w:noProof/>
            <w:webHidden/>
          </w:rPr>
          <w:t>4</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00" w:history="1">
        <w:r w:rsidR="0038688A" w:rsidRPr="003C582F">
          <w:rPr>
            <w:rStyle w:val="Hipercze"/>
            <w:rFonts w:ascii="Tahoma" w:hAnsi="Tahoma" w:cs="Tahoma"/>
            <w:smallCaps/>
            <w:noProof/>
          </w:rPr>
          <w:t>8.</w:t>
        </w:r>
        <w:r w:rsidR="0038688A">
          <w:rPr>
            <w:rFonts w:asciiTheme="minorHAnsi" w:eastAsiaTheme="minorEastAsia" w:hAnsiTheme="minorHAnsi" w:cstheme="minorBidi"/>
            <w:noProof/>
          </w:rPr>
          <w:tab/>
        </w:r>
        <w:r w:rsidR="0038688A" w:rsidRPr="003C582F">
          <w:rPr>
            <w:rStyle w:val="Hipercze"/>
            <w:rFonts w:cs="Calibri"/>
            <w:smallCaps/>
            <w:noProof/>
          </w:rPr>
          <w:t>Termin wykonania zamówienia.</w:t>
        </w:r>
        <w:r w:rsidR="0038688A">
          <w:rPr>
            <w:noProof/>
            <w:webHidden/>
          </w:rPr>
          <w:tab/>
        </w:r>
        <w:r>
          <w:rPr>
            <w:noProof/>
            <w:webHidden/>
          </w:rPr>
          <w:fldChar w:fldCharType="begin"/>
        </w:r>
        <w:r w:rsidR="0038688A">
          <w:rPr>
            <w:noProof/>
            <w:webHidden/>
          </w:rPr>
          <w:instrText xml:space="preserve"> PAGEREF _Toc369006700 \h </w:instrText>
        </w:r>
        <w:r>
          <w:rPr>
            <w:noProof/>
            <w:webHidden/>
          </w:rPr>
        </w:r>
        <w:r>
          <w:rPr>
            <w:noProof/>
            <w:webHidden/>
          </w:rPr>
          <w:fldChar w:fldCharType="separate"/>
        </w:r>
        <w:r w:rsidR="00DB26B2">
          <w:rPr>
            <w:noProof/>
            <w:webHidden/>
          </w:rPr>
          <w:t>4</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01" w:history="1">
        <w:r w:rsidR="0038688A" w:rsidRPr="003C582F">
          <w:rPr>
            <w:rStyle w:val="Hipercze"/>
            <w:rFonts w:ascii="Tahoma" w:hAnsi="Tahoma" w:cs="Tahoma"/>
            <w:smallCaps/>
            <w:noProof/>
          </w:rPr>
          <w:t>9.</w:t>
        </w:r>
        <w:r w:rsidR="0038688A">
          <w:rPr>
            <w:rFonts w:asciiTheme="minorHAnsi" w:eastAsiaTheme="minorEastAsia" w:hAnsiTheme="minorHAnsi" w:cstheme="minorBidi"/>
            <w:noProof/>
          </w:rPr>
          <w:tab/>
        </w:r>
        <w:r w:rsidR="0038688A" w:rsidRPr="003C582F">
          <w:rPr>
            <w:rStyle w:val="Hipercze"/>
            <w:rFonts w:cs="Calibri"/>
            <w:smallCaps/>
            <w:noProof/>
          </w:rPr>
          <w:t>Unieważnienie postępowania o udzielenie zamówienia publicznego.</w:t>
        </w:r>
        <w:r w:rsidR="0038688A">
          <w:rPr>
            <w:noProof/>
            <w:webHidden/>
          </w:rPr>
          <w:tab/>
        </w:r>
        <w:r>
          <w:rPr>
            <w:noProof/>
            <w:webHidden/>
          </w:rPr>
          <w:fldChar w:fldCharType="begin"/>
        </w:r>
        <w:r w:rsidR="0038688A">
          <w:rPr>
            <w:noProof/>
            <w:webHidden/>
          </w:rPr>
          <w:instrText xml:space="preserve"> PAGEREF _Toc369006701 \h </w:instrText>
        </w:r>
        <w:r>
          <w:rPr>
            <w:noProof/>
            <w:webHidden/>
          </w:rPr>
        </w:r>
        <w:r>
          <w:rPr>
            <w:noProof/>
            <w:webHidden/>
          </w:rPr>
          <w:fldChar w:fldCharType="separate"/>
        </w:r>
        <w:r w:rsidR="00DB26B2">
          <w:rPr>
            <w:noProof/>
            <w:webHidden/>
          </w:rPr>
          <w:t>4</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02" w:history="1">
        <w:r w:rsidR="0038688A" w:rsidRPr="003C582F">
          <w:rPr>
            <w:rStyle w:val="Hipercze"/>
            <w:rFonts w:ascii="Tahoma" w:hAnsi="Tahoma" w:cs="Tahoma"/>
            <w:smallCaps/>
            <w:noProof/>
          </w:rPr>
          <w:t>10.</w:t>
        </w:r>
        <w:r w:rsidR="0038688A">
          <w:rPr>
            <w:rFonts w:asciiTheme="minorHAnsi" w:eastAsiaTheme="minorEastAsia" w:hAnsiTheme="minorHAnsi" w:cstheme="minorBidi"/>
            <w:noProof/>
          </w:rPr>
          <w:tab/>
        </w:r>
        <w:r w:rsidR="0038688A" w:rsidRPr="003C582F">
          <w:rPr>
            <w:rStyle w:val="Hipercze"/>
            <w:rFonts w:cs="Calibri"/>
            <w:smallCaps/>
            <w:noProof/>
          </w:rPr>
          <w:t>Warunki udziału w postępowaniu, opis sposobu dokonywania oceny spełniania tych warunków, oraz wykaz oświadczeń lub dokumentów, jakie mają dostarczyć wykonawcy w celu potwierdzenia spełniania warunków udziału w postępowaniu, oraz dokumenty potwierdzające brak podstaw do wykluczenia z postępowania na podstawie art. 24 ustawy.</w:t>
        </w:r>
        <w:r w:rsidR="0038688A">
          <w:rPr>
            <w:noProof/>
            <w:webHidden/>
          </w:rPr>
          <w:tab/>
        </w:r>
        <w:r>
          <w:rPr>
            <w:noProof/>
            <w:webHidden/>
          </w:rPr>
          <w:fldChar w:fldCharType="begin"/>
        </w:r>
        <w:r w:rsidR="0038688A">
          <w:rPr>
            <w:noProof/>
            <w:webHidden/>
          </w:rPr>
          <w:instrText xml:space="preserve"> PAGEREF _Toc369006702 \h </w:instrText>
        </w:r>
        <w:r>
          <w:rPr>
            <w:noProof/>
            <w:webHidden/>
          </w:rPr>
        </w:r>
        <w:r>
          <w:rPr>
            <w:noProof/>
            <w:webHidden/>
          </w:rPr>
          <w:fldChar w:fldCharType="separate"/>
        </w:r>
        <w:r w:rsidR="00DB26B2">
          <w:rPr>
            <w:noProof/>
            <w:webHidden/>
          </w:rPr>
          <w:t>4</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03" w:history="1">
        <w:r w:rsidR="0038688A" w:rsidRPr="003C582F">
          <w:rPr>
            <w:rStyle w:val="Hipercze"/>
            <w:rFonts w:ascii="Tahoma" w:hAnsi="Tahoma" w:cs="Tahoma"/>
            <w:smallCaps/>
            <w:noProof/>
          </w:rPr>
          <w:t>11.</w:t>
        </w:r>
        <w:r w:rsidR="0038688A">
          <w:rPr>
            <w:rFonts w:asciiTheme="minorHAnsi" w:eastAsiaTheme="minorEastAsia" w:hAnsiTheme="minorHAnsi" w:cstheme="minorBidi"/>
            <w:noProof/>
          </w:rPr>
          <w:tab/>
        </w:r>
        <w:r w:rsidR="0038688A" w:rsidRPr="003C582F">
          <w:rPr>
            <w:rStyle w:val="Hipercze"/>
            <w:rFonts w:cs="Calibri"/>
            <w:smallCaps/>
            <w:noProof/>
          </w:rPr>
          <w:t>Wykonawcy wspólnie ubiegający się o udzielenie zamówienia.</w:t>
        </w:r>
        <w:r w:rsidR="0038688A">
          <w:rPr>
            <w:noProof/>
            <w:webHidden/>
          </w:rPr>
          <w:tab/>
        </w:r>
        <w:r>
          <w:rPr>
            <w:noProof/>
            <w:webHidden/>
          </w:rPr>
          <w:fldChar w:fldCharType="begin"/>
        </w:r>
        <w:r w:rsidR="0038688A">
          <w:rPr>
            <w:noProof/>
            <w:webHidden/>
          </w:rPr>
          <w:instrText xml:space="preserve"> PAGEREF _Toc369006703 \h </w:instrText>
        </w:r>
        <w:r>
          <w:rPr>
            <w:noProof/>
            <w:webHidden/>
          </w:rPr>
        </w:r>
        <w:r>
          <w:rPr>
            <w:noProof/>
            <w:webHidden/>
          </w:rPr>
          <w:fldChar w:fldCharType="separate"/>
        </w:r>
        <w:r w:rsidR="00DB26B2">
          <w:rPr>
            <w:noProof/>
            <w:webHidden/>
          </w:rPr>
          <w:t>6</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04" w:history="1">
        <w:r w:rsidR="0038688A" w:rsidRPr="003C582F">
          <w:rPr>
            <w:rStyle w:val="Hipercze"/>
            <w:rFonts w:ascii="Tahoma" w:hAnsi="Tahoma" w:cs="Tahoma"/>
            <w:smallCaps/>
            <w:noProof/>
          </w:rPr>
          <w:t>12.</w:t>
        </w:r>
        <w:r w:rsidR="0038688A">
          <w:rPr>
            <w:rFonts w:asciiTheme="minorHAnsi" w:eastAsiaTheme="minorEastAsia" w:hAnsiTheme="minorHAnsi" w:cstheme="minorBidi"/>
            <w:noProof/>
          </w:rPr>
          <w:tab/>
        </w:r>
        <w:r w:rsidR="0038688A" w:rsidRPr="003C582F">
          <w:rPr>
            <w:rStyle w:val="Hipercze"/>
            <w:rFonts w:cs="Calibri"/>
            <w:smallCaps/>
            <w:noProof/>
          </w:rPr>
          <w:t>Waluta, w jakiej będą prowadzone rozliczenia związane z realizacją niniejszego zamówienia publicznego.</w:t>
        </w:r>
        <w:r w:rsidR="0038688A">
          <w:rPr>
            <w:noProof/>
            <w:webHidden/>
          </w:rPr>
          <w:tab/>
        </w:r>
        <w:r>
          <w:rPr>
            <w:noProof/>
            <w:webHidden/>
          </w:rPr>
          <w:fldChar w:fldCharType="begin"/>
        </w:r>
        <w:r w:rsidR="0038688A">
          <w:rPr>
            <w:noProof/>
            <w:webHidden/>
          </w:rPr>
          <w:instrText xml:space="preserve"> PAGEREF _Toc369006704 \h </w:instrText>
        </w:r>
        <w:r>
          <w:rPr>
            <w:noProof/>
            <w:webHidden/>
          </w:rPr>
        </w:r>
        <w:r>
          <w:rPr>
            <w:noProof/>
            <w:webHidden/>
          </w:rPr>
          <w:fldChar w:fldCharType="separate"/>
        </w:r>
        <w:r w:rsidR="00DB26B2">
          <w:rPr>
            <w:noProof/>
            <w:webHidden/>
          </w:rPr>
          <w:t>6</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05" w:history="1">
        <w:r w:rsidR="0038688A" w:rsidRPr="003C582F">
          <w:rPr>
            <w:rStyle w:val="Hipercze"/>
            <w:rFonts w:ascii="Tahoma" w:hAnsi="Tahoma" w:cs="Tahoma"/>
            <w:smallCaps/>
            <w:noProof/>
          </w:rPr>
          <w:t>13.</w:t>
        </w:r>
        <w:r w:rsidR="0038688A">
          <w:rPr>
            <w:rFonts w:asciiTheme="minorHAnsi" w:eastAsiaTheme="minorEastAsia" w:hAnsiTheme="minorHAnsi" w:cstheme="minorBidi"/>
            <w:noProof/>
          </w:rPr>
          <w:tab/>
        </w:r>
        <w:r w:rsidR="0038688A" w:rsidRPr="003C582F">
          <w:rPr>
            <w:rStyle w:val="Hipercze"/>
            <w:rFonts w:cs="Calibri"/>
            <w:smallCaps/>
            <w:noProof/>
          </w:rPr>
          <w:t>Sposób porozumiewania się zamawiającego z wykonawcami oraz przekazywania oświadczeń i dokumentów.</w:t>
        </w:r>
        <w:r w:rsidR="0038688A">
          <w:rPr>
            <w:noProof/>
            <w:webHidden/>
          </w:rPr>
          <w:tab/>
        </w:r>
        <w:r>
          <w:rPr>
            <w:noProof/>
            <w:webHidden/>
          </w:rPr>
          <w:fldChar w:fldCharType="begin"/>
        </w:r>
        <w:r w:rsidR="0038688A">
          <w:rPr>
            <w:noProof/>
            <w:webHidden/>
          </w:rPr>
          <w:instrText xml:space="preserve"> PAGEREF _Toc369006705 \h </w:instrText>
        </w:r>
        <w:r>
          <w:rPr>
            <w:noProof/>
            <w:webHidden/>
          </w:rPr>
        </w:r>
        <w:r>
          <w:rPr>
            <w:noProof/>
            <w:webHidden/>
          </w:rPr>
          <w:fldChar w:fldCharType="separate"/>
        </w:r>
        <w:r w:rsidR="00DB26B2">
          <w:rPr>
            <w:noProof/>
            <w:webHidden/>
          </w:rPr>
          <w:t>6</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06" w:history="1">
        <w:r w:rsidR="0038688A" w:rsidRPr="003C582F">
          <w:rPr>
            <w:rStyle w:val="Hipercze"/>
            <w:rFonts w:ascii="Tahoma" w:hAnsi="Tahoma" w:cs="Tahoma"/>
            <w:smallCaps/>
            <w:noProof/>
          </w:rPr>
          <w:t>14.</w:t>
        </w:r>
        <w:r w:rsidR="0038688A">
          <w:rPr>
            <w:rFonts w:asciiTheme="minorHAnsi" w:eastAsiaTheme="minorEastAsia" w:hAnsiTheme="minorHAnsi" w:cstheme="minorBidi"/>
            <w:noProof/>
          </w:rPr>
          <w:tab/>
        </w:r>
        <w:r w:rsidR="0038688A" w:rsidRPr="003C582F">
          <w:rPr>
            <w:rStyle w:val="Hipercze"/>
            <w:rFonts w:cs="Calibri"/>
            <w:smallCaps/>
            <w:noProof/>
          </w:rPr>
          <w:t>Osoby uprawnione do porozumiewania się z Wykonawcami.</w:t>
        </w:r>
        <w:r w:rsidR="0038688A">
          <w:rPr>
            <w:noProof/>
            <w:webHidden/>
          </w:rPr>
          <w:tab/>
        </w:r>
        <w:r>
          <w:rPr>
            <w:noProof/>
            <w:webHidden/>
          </w:rPr>
          <w:fldChar w:fldCharType="begin"/>
        </w:r>
        <w:r w:rsidR="0038688A">
          <w:rPr>
            <w:noProof/>
            <w:webHidden/>
          </w:rPr>
          <w:instrText xml:space="preserve"> PAGEREF _Toc369006706 \h </w:instrText>
        </w:r>
        <w:r>
          <w:rPr>
            <w:noProof/>
            <w:webHidden/>
          </w:rPr>
        </w:r>
        <w:r>
          <w:rPr>
            <w:noProof/>
            <w:webHidden/>
          </w:rPr>
          <w:fldChar w:fldCharType="separate"/>
        </w:r>
        <w:r w:rsidR="00DB26B2">
          <w:rPr>
            <w:noProof/>
            <w:webHidden/>
          </w:rPr>
          <w:t>7</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07" w:history="1">
        <w:r w:rsidR="0038688A" w:rsidRPr="003C582F">
          <w:rPr>
            <w:rStyle w:val="Hipercze"/>
            <w:rFonts w:ascii="Tahoma" w:hAnsi="Tahoma" w:cs="Tahoma"/>
            <w:smallCaps/>
            <w:noProof/>
          </w:rPr>
          <w:t>15.</w:t>
        </w:r>
        <w:r w:rsidR="0038688A">
          <w:rPr>
            <w:rFonts w:asciiTheme="minorHAnsi" w:eastAsiaTheme="minorEastAsia" w:hAnsiTheme="minorHAnsi" w:cstheme="minorBidi"/>
            <w:noProof/>
          </w:rPr>
          <w:tab/>
        </w:r>
        <w:r w:rsidR="0038688A" w:rsidRPr="003C582F">
          <w:rPr>
            <w:rStyle w:val="Hipercze"/>
            <w:rFonts w:cs="Calibri"/>
            <w:smallCaps/>
            <w:noProof/>
          </w:rPr>
          <w:t>Opis sposobu przygotowania oferty.</w:t>
        </w:r>
        <w:r w:rsidR="0038688A">
          <w:rPr>
            <w:noProof/>
            <w:webHidden/>
          </w:rPr>
          <w:tab/>
        </w:r>
        <w:r>
          <w:rPr>
            <w:noProof/>
            <w:webHidden/>
          </w:rPr>
          <w:fldChar w:fldCharType="begin"/>
        </w:r>
        <w:r w:rsidR="0038688A">
          <w:rPr>
            <w:noProof/>
            <w:webHidden/>
          </w:rPr>
          <w:instrText xml:space="preserve"> PAGEREF _Toc369006707 \h </w:instrText>
        </w:r>
        <w:r>
          <w:rPr>
            <w:noProof/>
            <w:webHidden/>
          </w:rPr>
        </w:r>
        <w:r>
          <w:rPr>
            <w:noProof/>
            <w:webHidden/>
          </w:rPr>
          <w:fldChar w:fldCharType="separate"/>
        </w:r>
        <w:r w:rsidR="00DB26B2">
          <w:rPr>
            <w:noProof/>
            <w:webHidden/>
          </w:rPr>
          <w:t>7</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08" w:history="1">
        <w:r w:rsidR="0038688A" w:rsidRPr="003C582F">
          <w:rPr>
            <w:rStyle w:val="Hipercze"/>
            <w:rFonts w:ascii="Tahoma" w:hAnsi="Tahoma" w:cs="Tahoma"/>
            <w:smallCaps/>
            <w:noProof/>
          </w:rPr>
          <w:t>16.</w:t>
        </w:r>
        <w:r w:rsidR="0038688A">
          <w:rPr>
            <w:rFonts w:asciiTheme="minorHAnsi" w:eastAsiaTheme="minorEastAsia" w:hAnsiTheme="minorHAnsi" w:cstheme="minorBidi"/>
            <w:noProof/>
          </w:rPr>
          <w:tab/>
        </w:r>
        <w:r w:rsidR="0038688A" w:rsidRPr="003C582F">
          <w:rPr>
            <w:rStyle w:val="Hipercze"/>
            <w:rFonts w:cs="Calibri"/>
            <w:smallCaps/>
            <w:noProof/>
          </w:rPr>
          <w:t>Miejsce termin i sposób złożenia ofert.</w:t>
        </w:r>
        <w:r w:rsidR="0038688A">
          <w:rPr>
            <w:noProof/>
            <w:webHidden/>
          </w:rPr>
          <w:tab/>
        </w:r>
        <w:r>
          <w:rPr>
            <w:noProof/>
            <w:webHidden/>
          </w:rPr>
          <w:fldChar w:fldCharType="begin"/>
        </w:r>
        <w:r w:rsidR="0038688A">
          <w:rPr>
            <w:noProof/>
            <w:webHidden/>
          </w:rPr>
          <w:instrText xml:space="preserve"> PAGEREF _Toc369006708 \h </w:instrText>
        </w:r>
        <w:r>
          <w:rPr>
            <w:noProof/>
            <w:webHidden/>
          </w:rPr>
        </w:r>
        <w:r>
          <w:rPr>
            <w:noProof/>
            <w:webHidden/>
          </w:rPr>
          <w:fldChar w:fldCharType="separate"/>
        </w:r>
        <w:r w:rsidR="00DB26B2">
          <w:rPr>
            <w:noProof/>
            <w:webHidden/>
          </w:rPr>
          <w:t>8</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09" w:history="1">
        <w:r w:rsidR="0038688A" w:rsidRPr="003C582F">
          <w:rPr>
            <w:rStyle w:val="Hipercze"/>
            <w:rFonts w:ascii="Tahoma" w:hAnsi="Tahoma" w:cs="Tahoma"/>
            <w:smallCaps/>
            <w:noProof/>
          </w:rPr>
          <w:t>17.</w:t>
        </w:r>
        <w:r w:rsidR="0038688A">
          <w:rPr>
            <w:rFonts w:asciiTheme="minorHAnsi" w:eastAsiaTheme="minorEastAsia" w:hAnsiTheme="minorHAnsi" w:cstheme="minorBidi"/>
            <w:noProof/>
          </w:rPr>
          <w:tab/>
        </w:r>
        <w:r w:rsidR="0038688A" w:rsidRPr="003C582F">
          <w:rPr>
            <w:rStyle w:val="Hipercze"/>
            <w:rFonts w:cs="Calibri"/>
            <w:smallCaps/>
            <w:noProof/>
          </w:rPr>
          <w:t>Zmiany lub wycofanie złożonej oferty.</w:t>
        </w:r>
        <w:r w:rsidR="0038688A">
          <w:rPr>
            <w:noProof/>
            <w:webHidden/>
          </w:rPr>
          <w:tab/>
        </w:r>
        <w:r>
          <w:rPr>
            <w:noProof/>
            <w:webHidden/>
          </w:rPr>
          <w:fldChar w:fldCharType="begin"/>
        </w:r>
        <w:r w:rsidR="0038688A">
          <w:rPr>
            <w:noProof/>
            <w:webHidden/>
          </w:rPr>
          <w:instrText xml:space="preserve"> PAGEREF _Toc369006709 \h </w:instrText>
        </w:r>
        <w:r>
          <w:rPr>
            <w:noProof/>
            <w:webHidden/>
          </w:rPr>
        </w:r>
        <w:r>
          <w:rPr>
            <w:noProof/>
            <w:webHidden/>
          </w:rPr>
          <w:fldChar w:fldCharType="separate"/>
        </w:r>
        <w:r w:rsidR="00DB26B2">
          <w:rPr>
            <w:noProof/>
            <w:webHidden/>
          </w:rPr>
          <w:t>9</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10" w:history="1">
        <w:r w:rsidR="0038688A" w:rsidRPr="003C582F">
          <w:rPr>
            <w:rStyle w:val="Hipercze"/>
            <w:rFonts w:ascii="Tahoma" w:hAnsi="Tahoma" w:cs="Tahoma"/>
            <w:smallCaps/>
            <w:noProof/>
          </w:rPr>
          <w:t>18.</w:t>
        </w:r>
        <w:r w:rsidR="0038688A">
          <w:rPr>
            <w:rFonts w:asciiTheme="minorHAnsi" w:eastAsiaTheme="minorEastAsia" w:hAnsiTheme="minorHAnsi" w:cstheme="minorBidi"/>
            <w:noProof/>
          </w:rPr>
          <w:tab/>
        </w:r>
        <w:r w:rsidR="0038688A" w:rsidRPr="003C582F">
          <w:rPr>
            <w:rStyle w:val="Hipercze"/>
            <w:rFonts w:cs="Calibri"/>
            <w:smallCaps/>
            <w:noProof/>
          </w:rPr>
          <w:t>Miejsce i termin otwarcia ofert.</w:t>
        </w:r>
        <w:r w:rsidR="0038688A">
          <w:rPr>
            <w:noProof/>
            <w:webHidden/>
          </w:rPr>
          <w:tab/>
        </w:r>
        <w:r>
          <w:rPr>
            <w:noProof/>
            <w:webHidden/>
          </w:rPr>
          <w:fldChar w:fldCharType="begin"/>
        </w:r>
        <w:r w:rsidR="0038688A">
          <w:rPr>
            <w:noProof/>
            <w:webHidden/>
          </w:rPr>
          <w:instrText xml:space="preserve"> PAGEREF _Toc369006710 \h </w:instrText>
        </w:r>
        <w:r>
          <w:rPr>
            <w:noProof/>
            <w:webHidden/>
          </w:rPr>
        </w:r>
        <w:r>
          <w:rPr>
            <w:noProof/>
            <w:webHidden/>
          </w:rPr>
          <w:fldChar w:fldCharType="separate"/>
        </w:r>
        <w:r w:rsidR="00DB26B2">
          <w:rPr>
            <w:noProof/>
            <w:webHidden/>
          </w:rPr>
          <w:t>9</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11" w:history="1">
        <w:r w:rsidR="0038688A" w:rsidRPr="003C582F">
          <w:rPr>
            <w:rStyle w:val="Hipercze"/>
            <w:rFonts w:ascii="Tahoma" w:hAnsi="Tahoma" w:cs="Tahoma"/>
            <w:smallCaps/>
            <w:noProof/>
          </w:rPr>
          <w:t>19.</w:t>
        </w:r>
        <w:r w:rsidR="0038688A">
          <w:rPr>
            <w:rFonts w:asciiTheme="minorHAnsi" w:eastAsiaTheme="minorEastAsia" w:hAnsiTheme="minorHAnsi" w:cstheme="minorBidi"/>
            <w:noProof/>
          </w:rPr>
          <w:tab/>
        </w:r>
        <w:r w:rsidR="0038688A" w:rsidRPr="003C582F">
          <w:rPr>
            <w:rStyle w:val="Hipercze"/>
            <w:rFonts w:cs="Calibri"/>
            <w:smallCaps/>
            <w:noProof/>
          </w:rPr>
          <w:t>Termin związania ofertą.</w:t>
        </w:r>
        <w:r w:rsidR="0038688A">
          <w:rPr>
            <w:noProof/>
            <w:webHidden/>
          </w:rPr>
          <w:tab/>
        </w:r>
        <w:r>
          <w:rPr>
            <w:noProof/>
            <w:webHidden/>
          </w:rPr>
          <w:fldChar w:fldCharType="begin"/>
        </w:r>
        <w:r w:rsidR="0038688A">
          <w:rPr>
            <w:noProof/>
            <w:webHidden/>
          </w:rPr>
          <w:instrText xml:space="preserve"> PAGEREF _Toc369006711 \h </w:instrText>
        </w:r>
        <w:r>
          <w:rPr>
            <w:noProof/>
            <w:webHidden/>
          </w:rPr>
        </w:r>
        <w:r>
          <w:rPr>
            <w:noProof/>
            <w:webHidden/>
          </w:rPr>
          <w:fldChar w:fldCharType="separate"/>
        </w:r>
        <w:r w:rsidR="00DB26B2">
          <w:rPr>
            <w:noProof/>
            <w:webHidden/>
          </w:rPr>
          <w:t>10</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12" w:history="1">
        <w:r w:rsidR="0038688A" w:rsidRPr="003C582F">
          <w:rPr>
            <w:rStyle w:val="Hipercze"/>
            <w:rFonts w:ascii="Tahoma" w:hAnsi="Tahoma" w:cs="Tahoma"/>
            <w:smallCaps/>
            <w:noProof/>
          </w:rPr>
          <w:t>20.</w:t>
        </w:r>
        <w:r w:rsidR="0038688A">
          <w:rPr>
            <w:rFonts w:asciiTheme="minorHAnsi" w:eastAsiaTheme="minorEastAsia" w:hAnsiTheme="minorHAnsi" w:cstheme="minorBidi"/>
            <w:noProof/>
          </w:rPr>
          <w:tab/>
        </w:r>
        <w:r w:rsidR="0038688A" w:rsidRPr="003C582F">
          <w:rPr>
            <w:rStyle w:val="Hipercze"/>
            <w:rFonts w:cs="Calibri"/>
            <w:smallCaps/>
            <w:noProof/>
          </w:rPr>
          <w:t>Opis sposobu obliczania ceny.</w:t>
        </w:r>
        <w:r w:rsidR="0038688A">
          <w:rPr>
            <w:noProof/>
            <w:webHidden/>
          </w:rPr>
          <w:tab/>
        </w:r>
        <w:r>
          <w:rPr>
            <w:noProof/>
            <w:webHidden/>
          </w:rPr>
          <w:fldChar w:fldCharType="begin"/>
        </w:r>
        <w:r w:rsidR="0038688A">
          <w:rPr>
            <w:noProof/>
            <w:webHidden/>
          </w:rPr>
          <w:instrText xml:space="preserve"> PAGEREF _Toc369006712 \h </w:instrText>
        </w:r>
        <w:r>
          <w:rPr>
            <w:noProof/>
            <w:webHidden/>
          </w:rPr>
        </w:r>
        <w:r>
          <w:rPr>
            <w:noProof/>
            <w:webHidden/>
          </w:rPr>
          <w:fldChar w:fldCharType="separate"/>
        </w:r>
        <w:r w:rsidR="00DB26B2">
          <w:rPr>
            <w:noProof/>
            <w:webHidden/>
          </w:rPr>
          <w:t>10</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13" w:history="1">
        <w:r w:rsidR="0038688A" w:rsidRPr="003C582F">
          <w:rPr>
            <w:rStyle w:val="Hipercze"/>
            <w:rFonts w:ascii="Tahoma" w:hAnsi="Tahoma" w:cs="Tahoma"/>
            <w:smallCaps/>
            <w:noProof/>
          </w:rPr>
          <w:t>21.</w:t>
        </w:r>
        <w:r w:rsidR="0038688A">
          <w:rPr>
            <w:rFonts w:asciiTheme="minorHAnsi" w:eastAsiaTheme="minorEastAsia" w:hAnsiTheme="minorHAnsi" w:cstheme="minorBidi"/>
            <w:noProof/>
          </w:rPr>
          <w:tab/>
        </w:r>
        <w:r w:rsidR="0038688A" w:rsidRPr="003C582F">
          <w:rPr>
            <w:rStyle w:val="Hipercze"/>
            <w:rFonts w:cs="Calibri"/>
            <w:smallCaps/>
            <w:noProof/>
          </w:rPr>
          <w:t>Opis kryteriów oceny ofert wraz z podaniem ich znaczenia.</w:t>
        </w:r>
        <w:r w:rsidR="0038688A">
          <w:rPr>
            <w:noProof/>
            <w:webHidden/>
          </w:rPr>
          <w:tab/>
        </w:r>
        <w:r>
          <w:rPr>
            <w:noProof/>
            <w:webHidden/>
          </w:rPr>
          <w:fldChar w:fldCharType="begin"/>
        </w:r>
        <w:r w:rsidR="0038688A">
          <w:rPr>
            <w:noProof/>
            <w:webHidden/>
          </w:rPr>
          <w:instrText xml:space="preserve"> PAGEREF _Toc369006713 \h </w:instrText>
        </w:r>
        <w:r>
          <w:rPr>
            <w:noProof/>
            <w:webHidden/>
          </w:rPr>
        </w:r>
        <w:r>
          <w:rPr>
            <w:noProof/>
            <w:webHidden/>
          </w:rPr>
          <w:fldChar w:fldCharType="separate"/>
        </w:r>
        <w:r w:rsidR="00DB26B2">
          <w:rPr>
            <w:noProof/>
            <w:webHidden/>
          </w:rPr>
          <w:t>10</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14" w:history="1">
        <w:r w:rsidR="0038688A" w:rsidRPr="003C582F">
          <w:rPr>
            <w:rStyle w:val="Hipercze"/>
            <w:rFonts w:ascii="Tahoma" w:hAnsi="Tahoma" w:cs="Tahoma"/>
            <w:smallCaps/>
            <w:noProof/>
          </w:rPr>
          <w:t>22.</w:t>
        </w:r>
        <w:r w:rsidR="0038688A">
          <w:rPr>
            <w:rFonts w:asciiTheme="minorHAnsi" w:eastAsiaTheme="minorEastAsia" w:hAnsiTheme="minorHAnsi" w:cstheme="minorBidi"/>
            <w:noProof/>
          </w:rPr>
          <w:tab/>
        </w:r>
        <w:r w:rsidR="0038688A" w:rsidRPr="003C582F">
          <w:rPr>
            <w:rStyle w:val="Hipercze"/>
            <w:rFonts w:cs="Calibri"/>
            <w:smallCaps/>
            <w:noProof/>
          </w:rPr>
          <w:t>Tryb oceny ofert.</w:t>
        </w:r>
        <w:r w:rsidR="0038688A">
          <w:rPr>
            <w:noProof/>
            <w:webHidden/>
          </w:rPr>
          <w:tab/>
        </w:r>
        <w:r>
          <w:rPr>
            <w:noProof/>
            <w:webHidden/>
          </w:rPr>
          <w:fldChar w:fldCharType="begin"/>
        </w:r>
        <w:r w:rsidR="0038688A">
          <w:rPr>
            <w:noProof/>
            <w:webHidden/>
          </w:rPr>
          <w:instrText xml:space="preserve"> PAGEREF _Toc369006714 \h </w:instrText>
        </w:r>
        <w:r>
          <w:rPr>
            <w:noProof/>
            <w:webHidden/>
          </w:rPr>
        </w:r>
        <w:r>
          <w:rPr>
            <w:noProof/>
            <w:webHidden/>
          </w:rPr>
          <w:fldChar w:fldCharType="separate"/>
        </w:r>
        <w:r w:rsidR="00DB26B2">
          <w:rPr>
            <w:noProof/>
            <w:webHidden/>
          </w:rPr>
          <w:t>11</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15" w:history="1">
        <w:r w:rsidR="0038688A" w:rsidRPr="003C582F">
          <w:rPr>
            <w:rStyle w:val="Hipercze"/>
            <w:rFonts w:ascii="Tahoma" w:hAnsi="Tahoma" w:cs="Tahoma"/>
            <w:smallCaps/>
            <w:noProof/>
          </w:rPr>
          <w:t>23.</w:t>
        </w:r>
        <w:r w:rsidR="0038688A">
          <w:rPr>
            <w:rFonts w:asciiTheme="minorHAnsi" w:eastAsiaTheme="minorEastAsia" w:hAnsiTheme="minorHAnsi" w:cstheme="minorBidi"/>
            <w:noProof/>
          </w:rPr>
          <w:tab/>
        </w:r>
        <w:r w:rsidR="0038688A" w:rsidRPr="003C582F">
          <w:rPr>
            <w:rStyle w:val="Hipercze"/>
            <w:rFonts w:cs="Calibri"/>
            <w:smallCaps/>
            <w:noProof/>
          </w:rPr>
          <w:t>Informacje o formalnościach, jakie powinny zostać dopełnione po wyborze oferty w celu zawarcia umowy.</w:t>
        </w:r>
        <w:r w:rsidR="0038688A">
          <w:rPr>
            <w:noProof/>
            <w:webHidden/>
          </w:rPr>
          <w:tab/>
        </w:r>
        <w:r>
          <w:rPr>
            <w:noProof/>
            <w:webHidden/>
          </w:rPr>
          <w:fldChar w:fldCharType="begin"/>
        </w:r>
        <w:r w:rsidR="0038688A">
          <w:rPr>
            <w:noProof/>
            <w:webHidden/>
          </w:rPr>
          <w:instrText xml:space="preserve"> PAGEREF _Toc369006715 \h </w:instrText>
        </w:r>
        <w:r>
          <w:rPr>
            <w:noProof/>
            <w:webHidden/>
          </w:rPr>
        </w:r>
        <w:r>
          <w:rPr>
            <w:noProof/>
            <w:webHidden/>
          </w:rPr>
          <w:fldChar w:fldCharType="separate"/>
        </w:r>
        <w:r w:rsidR="00DB26B2">
          <w:rPr>
            <w:noProof/>
            <w:webHidden/>
          </w:rPr>
          <w:t>12</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16" w:history="1">
        <w:r w:rsidR="0038688A" w:rsidRPr="003C582F">
          <w:rPr>
            <w:rStyle w:val="Hipercze"/>
            <w:rFonts w:ascii="Tahoma" w:hAnsi="Tahoma" w:cs="Tahoma"/>
            <w:smallCaps/>
            <w:noProof/>
          </w:rPr>
          <w:t>24.</w:t>
        </w:r>
        <w:r w:rsidR="0038688A">
          <w:rPr>
            <w:rFonts w:asciiTheme="minorHAnsi" w:eastAsiaTheme="minorEastAsia" w:hAnsiTheme="minorHAnsi" w:cstheme="minorBidi"/>
            <w:noProof/>
          </w:rPr>
          <w:tab/>
        </w:r>
        <w:r w:rsidR="0038688A" w:rsidRPr="003C582F">
          <w:rPr>
            <w:rStyle w:val="Hipercze"/>
            <w:rFonts w:cs="Calibri"/>
            <w:smallCaps/>
            <w:noProof/>
          </w:rPr>
          <w:t>Środki ochrony prawnej.</w:t>
        </w:r>
        <w:r w:rsidR="0038688A">
          <w:rPr>
            <w:noProof/>
            <w:webHidden/>
          </w:rPr>
          <w:tab/>
        </w:r>
        <w:r>
          <w:rPr>
            <w:noProof/>
            <w:webHidden/>
          </w:rPr>
          <w:fldChar w:fldCharType="begin"/>
        </w:r>
        <w:r w:rsidR="0038688A">
          <w:rPr>
            <w:noProof/>
            <w:webHidden/>
          </w:rPr>
          <w:instrText xml:space="preserve"> PAGEREF _Toc369006716 \h </w:instrText>
        </w:r>
        <w:r>
          <w:rPr>
            <w:noProof/>
            <w:webHidden/>
          </w:rPr>
        </w:r>
        <w:r>
          <w:rPr>
            <w:noProof/>
            <w:webHidden/>
          </w:rPr>
          <w:fldChar w:fldCharType="separate"/>
        </w:r>
        <w:r w:rsidR="00DB26B2">
          <w:rPr>
            <w:noProof/>
            <w:webHidden/>
          </w:rPr>
          <w:t>12</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17" w:history="1">
        <w:r w:rsidR="0038688A" w:rsidRPr="003C582F">
          <w:rPr>
            <w:rStyle w:val="Hipercze"/>
            <w:rFonts w:ascii="Tahoma" w:hAnsi="Tahoma" w:cs="Tahoma"/>
            <w:smallCaps/>
            <w:noProof/>
          </w:rPr>
          <w:t>25.</w:t>
        </w:r>
        <w:r w:rsidR="0038688A">
          <w:rPr>
            <w:rFonts w:asciiTheme="minorHAnsi" w:eastAsiaTheme="minorEastAsia" w:hAnsiTheme="minorHAnsi" w:cstheme="minorBidi"/>
            <w:noProof/>
          </w:rPr>
          <w:tab/>
        </w:r>
        <w:r w:rsidR="0038688A" w:rsidRPr="003C582F">
          <w:rPr>
            <w:rStyle w:val="Hipercze"/>
            <w:rFonts w:cs="Calibri"/>
            <w:smallCaps/>
            <w:noProof/>
          </w:rPr>
          <w:t>Podwykonawstwo.</w:t>
        </w:r>
        <w:r w:rsidR="0038688A">
          <w:rPr>
            <w:noProof/>
            <w:webHidden/>
          </w:rPr>
          <w:tab/>
        </w:r>
        <w:r>
          <w:rPr>
            <w:noProof/>
            <w:webHidden/>
          </w:rPr>
          <w:fldChar w:fldCharType="begin"/>
        </w:r>
        <w:r w:rsidR="0038688A">
          <w:rPr>
            <w:noProof/>
            <w:webHidden/>
          </w:rPr>
          <w:instrText xml:space="preserve"> PAGEREF _Toc369006717 \h </w:instrText>
        </w:r>
        <w:r>
          <w:rPr>
            <w:noProof/>
            <w:webHidden/>
          </w:rPr>
        </w:r>
        <w:r>
          <w:rPr>
            <w:noProof/>
            <w:webHidden/>
          </w:rPr>
          <w:fldChar w:fldCharType="separate"/>
        </w:r>
        <w:r w:rsidR="00DB26B2">
          <w:rPr>
            <w:noProof/>
            <w:webHidden/>
          </w:rPr>
          <w:t>13</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18" w:history="1">
        <w:r w:rsidR="0038688A" w:rsidRPr="003C582F">
          <w:rPr>
            <w:rStyle w:val="Hipercze"/>
            <w:rFonts w:ascii="Tahoma" w:hAnsi="Tahoma" w:cs="Tahoma"/>
            <w:smallCaps/>
            <w:noProof/>
          </w:rPr>
          <w:t>26.</w:t>
        </w:r>
        <w:r w:rsidR="0038688A">
          <w:rPr>
            <w:rFonts w:asciiTheme="minorHAnsi" w:eastAsiaTheme="minorEastAsia" w:hAnsiTheme="minorHAnsi" w:cstheme="minorBidi"/>
            <w:noProof/>
          </w:rPr>
          <w:tab/>
        </w:r>
        <w:r w:rsidR="0038688A" w:rsidRPr="003C582F">
          <w:rPr>
            <w:rStyle w:val="Hipercze"/>
            <w:rFonts w:cs="Calibri"/>
            <w:smallCaps/>
            <w:noProof/>
          </w:rPr>
          <w:t>Zmiany postanowień zawartej umowy.</w:t>
        </w:r>
        <w:r w:rsidR="0038688A">
          <w:rPr>
            <w:noProof/>
            <w:webHidden/>
          </w:rPr>
          <w:tab/>
        </w:r>
        <w:r>
          <w:rPr>
            <w:noProof/>
            <w:webHidden/>
          </w:rPr>
          <w:fldChar w:fldCharType="begin"/>
        </w:r>
        <w:r w:rsidR="0038688A">
          <w:rPr>
            <w:noProof/>
            <w:webHidden/>
          </w:rPr>
          <w:instrText xml:space="preserve"> PAGEREF _Toc369006718 \h </w:instrText>
        </w:r>
        <w:r>
          <w:rPr>
            <w:noProof/>
            <w:webHidden/>
          </w:rPr>
        </w:r>
        <w:r>
          <w:rPr>
            <w:noProof/>
            <w:webHidden/>
          </w:rPr>
          <w:fldChar w:fldCharType="separate"/>
        </w:r>
        <w:r w:rsidR="00DB26B2">
          <w:rPr>
            <w:noProof/>
            <w:webHidden/>
          </w:rPr>
          <w:t>13</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19" w:history="1">
        <w:r w:rsidR="0038688A" w:rsidRPr="003C582F">
          <w:rPr>
            <w:rStyle w:val="Hipercze"/>
            <w:rFonts w:ascii="Tahoma" w:hAnsi="Tahoma" w:cs="Tahoma"/>
            <w:smallCaps/>
            <w:noProof/>
          </w:rPr>
          <w:t>27.</w:t>
        </w:r>
        <w:r w:rsidR="0038688A">
          <w:rPr>
            <w:rFonts w:asciiTheme="minorHAnsi" w:eastAsiaTheme="minorEastAsia" w:hAnsiTheme="minorHAnsi" w:cstheme="minorBidi"/>
            <w:noProof/>
          </w:rPr>
          <w:tab/>
        </w:r>
        <w:r w:rsidR="0038688A" w:rsidRPr="003C582F">
          <w:rPr>
            <w:rStyle w:val="Hipercze"/>
            <w:rFonts w:cs="Calibri"/>
            <w:smallCaps/>
            <w:noProof/>
          </w:rPr>
          <w:t>Zabezpieczenie należytego wykonania umowy.</w:t>
        </w:r>
        <w:r w:rsidR="0038688A">
          <w:rPr>
            <w:noProof/>
            <w:webHidden/>
          </w:rPr>
          <w:tab/>
        </w:r>
        <w:r>
          <w:rPr>
            <w:noProof/>
            <w:webHidden/>
          </w:rPr>
          <w:fldChar w:fldCharType="begin"/>
        </w:r>
        <w:r w:rsidR="0038688A">
          <w:rPr>
            <w:noProof/>
            <w:webHidden/>
          </w:rPr>
          <w:instrText xml:space="preserve"> PAGEREF _Toc369006719 \h </w:instrText>
        </w:r>
        <w:r>
          <w:rPr>
            <w:noProof/>
            <w:webHidden/>
          </w:rPr>
        </w:r>
        <w:r>
          <w:rPr>
            <w:noProof/>
            <w:webHidden/>
          </w:rPr>
          <w:fldChar w:fldCharType="separate"/>
        </w:r>
        <w:r w:rsidR="00DB26B2">
          <w:rPr>
            <w:noProof/>
            <w:webHidden/>
          </w:rPr>
          <w:t>13</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20" w:history="1">
        <w:r w:rsidR="0038688A" w:rsidRPr="003C582F">
          <w:rPr>
            <w:rStyle w:val="Hipercze"/>
            <w:rFonts w:ascii="Tahoma" w:hAnsi="Tahoma" w:cs="Tahoma"/>
            <w:smallCaps/>
            <w:noProof/>
          </w:rPr>
          <w:t>28.</w:t>
        </w:r>
        <w:r w:rsidR="0038688A">
          <w:rPr>
            <w:rFonts w:asciiTheme="minorHAnsi" w:eastAsiaTheme="minorEastAsia" w:hAnsiTheme="minorHAnsi" w:cstheme="minorBidi"/>
            <w:noProof/>
          </w:rPr>
          <w:tab/>
        </w:r>
        <w:r w:rsidR="0038688A" w:rsidRPr="003C582F">
          <w:rPr>
            <w:rStyle w:val="Hipercze"/>
            <w:smallCaps/>
            <w:noProof/>
          </w:rPr>
          <w:t>Wadium.</w:t>
        </w:r>
        <w:r w:rsidR="0038688A">
          <w:rPr>
            <w:noProof/>
            <w:webHidden/>
          </w:rPr>
          <w:tab/>
        </w:r>
        <w:r>
          <w:rPr>
            <w:noProof/>
            <w:webHidden/>
          </w:rPr>
          <w:fldChar w:fldCharType="begin"/>
        </w:r>
        <w:r w:rsidR="0038688A">
          <w:rPr>
            <w:noProof/>
            <w:webHidden/>
          </w:rPr>
          <w:instrText xml:space="preserve"> PAGEREF _Toc369006720 \h </w:instrText>
        </w:r>
        <w:r>
          <w:rPr>
            <w:noProof/>
            <w:webHidden/>
          </w:rPr>
        </w:r>
        <w:r>
          <w:rPr>
            <w:noProof/>
            <w:webHidden/>
          </w:rPr>
          <w:fldChar w:fldCharType="separate"/>
        </w:r>
        <w:r w:rsidR="00DB26B2">
          <w:rPr>
            <w:noProof/>
            <w:webHidden/>
          </w:rPr>
          <w:t>13</w:t>
        </w:r>
        <w:r>
          <w:rPr>
            <w:noProof/>
            <w:webHidden/>
          </w:rPr>
          <w:fldChar w:fldCharType="end"/>
        </w:r>
      </w:hyperlink>
    </w:p>
    <w:p w:rsidR="0038688A" w:rsidRDefault="00332B1C">
      <w:pPr>
        <w:pStyle w:val="Spistreci1"/>
        <w:rPr>
          <w:rFonts w:asciiTheme="minorHAnsi" w:eastAsiaTheme="minorEastAsia" w:hAnsiTheme="minorHAnsi" w:cstheme="minorBidi"/>
          <w:noProof/>
        </w:rPr>
      </w:pPr>
      <w:hyperlink w:anchor="_Toc369006721" w:history="1">
        <w:r w:rsidR="0038688A" w:rsidRPr="003C582F">
          <w:rPr>
            <w:rStyle w:val="Hipercze"/>
            <w:rFonts w:ascii="Tahoma" w:hAnsi="Tahoma" w:cs="Tahoma"/>
            <w:smallCaps/>
            <w:noProof/>
          </w:rPr>
          <w:t>29.</w:t>
        </w:r>
        <w:r w:rsidR="0038688A">
          <w:rPr>
            <w:rFonts w:asciiTheme="minorHAnsi" w:eastAsiaTheme="minorEastAsia" w:hAnsiTheme="minorHAnsi" w:cstheme="minorBidi"/>
            <w:noProof/>
          </w:rPr>
          <w:tab/>
        </w:r>
        <w:r w:rsidR="0038688A" w:rsidRPr="003C582F">
          <w:rPr>
            <w:rStyle w:val="Hipercze"/>
            <w:rFonts w:cs="Calibri"/>
            <w:smallCaps/>
            <w:noProof/>
          </w:rPr>
          <w:t>Wykaz załączników do siwz.</w:t>
        </w:r>
        <w:r w:rsidR="0038688A">
          <w:rPr>
            <w:noProof/>
            <w:webHidden/>
          </w:rPr>
          <w:tab/>
        </w:r>
        <w:r>
          <w:rPr>
            <w:noProof/>
            <w:webHidden/>
          </w:rPr>
          <w:fldChar w:fldCharType="begin"/>
        </w:r>
        <w:r w:rsidR="0038688A">
          <w:rPr>
            <w:noProof/>
            <w:webHidden/>
          </w:rPr>
          <w:instrText xml:space="preserve"> PAGEREF _Toc369006721 \h </w:instrText>
        </w:r>
        <w:r>
          <w:rPr>
            <w:noProof/>
            <w:webHidden/>
          </w:rPr>
        </w:r>
        <w:r>
          <w:rPr>
            <w:noProof/>
            <w:webHidden/>
          </w:rPr>
          <w:fldChar w:fldCharType="separate"/>
        </w:r>
        <w:r w:rsidR="00DB26B2">
          <w:rPr>
            <w:noProof/>
            <w:webHidden/>
          </w:rPr>
          <w:t>13</w:t>
        </w:r>
        <w:r>
          <w:rPr>
            <w:noProof/>
            <w:webHidden/>
          </w:rPr>
          <w:fldChar w:fldCharType="end"/>
        </w:r>
      </w:hyperlink>
    </w:p>
    <w:p w:rsidR="008441D5" w:rsidRDefault="00332B1C" w:rsidP="0058604B">
      <w:pPr>
        <w:jc w:val="center"/>
        <w:rPr>
          <w:rFonts w:cs="Calibri"/>
          <w:b/>
          <w:color w:val="365F91"/>
          <w:sz w:val="20"/>
          <w:szCs w:val="20"/>
        </w:rPr>
      </w:pPr>
      <w:r>
        <w:rPr>
          <w:rFonts w:cs="Calibri"/>
          <w:b/>
          <w:color w:val="365F91"/>
          <w:sz w:val="20"/>
          <w:szCs w:val="20"/>
        </w:rPr>
        <w:fldChar w:fldCharType="end"/>
      </w:r>
      <w:r w:rsidR="0058604B" w:rsidRPr="00254DEA">
        <w:rPr>
          <w:rFonts w:cs="Calibri"/>
          <w:b/>
          <w:color w:val="365F91"/>
          <w:sz w:val="20"/>
          <w:szCs w:val="20"/>
        </w:rPr>
        <w:br w:type="page"/>
      </w:r>
    </w:p>
    <w:p w:rsidR="0058604B" w:rsidRPr="00254DEA" w:rsidRDefault="0058604B" w:rsidP="0058604B">
      <w:pPr>
        <w:pStyle w:val="Tekstpodstawowy3"/>
        <w:tabs>
          <w:tab w:val="left" w:pos="2410"/>
        </w:tabs>
        <w:ind w:left="712"/>
        <w:jc w:val="left"/>
        <w:rPr>
          <w:rFonts w:ascii="Calibri" w:hAnsi="Calibri" w:cs="Calibri"/>
          <w:sz w:val="20"/>
          <w:szCs w:val="20"/>
        </w:rPr>
      </w:pPr>
      <w:r w:rsidRPr="00254DEA">
        <w:rPr>
          <w:rFonts w:ascii="Calibri" w:hAnsi="Calibri" w:cs="Calibri"/>
          <w:sz w:val="20"/>
          <w:szCs w:val="20"/>
        </w:rPr>
        <w:lastRenderedPageBreak/>
        <w:t xml:space="preserve">Zamawiającym jest: </w:t>
      </w:r>
    </w:p>
    <w:p w:rsidR="0058604B" w:rsidRPr="00254DEA" w:rsidRDefault="0058604B" w:rsidP="0058604B">
      <w:pPr>
        <w:pStyle w:val="Tekstpodstawowy3"/>
        <w:tabs>
          <w:tab w:val="left" w:pos="2410"/>
        </w:tabs>
        <w:ind w:left="712"/>
        <w:jc w:val="left"/>
        <w:rPr>
          <w:rFonts w:ascii="Calibri" w:hAnsi="Calibri" w:cs="Calibri"/>
          <w:sz w:val="20"/>
          <w:szCs w:val="20"/>
        </w:rPr>
      </w:pPr>
    </w:p>
    <w:p w:rsidR="0058604B" w:rsidRPr="0058604B" w:rsidRDefault="0058604B" w:rsidP="0058604B">
      <w:pPr>
        <w:pStyle w:val="Tekstpodstawowy3"/>
        <w:tabs>
          <w:tab w:val="left" w:pos="2410"/>
        </w:tabs>
        <w:ind w:left="704"/>
        <w:jc w:val="left"/>
        <w:rPr>
          <w:rFonts w:ascii="Calibri" w:hAnsi="Calibri" w:cs="Calibri"/>
          <w:b/>
          <w:sz w:val="20"/>
          <w:szCs w:val="20"/>
        </w:rPr>
      </w:pPr>
      <w:r>
        <w:rPr>
          <w:rFonts w:ascii="Calibri" w:hAnsi="Calibri" w:cs="Calibri"/>
          <w:b/>
          <w:sz w:val="20"/>
          <w:szCs w:val="20"/>
        </w:rPr>
        <w:t>Toruńska Agencja Rozwoju Regionalnego S.A.</w:t>
      </w:r>
    </w:p>
    <w:p w:rsidR="0058604B" w:rsidRPr="00254DEA" w:rsidRDefault="0058604B" w:rsidP="0058604B">
      <w:pPr>
        <w:pStyle w:val="Tekstpodstawowy3"/>
        <w:tabs>
          <w:tab w:val="left" w:pos="2410"/>
        </w:tabs>
        <w:ind w:left="704"/>
        <w:jc w:val="left"/>
        <w:rPr>
          <w:rFonts w:ascii="Calibri" w:hAnsi="Calibri" w:cs="Calibri"/>
          <w:sz w:val="20"/>
          <w:szCs w:val="20"/>
        </w:rPr>
      </w:pPr>
    </w:p>
    <w:p w:rsidR="0058604B" w:rsidRDefault="0058604B" w:rsidP="007540DD">
      <w:pPr>
        <w:pStyle w:val="Tekstpodstawowy3"/>
        <w:numPr>
          <w:ilvl w:val="0"/>
          <w:numId w:val="2"/>
        </w:numPr>
        <w:tabs>
          <w:tab w:val="num" w:pos="993"/>
          <w:tab w:val="left" w:pos="2410"/>
        </w:tabs>
        <w:ind w:left="1064"/>
        <w:rPr>
          <w:rFonts w:ascii="Calibri" w:hAnsi="Calibri" w:cs="Calibri"/>
          <w:sz w:val="20"/>
          <w:szCs w:val="20"/>
        </w:rPr>
      </w:pPr>
      <w:r w:rsidRPr="00254DEA">
        <w:rPr>
          <w:rFonts w:ascii="Calibri" w:hAnsi="Calibri" w:cs="Calibri"/>
          <w:sz w:val="20"/>
          <w:szCs w:val="20"/>
        </w:rPr>
        <w:t xml:space="preserve">siedziba Zamawiającego: ul. </w:t>
      </w:r>
      <w:r>
        <w:rPr>
          <w:rFonts w:ascii="Calibri" w:hAnsi="Calibri" w:cs="Calibri"/>
          <w:sz w:val="20"/>
          <w:szCs w:val="20"/>
        </w:rPr>
        <w:t>Kopernika 4</w:t>
      </w:r>
      <w:r w:rsidR="00886E8B">
        <w:rPr>
          <w:rFonts w:ascii="Calibri" w:hAnsi="Calibri" w:cs="Calibri"/>
          <w:sz w:val="20"/>
          <w:szCs w:val="20"/>
        </w:rPr>
        <w:t>, 87-</w:t>
      </w:r>
      <w:r w:rsidRPr="00254DEA">
        <w:rPr>
          <w:rFonts w:ascii="Calibri" w:hAnsi="Calibri" w:cs="Calibri"/>
          <w:sz w:val="20"/>
          <w:szCs w:val="20"/>
        </w:rPr>
        <w:t>100 Toruń</w:t>
      </w:r>
    </w:p>
    <w:p w:rsidR="00886E8B" w:rsidRPr="00254DEA" w:rsidRDefault="00886E8B" w:rsidP="007540DD">
      <w:pPr>
        <w:pStyle w:val="Tekstpodstawowy3"/>
        <w:numPr>
          <w:ilvl w:val="0"/>
          <w:numId w:val="2"/>
        </w:numPr>
        <w:tabs>
          <w:tab w:val="num" w:pos="993"/>
          <w:tab w:val="left" w:pos="2410"/>
        </w:tabs>
        <w:ind w:left="1064"/>
        <w:rPr>
          <w:rFonts w:ascii="Calibri" w:hAnsi="Calibri" w:cs="Calibri"/>
          <w:sz w:val="20"/>
          <w:szCs w:val="20"/>
        </w:rPr>
      </w:pPr>
      <w:r>
        <w:rPr>
          <w:rFonts w:ascii="Calibri" w:hAnsi="Calibri" w:cs="Calibri"/>
          <w:sz w:val="20"/>
          <w:szCs w:val="20"/>
        </w:rPr>
        <w:t>adres do korespondencji: ul. Włocławska 167, 87-100 Toruń</w:t>
      </w:r>
    </w:p>
    <w:p w:rsidR="0058604B" w:rsidRPr="00254DEA" w:rsidRDefault="0058604B" w:rsidP="007540DD">
      <w:pPr>
        <w:pStyle w:val="Tekstpodstawowy3"/>
        <w:numPr>
          <w:ilvl w:val="0"/>
          <w:numId w:val="1"/>
        </w:numPr>
        <w:tabs>
          <w:tab w:val="num" w:pos="993"/>
          <w:tab w:val="left" w:pos="2410"/>
        </w:tabs>
        <w:ind w:left="1064"/>
        <w:rPr>
          <w:rFonts w:ascii="Calibri" w:hAnsi="Calibri" w:cs="Calibri"/>
          <w:sz w:val="20"/>
          <w:szCs w:val="20"/>
        </w:rPr>
      </w:pPr>
      <w:r w:rsidRPr="00254DEA">
        <w:rPr>
          <w:rFonts w:ascii="Calibri" w:hAnsi="Calibri" w:cs="Calibri"/>
          <w:sz w:val="20"/>
          <w:szCs w:val="20"/>
        </w:rPr>
        <w:t xml:space="preserve">tel.: (56) </w:t>
      </w:r>
      <w:r>
        <w:rPr>
          <w:rFonts w:ascii="Calibri" w:hAnsi="Calibri" w:cs="Calibri"/>
          <w:sz w:val="20"/>
          <w:szCs w:val="20"/>
        </w:rPr>
        <w:t>622 53 62</w:t>
      </w:r>
    </w:p>
    <w:p w:rsidR="0058604B" w:rsidRPr="00254DEA" w:rsidRDefault="0058604B" w:rsidP="007540DD">
      <w:pPr>
        <w:pStyle w:val="Tekstpodstawowy3"/>
        <w:numPr>
          <w:ilvl w:val="0"/>
          <w:numId w:val="1"/>
        </w:numPr>
        <w:tabs>
          <w:tab w:val="num" w:pos="993"/>
          <w:tab w:val="left" w:pos="2410"/>
        </w:tabs>
        <w:ind w:left="1064"/>
        <w:rPr>
          <w:rFonts w:ascii="Calibri" w:hAnsi="Calibri" w:cs="Calibri"/>
          <w:sz w:val="20"/>
          <w:szCs w:val="20"/>
          <w:lang w:val="de-DE"/>
        </w:rPr>
      </w:pPr>
      <w:r w:rsidRPr="00254DEA">
        <w:rPr>
          <w:rFonts w:ascii="Calibri" w:hAnsi="Calibri" w:cs="Calibri"/>
          <w:sz w:val="20"/>
          <w:szCs w:val="20"/>
          <w:lang w:val="en-US"/>
        </w:rPr>
        <w:t>fax: (56) 62</w:t>
      </w:r>
      <w:r>
        <w:rPr>
          <w:rFonts w:ascii="Calibri" w:hAnsi="Calibri" w:cs="Calibri"/>
          <w:sz w:val="20"/>
          <w:szCs w:val="20"/>
          <w:lang w:val="en-US"/>
        </w:rPr>
        <w:t>2 28 99</w:t>
      </w:r>
    </w:p>
    <w:p w:rsidR="0058604B" w:rsidRPr="00254DEA" w:rsidRDefault="0058604B" w:rsidP="007540DD">
      <w:pPr>
        <w:pStyle w:val="Tekstpodstawowy3"/>
        <w:numPr>
          <w:ilvl w:val="0"/>
          <w:numId w:val="1"/>
        </w:numPr>
        <w:tabs>
          <w:tab w:val="num" w:pos="993"/>
          <w:tab w:val="left" w:pos="2410"/>
        </w:tabs>
        <w:ind w:left="1064"/>
        <w:rPr>
          <w:rFonts w:ascii="Calibri" w:hAnsi="Calibri" w:cs="Calibri"/>
          <w:sz w:val="20"/>
          <w:szCs w:val="20"/>
        </w:rPr>
      </w:pPr>
      <w:r w:rsidRPr="00254DEA">
        <w:rPr>
          <w:rFonts w:ascii="Calibri" w:hAnsi="Calibri" w:cs="Calibri"/>
          <w:sz w:val="20"/>
          <w:szCs w:val="20"/>
        </w:rPr>
        <w:t xml:space="preserve">NIP: </w:t>
      </w:r>
      <w:r>
        <w:rPr>
          <w:rFonts w:ascii="Calibri" w:hAnsi="Calibri" w:cs="Calibri"/>
          <w:sz w:val="20"/>
          <w:szCs w:val="20"/>
        </w:rPr>
        <w:t>9560015177</w:t>
      </w:r>
    </w:p>
    <w:p w:rsidR="0058604B" w:rsidRPr="00254DEA" w:rsidRDefault="0058604B" w:rsidP="007540DD">
      <w:pPr>
        <w:pStyle w:val="Tekstpodstawowy3"/>
        <w:numPr>
          <w:ilvl w:val="0"/>
          <w:numId w:val="1"/>
        </w:numPr>
        <w:tabs>
          <w:tab w:val="num" w:pos="993"/>
          <w:tab w:val="left" w:pos="2410"/>
        </w:tabs>
        <w:ind w:left="1064"/>
        <w:rPr>
          <w:rFonts w:ascii="Calibri" w:hAnsi="Calibri" w:cs="Calibri"/>
          <w:sz w:val="20"/>
          <w:szCs w:val="20"/>
        </w:rPr>
      </w:pPr>
      <w:r w:rsidRPr="00254DEA">
        <w:rPr>
          <w:rFonts w:ascii="Calibri" w:hAnsi="Calibri" w:cs="Calibri"/>
          <w:sz w:val="20"/>
          <w:szCs w:val="20"/>
        </w:rPr>
        <w:t xml:space="preserve">REGON: </w:t>
      </w:r>
      <w:r>
        <w:rPr>
          <w:rFonts w:ascii="Calibri" w:hAnsi="Calibri" w:cs="Calibri"/>
          <w:sz w:val="20"/>
          <w:szCs w:val="20"/>
        </w:rPr>
        <w:t>87300040</w:t>
      </w:r>
    </w:p>
    <w:p w:rsidR="0058604B" w:rsidRPr="00254DEA" w:rsidRDefault="0058604B" w:rsidP="007540DD">
      <w:pPr>
        <w:pStyle w:val="Tekstpodstawowy3"/>
        <w:numPr>
          <w:ilvl w:val="0"/>
          <w:numId w:val="1"/>
        </w:numPr>
        <w:tabs>
          <w:tab w:val="num" w:pos="993"/>
          <w:tab w:val="left" w:pos="2410"/>
        </w:tabs>
        <w:ind w:left="1064"/>
        <w:rPr>
          <w:rFonts w:ascii="Calibri" w:hAnsi="Calibri" w:cs="Calibri"/>
          <w:sz w:val="20"/>
          <w:szCs w:val="20"/>
        </w:rPr>
      </w:pPr>
      <w:r w:rsidRPr="00254DEA">
        <w:rPr>
          <w:rFonts w:ascii="Calibri" w:hAnsi="Calibri" w:cs="Calibri"/>
          <w:sz w:val="20"/>
          <w:szCs w:val="20"/>
        </w:rPr>
        <w:t>godziny pracy: poniedziałek - piątek od 8.00 do 16.00,</w:t>
      </w:r>
    </w:p>
    <w:p w:rsidR="0058604B" w:rsidRPr="00254DEA" w:rsidRDefault="0058604B" w:rsidP="007540DD">
      <w:pPr>
        <w:pStyle w:val="Tekstpodstawowy3"/>
        <w:numPr>
          <w:ilvl w:val="0"/>
          <w:numId w:val="3"/>
        </w:numPr>
        <w:tabs>
          <w:tab w:val="num" w:pos="993"/>
          <w:tab w:val="left" w:pos="2410"/>
        </w:tabs>
        <w:ind w:left="1064"/>
        <w:rPr>
          <w:rFonts w:ascii="Calibri" w:hAnsi="Calibri" w:cs="Calibri"/>
          <w:sz w:val="20"/>
          <w:szCs w:val="20"/>
        </w:rPr>
      </w:pPr>
      <w:r w:rsidRPr="00254DEA">
        <w:rPr>
          <w:rFonts w:ascii="Calibri" w:hAnsi="Calibri" w:cs="Calibri"/>
          <w:sz w:val="20"/>
          <w:szCs w:val="20"/>
        </w:rPr>
        <w:t>adres strony internetowej: http://www.</w:t>
      </w:r>
      <w:r w:rsidR="00F57CB4">
        <w:rPr>
          <w:rFonts w:ascii="Calibri" w:hAnsi="Calibri" w:cs="Calibri"/>
          <w:sz w:val="20"/>
          <w:szCs w:val="20"/>
        </w:rPr>
        <w:t>tarr.org</w:t>
      </w:r>
      <w:r w:rsidRPr="00254DEA">
        <w:rPr>
          <w:rFonts w:ascii="Calibri" w:hAnsi="Calibri" w:cs="Calibri"/>
          <w:sz w:val="20"/>
          <w:szCs w:val="20"/>
        </w:rPr>
        <w:t xml:space="preserve">.pl/ </w:t>
      </w:r>
      <w:r w:rsidRPr="00254DEA">
        <w:rPr>
          <w:rFonts w:ascii="Calibri" w:hAnsi="Calibri" w:cs="Calibri"/>
        </w:rPr>
        <w:t xml:space="preserve"> </w:t>
      </w:r>
    </w:p>
    <w:p w:rsidR="0058604B" w:rsidRPr="00254DEA" w:rsidRDefault="0058604B" w:rsidP="007540DD">
      <w:pPr>
        <w:pStyle w:val="Tekstpodstawowy3"/>
        <w:numPr>
          <w:ilvl w:val="0"/>
          <w:numId w:val="1"/>
        </w:numPr>
        <w:tabs>
          <w:tab w:val="num" w:pos="993"/>
          <w:tab w:val="left" w:pos="2410"/>
        </w:tabs>
        <w:ind w:left="1064"/>
        <w:jc w:val="left"/>
        <w:rPr>
          <w:rFonts w:ascii="Calibri" w:hAnsi="Calibri" w:cs="Calibri"/>
          <w:sz w:val="20"/>
          <w:szCs w:val="20"/>
        </w:rPr>
      </w:pPr>
      <w:r w:rsidRPr="00254DEA">
        <w:rPr>
          <w:rFonts w:ascii="Calibri" w:hAnsi="Calibri" w:cs="Calibri"/>
          <w:sz w:val="20"/>
          <w:szCs w:val="20"/>
        </w:rPr>
        <w:t xml:space="preserve">Konto bankowe: </w:t>
      </w:r>
      <w:r w:rsidR="00F57CB4" w:rsidRPr="00F57CB4">
        <w:rPr>
          <w:rFonts w:ascii="Calibri" w:hAnsi="Calibri"/>
          <w:sz w:val="20"/>
          <w:szCs w:val="20"/>
        </w:rPr>
        <w:t>04 1140 1052 0000 3472 1800 1003</w:t>
      </w:r>
    </w:p>
    <w:p w:rsidR="00F57CB4" w:rsidRPr="00F57CB4" w:rsidRDefault="00F57CB4" w:rsidP="007540DD">
      <w:pPr>
        <w:pStyle w:val="Stopka"/>
        <w:numPr>
          <w:ilvl w:val="0"/>
          <w:numId w:val="4"/>
        </w:numPr>
        <w:tabs>
          <w:tab w:val="clear" w:pos="4536"/>
          <w:tab w:val="clear" w:pos="9072"/>
          <w:tab w:val="num" w:pos="993"/>
        </w:tabs>
        <w:ind w:left="1134" w:hanging="425"/>
        <w:rPr>
          <w:sz w:val="20"/>
          <w:szCs w:val="20"/>
        </w:rPr>
      </w:pPr>
      <w:r w:rsidRPr="00F57CB4">
        <w:rPr>
          <w:sz w:val="20"/>
          <w:szCs w:val="20"/>
        </w:rPr>
        <w:t>Sąd Rejonowy w Toruniu, VII Wydział Gospodarczy KRS,</w:t>
      </w:r>
      <w:r>
        <w:rPr>
          <w:rFonts w:asciiTheme="minorHAnsi" w:hAnsiTheme="minorHAnsi"/>
          <w:sz w:val="20"/>
          <w:szCs w:val="20"/>
        </w:rPr>
        <w:t xml:space="preserve"> </w:t>
      </w:r>
      <w:r w:rsidRPr="00F57CB4">
        <w:rPr>
          <w:sz w:val="20"/>
          <w:szCs w:val="20"/>
        </w:rPr>
        <w:t>KRS 0000066071</w:t>
      </w:r>
    </w:p>
    <w:p w:rsidR="0058604B" w:rsidRPr="00254DEA" w:rsidRDefault="0058604B" w:rsidP="007540DD">
      <w:pPr>
        <w:pStyle w:val="Tekstpodstawowy3"/>
        <w:numPr>
          <w:ilvl w:val="0"/>
          <w:numId w:val="1"/>
        </w:numPr>
        <w:tabs>
          <w:tab w:val="num" w:pos="993"/>
          <w:tab w:val="left" w:pos="2410"/>
        </w:tabs>
        <w:ind w:left="1064"/>
        <w:rPr>
          <w:rFonts w:ascii="Calibri" w:hAnsi="Calibri" w:cs="Calibri"/>
          <w:sz w:val="20"/>
          <w:szCs w:val="20"/>
        </w:rPr>
      </w:pPr>
      <w:r w:rsidRPr="00254DEA">
        <w:rPr>
          <w:rFonts w:ascii="Calibri" w:hAnsi="Calibri" w:cs="Calibri"/>
          <w:sz w:val="20"/>
          <w:szCs w:val="20"/>
        </w:rPr>
        <w:t xml:space="preserve">Kapitał zakładowy </w:t>
      </w:r>
      <w:r w:rsidR="00F57CB4">
        <w:rPr>
          <w:rFonts w:ascii="Calibri" w:hAnsi="Calibri" w:cs="Calibri"/>
          <w:sz w:val="20"/>
          <w:szCs w:val="20"/>
        </w:rPr>
        <w:t>18 880 000</w:t>
      </w:r>
      <w:r w:rsidRPr="00254DEA">
        <w:rPr>
          <w:sz w:val="21"/>
          <w:szCs w:val="21"/>
        </w:rPr>
        <w:t xml:space="preserve"> </w:t>
      </w:r>
      <w:r w:rsidRPr="00254DEA">
        <w:rPr>
          <w:rFonts w:ascii="Calibri" w:hAnsi="Calibri" w:cs="Calibri"/>
          <w:sz w:val="20"/>
          <w:szCs w:val="20"/>
        </w:rPr>
        <w:t>zł opłacony w całości</w:t>
      </w:r>
    </w:p>
    <w:p w:rsidR="0058604B" w:rsidRPr="00254DEA" w:rsidRDefault="0058604B" w:rsidP="00F57CB4">
      <w:pPr>
        <w:pStyle w:val="Tekstpodstawowy3"/>
        <w:shd w:val="clear" w:color="auto" w:fill="FFFFFF"/>
        <w:tabs>
          <w:tab w:val="left" w:pos="2410"/>
        </w:tabs>
        <w:ind w:left="1064"/>
        <w:rPr>
          <w:rFonts w:ascii="Calibri" w:hAnsi="Calibri" w:cs="Calibri"/>
          <w:sz w:val="20"/>
          <w:szCs w:val="20"/>
        </w:rPr>
      </w:pPr>
    </w:p>
    <w:p w:rsidR="007540DD" w:rsidRPr="00695E17" w:rsidRDefault="007540DD" w:rsidP="003E341F">
      <w:pPr>
        <w:pStyle w:val="Nagwek1"/>
        <w:keepLines w:val="0"/>
        <w:numPr>
          <w:ilvl w:val="0"/>
          <w:numId w:val="6"/>
        </w:numPr>
        <w:spacing w:before="0" w:line="240" w:lineRule="auto"/>
        <w:rPr>
          <w:rFonts w:ascii="Calibri" w:hAnsi="Calibri" w:cs="Calibri"/>
          <w:smallCaps/>
          <w:sz w:val="22"/>
        </w:rPr>
      </w:pPr>
      <w:bookmarkStart w:id="0" w:name="_Toc349297568"/>
      <w:bookmarkStart w:id="1" w:name="_Toc369006693"/>
      <w:r w:rsidRPr="00254DEA">
        <w:rPr>
          <w:rFonts w:ascii="Calibri" w:hAnsi="Calibri" w:cs="Calibri"/>
          <w:smallCaps/>
          <w:sz w:val="22"/>
        </w:rPr>
        <w:t>Definicje.</w:t>
      </w:r>
      <w:bookmarkEnd w:id="0"/>
      <w:bookmarkEnd w:id="1"/>
    </w:p>
    <w:p w:rsidR="007540DD" w:rsidRPr="00254DEA" w:rsidRDefault="007540DD" w:rsidP="007540DD">
      <w:pPr>
        <w:shd w:val="clear" w:color="auto" w:fill="FFFFFF"/>
        <w:spacing w:after="0" w:line="240" w:lineRule="auto"/>
        <w:ind w:left="720"/>
        <w:jc w:val="both"/>
        <w:rPr>
          <w:rFonts w:cs="Calibri"/>
          <w:sz w:val="20"/>
          <w:szCs w:val="20"/>
        </w:rPr>
      </w:pPr>
      <w:r w:rsidRPr="00254DEA">
        <w:rPr>
          <w:rFonts w:cs="Calibri"/>
          <w:sz w:val="20"/>
          <w:szCs w:val="20"/>
        </w:rPr>
        <w:t>Na potrzeby niniejszej SIWZ za:</w:t>
      </w:r>
    </w:p>
    <w:p w:rsidR="007540DD" w:rsidRPr="00254DEA" w:rsidRDefault="007540DD" w:rsidP="007540DD">
      <w:pPr>
        <w:shd w:val="clear" w:color="auto" w:fill="FFFFFF"/>
        <w:tabs>
          <w:tab w:val="num" w:pos="720"/>
        </w:tabs>
        <w:spacing w:after="0" w:line="240" w:lineRule="auto"/>
        <w:ind w:left="720"/>
        <w:jc w:val="both"/>
        <w:rPr>
          <w:rFonts w:cs="Calibri"/>
          <w:sz w:val="20"/>
          <w:szCs w:val="20"/>
        </w:rPr>
      </w:pPr>
    </w:p>
    <w:p w:rsidR="007540DD" w:rsidRPr="00254DEA"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Zamawiającego</w:t>
      </w:r>
      <w:r w:rsidRPr="00254DEA">
        <w:rPr>
          <w:rFonts w:cs="Calibri"/>
          <w:sz w:val="20"/>
          <w:szCs w:val="20"/>
        </w:rPr>
        <w:t xml:space="preserve"> – należy rozumieć stronę udz</w:t>
      </w:r>
      <w:r>
        <w:rPr>
          <w:rFonts w:cs="Calibri"/>
          <w:sz w:val="20"/>
          <w:szCs w:val="20"/>
        </w:rPr>
        <w:t>ielającą niniejszego zamówienia:</w:t>
      </w:r>
      <w:r w:rsidRPr="00254DEA">
        <w:rPr>
          <w:rFonts w:cs="Calibri"/>
          <w:sz w:val="20"/>
          <w:szCs w:val="20"/>
        </w:rPr>
        <w:t xml:space="preserve"> </w:t>
      </w:r>
      <w:r>
        <w:rPr>
          <w:rFonts w:cs="Calibri"/>
          <w:sz w:val="20"/>
          <w:szCs w:val="20"/>
        </w:rPr>
        <w:t>Toruńską Agencję Rozwoju Regionalnego S.A., ul. Kopernika 4</w:t>
      </w:r>
      <w:r w:rsidRPr="00254DEA">
        <w:rPr>
          <w:rFonts w:cs="Calibri"/>
          <w:sz w:val="20"/>
          <w:szCs w:val="20"/>
        </w:rPr>
        <w:t>, 87 - 100 Toruń</w:t>
      </w:r>
    </w:p>
    <w:p w:rsidR="007540DD" w:rsidRPr="00254DEA"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Wykonawcę</w:t>
      </w:r>
      <w:r w:rsidRPr="00254DEA">
        <w:rPr>
          <w:rFonts w:cs="Calibri"/>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rsidR="007540DD" w:rsidRPr="00254DEA"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Konsorcjum</w:t>
      </w:r>
      <w:r w:rsidRPr="00254DEA">
        <w:rPr>
          <w:rFonts w:cs="Calibri"/>
          <w:sz w:val="20"/>
          <w:szCs w:val="20"/>
        </w:rPr>
        <w:t xml:space="preserve"> – należy przez to rozumieć dwóch lub więcej Wykonawców wspólnie ubiegających się o udzielenie zamówienia,</w:t>
      </w:r>
    </w:p>
    <w:p w:rsidR="007540DD" w:rsidRPr="00254DEA"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Postępowanie</w:t>
      </w:r>
      <w:r w:rsidRPr="00254DEA">
        <w:rPr>
          <w:rFonts w:cs="Calibri"/>
          <w:sz w:val="20"/>
          <w:szCs w:val="20"/>
        </w:rPr>
        <w:t xml:space="preserve"> – należy przez to rozumieć postępowanie o udzielenie  niniejszego zamówienia publicznego,</w:t>
      </w:r>
    </w:p>
    <w:p w:rsidR="007540DD" w:rsidRPr="00254DEA"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SIWZ </w:t>
      </w:r>
      <w:r w:rsidRPr="00254DEA">
        <w:rPr>
          <w:rFonts w:cs="Calibri"/>
          <w:sz w:val="20"/>
          <w:szCs w:val="20"/>
        </w:rPr>
        <w:t>– należy przez to rozumieć niniejszą specyfikację istotnych warunków zamówienia,</w:t>
      </w:r>
    </w:p>
    <w:p w:rsidR="007540DD" w:rsidRPr="00254DEA"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Zamówienie </w:t>
      </w:r>
      <w:r w:rsidRPr="00254DEA">
        <w:rPr>
          <w:rFonts w:cs="Calibri"/>
          <w:sz w:val="20"/>
          <w:szCs w:val="20"/>
        </w:rPr>
        <w:t>- należy przez to rozumieć zamówienie publiczne, którego przedmiot w sposób szczegółowy został opisany w niniejszej SIWZ</w:t>
      </w:r>
    </w:p>
    <w:p w:rsidR="007540DD" w:rsidRPr="007540DD"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Ustawę Pzp</w:t>
      </w:r>
      <w:r w:rsidRPr="00254DEA">
        <w:rPr>
          <w:rFonts w:cs="Calibri"/>
          <w:sz w:val="20"/>
          <w:szCs w:val="20"/>
        </w:rPr>
        <w:t xml:space="preserve"> – należy przez to rozumieć </w:t>
      </w:r>
      <w:hyperlink r:id="rId9" w:history="1">
        <w:r w:rsidRPr="007540DD">
          <w:rPr>
            <w:rStyle w:val="Hipercze"/>
            <w:rFonts w:cs="Calibri"/>
            <w:color w:val="auto"/>
            <w:sz w:val="20"/>
            <w:szCs w:val="20"/>
            <w:u w:val="none"/>
          </w:rPr>
          <w:t>Ustawę z dnia 29 stycznia 2004 r. – Prawo zamówień publicznych (tekst jednolity Dz. U. 2013, poz. 907 ze zmianami)</w:t>
        </w:r>
      </w:hyperlink>
    </w:p>
    <w:p w:rsidR="007540DD" w:rsidRPr="00254DEA" w:rsidRDefault="007540DD" w:rsidP="007540DD">
      <w:pPr>
        <w:shd w:val="clear" w:color="auto" w:fill="FFFFFF"/>
        <w:spacing w:after="0" w:line="240" w:lineRule="auto"/>
        <w:jc w:val="both"/>
        <w:rPr>
          <w:rFonts w:cs="Calibri"/>
          <w:color w:val="365F91"/>
          <w:sz w:val="20"/>
          <w:szCs w:val="20"/>
        </w:rPr>
      </w:pPr>
    </w:p>
    <w:p w:rsidR="007540DD" w:rsidRPr="00695E17" w:rsidRDefault="007540DD" w:rsidP="003E341F">
      <w:pPr>
        <w:pStyle w:val="Nagwek1"/>
        <w:keepLines w:val="0"/>
        <w:numPr>
          <w:ilvl w:val="0"/>
          <w:numId w:val="6"/>
        </w:numPr>
        <w:spacing w:before="0" w:line="240" w:lineRule="auto"/>
        <w:rPr>
          <w:rFonts w:ascii="Calibri" w:hAnsi="Calibri" w:cs="Calibri"/>
          <w:smallCaps/>
          <w:sz w:val="22"/>
        </w:rPr>
      </w:pPr>
      <w:bookmarkStart w:id="2" w:name="_Toc349297569"/>
      <w:bookmarkStart w:id="3" w:name="_Toc369006694"/>
      <w:r w:rsidRPr="00254DEA">
        <w:rPr>
          <w:rFonts w:ascii="Calibri" w:hAnsi="Calibri" w:cs="Calibri"/>
          <w:smallCaps/>
          <w:sz w:val="22"/>
        </w:rPr>
        <w:t>Tryb udzielania zamówienia.</w:t>
      </w:r>
      <w:bookmarkEnd w:id="2"/>
      <w:bookmarkEnd w:id="3"/>
    </w:p>
    <w:p w:rsidR="007540DD" w:rsidRPr="00254DEA" w:rsidRDefault="007540DD" w:rsidP="007540DD">
      <w:pPr>
        <w:shd w:val="clear" w:color="auto" w:fill="FFFFFF"/>
        <w:spacing w:after="0" w:line="240" w:lineRule="auto"/>
        <w:ind w:left="357"/>
        <w:jc w:val="both"/>
        <w:rPr>
          <w:rFonts w:cs="Calibri"/>
          <w:sz w:val="20"/>
          <w:szCs w:val="20"/>
        </w:rPr>
      </w:pPr>
      <w:r w:rsidRPr="00254DEA">
        <w:rPr>
          <w:rFonts w:cs="Calibri"/>
          <w:sz w:val="20"/>
          <w:szCs w:val="20"/>
        </w:rPr>
        <w:t xml:space="preserve">Postępowanie jest prowadzone w trybie przetargu </w:t>
      </w:r>
      <w:r>
        <w:rPr>
          <w:rFonts w:cs="Calibri"/>
          <w:sz w:val="20"/>
          <w:szCs w:val="20"/>
        </w:rPr>
        <w:t>nieograniczonego</w:t>
      </w:r>
      <w:r w:rsidRPr="00254DEA">
        <w:rPr>
          <w:rFonts w:cs="Calibri"/>
          <w:sz w:val="20"/>
          <w:szCs w:val="20"/>
        </w:rPr>
        <w:t xml:space="preserve"> na podstawie </w:t>
      </w:r>
      <w:hyperlink r:id="rId10" w:history="1">
        <w:r w:rsidRPr="007540DD">
          <w:rPr>
            <w:rStyle w:val="Hipercze"/>
            <w:rFonts w:cs="Calibri"/>
            <w:color w:val="auto"/>
            <w:sz w:val="20"/>
            <w:szCs w:val="20"/>
            <w:u w:val="none"/>
          </w:rPr>
          <w:t>Ustawy z dnia 29 stycznia 2004 r. – Prawo zamówień publicznych (tekst jednolity Dz. U. 2013, poz. 907 ze zmianami)</w:t>
        </w:r>
      </w:hyperlink>
      <w:r w:rsidRPr="00254DEA">
        <w:rPr>
          <w:rFonts w:cs="Calibri"/>
          <w:sz w:val="20"/>
          <w:szCs w:val="20"/>
        </w:rPr>
        <w:t xml:space="preserve"> wraz z aktami wykonawczymi.</w:t>
      </w:r>
    </w:p>
    <w:p w:rsidR="007540DD" w:rsidRPr="00254DEA" w:rsidRDefault="007540DD" w:rsidP="007540DD">
      <w:pPr>
        <w:shd w:val="clear" w:color="auto" w:fill="FFFFFF"/>
        <w:spacing w:after="0" w:line="240" w:lineRule="auto"/>
        <w:ind w:left="357"/>
        <w:jc w:val="both"/>
        <w:rPr>
          <w:rFonts w:cs="Calibri"/>
          <w:sz w:val="20"/>
          <w:szCs w:val="20"/>
        </w:rPr>
      </w:pPr>
    </w:p>
    <w:p w:rsidR="007540DD" w:rsidRPr="00695E17" w:rsidRDefault="007540DD" w:rsidP="003E341F">
      <w:pPr>
        <w:pStyle w:val="Nagwek1"/>
        <w:keepLines w:val="0"/>
        <w:numPr>
          <w:ilvl w:val="0"/>
          <w:numId w:val="6"/>
        </w:numPr>
        <w:spacing w:before="0" w:line="240" w:lineRule="auto"/>
        <w:rPr>
          <w:rFonts w:ascii="Calibri" w:hAnsi="Calibri" w:cs="Calibri"/>
          <w:smallCaps/>
          <w:sz w:val="22"/>
        </w:rPr>
      </w:pPr>
      <w:bookmarkStart w:id="4" w:name="_Toc349297570"/>
      <w:bookmarkStart w:id="5" w:name="_Toc369006695"/>
      <w:r w:rsidRPr="00254DEA">
        <w:rPr>
          <w:rFonts w:ascii="Calibri" w:hAnsi="Calibri" w:cs="Calibri"/>
          <w:smallCaps/>
          <w:sz w:val="22"/>
        </w:rPr>
        <w:t>Język, w którym prowadzone jest postępowanie</w:t>
      </w:r>
      <w:bookmarkEnd w:id="4"/>
      <w:bookmarkEnd w:id="5"/>
    </w:p>
    <w:p w:rsidR="007540DD" w:rsidRDefault="007540DD" w:rsidP="007540DD">
      <w:pPr>
        <w:spacing w:after="0" w:line="240" w:lineRule="auto"/>
        <w:ind w:left="426"/>
        <w:rPr>
          <w:sz w:val="20"/>
          <w:szCs w:val="20"/>
        </w:rPr>
      </w:pPr>
      <w:r w:rsidRPr="00254DEA">
        <w:rPr>
          <w:sz w:val="20"/>
          <w:szCs w:val="20"/>
        </w:rPr>
        <w:t>Postępowanie prowadzone jest w języku polskim. Dokumenty sporządzone w języku obcym składane są wraz z tłumaczeniem na język polski.</w:t>
      </w:r>
    </w:p>
    <w:p w:rsidR="007540DD" w:rsidRPr="00254DEA" w:rsidRDefault="007540DD" w:rsidP="007540DD">
      <w:pPr>
        <w:spacing w:after="0" w:line="240" w:lineRule="auto"/>
        <w:ind w:left="426"/>
        <w:rPr>
          <w:sz w:val="20"/>
          <w:szCs w:val="20"/>
        </w:rPr>
      </w:pPr>
    </w:p>
    <w:p w:rsidR="007540DD" w:rsidRPr="00695E17" w:rsidRDefault="007540DD" w:rsidP="003E341F">
      <w:pPr>
        <w:pStyle w:val="Nagwek1"/>
        <w:keepLines w:val="0"/>
        <w:numPr>
          <w:ilvl w:val="0"/>
          <w:numId w:val="6"/>
        </w:numPr>
        <w:spacing w:before="0" w:line="240" w:lineRule="auto"/>
        <w:rPr>
          <w:rFonts w:ascii="Calibri" w:hAnsi="Calibri" w:cs="Calibri"/>
          <w:smallCaps/>
          <w:sz w:val="22"/>
        </w:rPr>
      </w:pPr>
      <w:bookmarkStart w:id="6" w:name="_Toc349297571"/>
      <w:bookmarkStart w:id="7" w:name="_Toc369006696"/>
      <w:r w:rsidRPr="00254DEA">
        <w:rPr>
          <w:rFonts w:ascii="Calibri" w:hAnsi="Calibri" w:cs="Calibri"/>
          <w:smallCaps/>
          <w:sz w:val="22"/>
        </w:rPr>
        <w:t>Opis przedmiotu zamówienia</w:t>
      </w:r>
      <w:bookmarkEnd w:id="6"/>
      <w:bookmarkEnd w:id="7"/>
    </w:p>
    <w:p w:rsidR="00B46B04" w:rsidRPr="00B46B04" w:rsidRDefault="00B46B04" w:rsidP="00FE35F2">
      <w:pPr>
        <w:pStyle w:val="Akapitzlist"/>
        <w:numPr>
          <w:ilvl w:val="0"/>
          <w:numId w:val="64"/>
        </w:numPr>
        <w:suppressAutoHyphens w:val="0"/>
        <w:spacing w:after="200" w:line="276" w:lineRule="auto"/>
        <w:ind w:left="709" w:hanging="283"/>
        <w:jc w:val="both"/>
        <w:rPr>
          <w:rFonts w:asciiTheme="minorHAnsi" w:hAnsiTheme="minorHAnsi"/>
          <w:sz w:val="20"/>
        </w:rPr>
      </w:pPr>
      <w:r w:rsidRPr="00B46B04">
        <w:rPr>
          <w:rFonts w:asciiTheme="minorHAnsi" w:hAnsiTheme="minorHAnsi"/>
          <w:sz w:val="20"/>
        </w:rPr>
        <w:t>Przedmiotem zamówienia jest dostawa fabrycznie nowych, nieużywanych i nieuszkodzonych materiałów eksploatacyjnych do drukarek komputerowych, faksów i urządzeń wielofunkcyjnych.</w:t>
      </w:r>
    </w:p>
    <w:p w:rsidR="00B46B04" w:rsidRPr="00B46B04" w:rsidRDefault="00B46B04" w:rsidP="00FE35F2">
      <w:pPr>
        <w:pStyle w:val="Akapitzlist"/>
        <w:numPr>
          <w:ilvl w:val="0"/>
          <w:numId w:val="64"/>
        </w:numPr>
        <w:suppressAutoHyphens w:val="0"/>
        <w:spacing w:after="200" w:line="276" w:lineRule="auto"/>
        <w:ind w:left="709" w:hanging="283"/>
        <w:jc w:val="both"/>
        <w:rPr>
          <w:rFonts w:asciiTheme="minorHAnsi" w:hAnsiTheme="minorHAnsi"/>
          <w:sz w:val="20"/>
        </w:rPr>
      </w:pPr>
      <w:r w:rsidRPr="00B46B04">
        <w:rPr>
          <w:rFonts w:asciiTheme="minorHAnsi" w:hAnsiTheme="minorHAnsi"/>
          <w:sz w:val="20"/>
        </w:rPr>
        <w:t xml:space="preserve">Wszystkie oferowane produkty muszą być fabrycznie nowe. Poprzez produkt nowy rozumie się produkt wykonany z nowych elementów, bez śladów uszkodzenia, w oryginalnym opakowaniu producenta z widocznym oznaczeniem producenta i symbolem produktu. </w:t>
      </w:r>
    </w:p>
    <w:p w:rsidR="00B46B04" w:rsidRPr="00B46B04" w:rsidRDefault="00B46B04" w:rsidP="00FE35F2">
      <w:pPr>
        <w:pStyle w:val="Akapitzlist"/>
        <w:numPr>
          <w:ilvl w:val="0"/>
          <w:numId w:val="64"/>
        </w:numPr>
        <w:suppressAutoHyphens w:val="0"/>
        <w:spacing w:after="200" w:line="276" w:lineRule="auto"/>
        <w:ind w:left="709" w:hanging="283"/>
        <w:jc w:val="both"/>
        <w:rPr>
          <w:rFonts w:asciiTheme="minorHAnsi" w:hAnsiTheme="minorHAnsi"/>
          <w:sz w:val="20"/>
        </w:rPr>
      </w:pPr>
      <w:r w:rsidRPr="00B46B04">
        <w:rPr>
          <w:rFonts w:asciiTheme="minorHAnsi" w:hAnsiTheme="minorHAnsi"/>
          <w:sz w:val="20"/>
        </w:rPr>
        <w:t xml:space="preserve">Nie dopuszcza się </w:t>
      </w:r>
      <w:r w:rsidRPr="00B46B04">
        <w:rPr>
          <w:rFonts w:asciiTheme="minorHAnsi" w:hAnsiTheme="minorHAnsi" w:cs="Arial"/>
          <w:sz w:val="20"/>
        </w:rPr>
        <w:t xml:space="preserve">możliwości zaoferowania materiałów eksploatacyjnych napełnianych powtórnie lub regenerowanych. Poprzez regenerację rozumie się </w:t>
      </w:r>
      <w:r w:rsidRPr="00B46B04">
        <w:rPr>
          <w:rFonts w:asciiTheme="minorHAnsi" w:hAnsiTheme="minorHAnsi"/>
          <w:sz w:val="20"/>
        </w:rPr>
        <w:t>proces przywracaj</w:t>
      </w:r>
      <w:r w:rsidRPr="00B46B04">
        <w:rPr>
          <w:rFonts w:asciiTheme="minorHAnsi" w:hAnsiTheme="minorHAnsi" w:cs="TimesNewRoman"/>
          <w:sz w:val="20"/>
        </w:rPr>
        <w:t>ą</w:t>
      </w:r>
      <w:r w:rsidRPr="00B46B04">
        <w:rPr>
          <w:rFonts w:asciiTheme="minorHAnsi" w:hAnsiTheme="minorHAnsi"/>
          <w:sz w:val="20"/>
        </w:rPr>
        <w:t>cy wła</w:t>
      </w:r>
      <w:r w:rsidRPr="00B46B04">
        <w:rPr>
          <w:rFonts w:asciiTheme="minorHAnsi" w:hAnsiTheme="minorHAnsi" w:cs="TimesNewRoman"/>
          <w:sz w:val="20"/>
        </w:rPr>
        <w:t>ś</w:t>
      </w:r>
      <w:r w:rsidRPr="00B46B04">
        <w:rPr>
          <w:rFonts w:asciiTheme="minorHAnsi" w:hAnsiTheme="minorHAnsi"/>
          <w:sz w:val="20"/>
        </w:rPr>
        <w:t>ciwo</w:t>
      </w:r>
      <w:r w:rsidRPr="00B46B04">
        <w:rPr>
          <w:rFonts w:asciiTheme="minorHAnsi" w:hAnsiTheme="minorHAnsi" w:cs="TimesNewRoman"/>
          <w:sz w:val="20"/>
        </w:rPr>
        <w:t>ś</w:t>
      </w:r>
      <w:r w:rsidRPr="00B46B04">
        <w:rPr>
          <w:rFonts w:asciiTheme="minorHAnsi" w:hAnsiTheme="minorHAnsi"/>
          <w:sz w:val="20"/>
        </w:rPr>
        <w:t>ci u</w:t>
      </w:r>
      <w:r w:rsidRPr="00B46B04">
        <w:rPr>
          <w:rFonts w:asciiTheme="minorHAnsi" w:hAnsiTheme="minorHAnsi" w:cs="TimesNewRoman"/>
          <w:sz w:val="20"/>
        </w:rPr>
        <w:t>ż</w:t>
      </w:r>
      <w:r w:rsidRPr="00B46B04">
        <w:rPr>
          <w:rFonts w:asciiTheme="minorHAnsi" w:hAnsiTheme="minorHAnsi"/>
          <w:sz w:val="20"/>
        </w:rPr>
        <w:t>ytkowe cz</w:t>
      </w:r>
      <w:r w:rsidRPr="00B46B04">
        <w:rPr>
          <w:rFonts w:asciiTheme="minorHAnsi" w:hAnsiTheme="minorHAnsi" w:cs="TimesNewRoman"/>
          <w:sz w:val="20"/>
        </w:rPr>
        <w:t>ęś</w:t>
      </w:r>
      <w:r w:rsidRPr="00B46B04">
        <w:rPr>
          <w:rFonts w:asciiTheme="minorHAnsi" w:hAnsiTheme="minorHAnsi"/>
          <w:sz w:val="20"/>
        </w:rPr>
        <w:t>ciom zu</w:t>
      </w:r>
      <w:r w:rsidRPr="00B46B04">
        <w:rPr>
          <w:rFonts w:asciiTheme="minorHAnsi" w:hAnsiTheme="minorHAnsi" w:cs="TimesNewRoman"/>
          <w:sz w:val="20"/>
        </w:rPr>
        <w:t>ż</w:t>
      </w:r>
      <w:r w:rsidRPr="00B46B04">
        <w:rPr>
          <w:rFonts w:asciiTheme="minorHAnsi" w:hAnsiTheme="minorHAnsi"/>
          <w:sz w:val="20"/>
        </w:rPr>
        <w:t>ytym lub uszkodzonym, polegaj</w:t>
      </w:r>
      <w:r w:rsidRPr="00B46B04">
        <w:rPr>
          <w:rFonts w:asciiTheme="minorHAnsi" w:hAnsiTheme="minorHAnsi" w:cs="TimesNewRoman"/>
          <w:sz w:val="20"/>
        </w:rPr>
        <w:t>ą</w:t>
      </w:r>
      <w:r w:rsidRPr="00B46B04">
        <w:rPr>
          <w:rFonts w:asciiTheme="minorHAnsi" w:hAnsiTheme="minorHAnsi"/>
          <w:sz w:val="20"/>
        </w:rPr>
        <w:t>cy w szczególno</w:t>
      </w:r>
      <w:r w:rsidRPr="00B46B04">
        <w:rPr>
          <w:rFonts w:asciiTheme="minorHAnsi" w:hAnsiTheme="minorHAnsi" w:cs="TimesNewRoman"/>
          <w:sz w:val="20"/>
        </w:rPr>
        <w:t>ś</w:t>
      </w:r>
      <w:r w:rsidRPr="00B46B04">
        <w:rPr>
          <w:rFonts w:asciiTheme="minorHAnsi" w:hAnsiTheme="minorHAnsi"/>
          <w:sz w:val="20"/>
        </w:rPr>
        <w:t>ci na czyszczeniu i myciu , smarowaniu elementów ruchomych, w tym wymianie jednej lub kilku cz</w:t>
      </w:r>
      <w:r w:rsidRPr="00B46B04">
        <w:rPr>
          <w:rFonts w:asciiTheme="minorHAnsi" w:hAnsiTheme="minorHAnsi" w:cs="TimesNewRoman"/>
          <w:sz w:val="20"/>
        </w:rPr>
        <w:t>ęś</w:t>
      </w:r>
      <w:r w:rsidRPr="00B46B04">
        <w:rPr>
          <w:rFonts w:asciiTheme="minorHAnsi" w:hAnsiTheme="minorHAnsi"/>
          <w:sz w:val="20"/>
        </w:rPr>
        <w:t>ci urz</w:t>
      </w:r>
      <w:r w:rsidRPr="00B46B04">
        <w:rPr>
          <w:rFonts w:asciiTheme="minorHAnsi" w:hAnsiTheme="minorHAnsi" w:cs="TimesNewRoman"/>
          <w:sz w:val="20"/>
        </w:rPr>
        <w:t>ą</w:t>
      </w:r>
      <w:r w:rsidRPr="00B46B04">
        <w:rPr>
          <w:rFonts w:asciiTheme="minorHAnsi" w:hAnsiTheme="minorHAnsi"/>
          <w:sz w:val="20"/>
        </w:rPr>
        <w:t>dzenia na nowe oraz powtórnym napełnieniu tonerem, tuszem.</w:t>
      </w:r>
    </w:p>
    <w:p w:rsidR="00B46B04" w:rsidRPr="00B46B04" w:rsidRDefault="00B46B04" w:rsidP="00FE35F2">
      <w:pPr>
        <w:pStyle w:val="Akapitzlist"/>
        <w:numPr>
          <w:ilvl w:val="0"/>
          <w:numId w:val="64"/>
        </w:numPr>
        <w:suppressAutoHyphens w:val="0"/>
        <w:spacing w:after="200" w:line="276" w:lineRule="auto"/>
        <w:ind w:left="709" w:hanging="283"/>
        <w:jc w:val="both"/>
        <w:rPr>
          <w:rFonts w:asciiTheme="minorHAnsi" w:hAnsiTheme="minorHAnsi"/>
          <w:sz w:val="20"/>
        </w:rPr>
      </w:pPr>
      <w:r w:rsidRPr="00B46B04">
        <w:rPr>
          <w:rFonts w:asciiTheme="minorHAnsi" w:hAnsiTheme="minorHAnsi"/>
          <w:sz w:val="20"/>
        </w:rPr>
        <w:lastRenderedPageBreak/>
        <w:t xml:space="preserve">Dopuszcza się </w:t>
      </w:r>
      <w:r w:rsidRPr="00B46B04">
        <w:rPr>
          <w:rFonts w:asciiTheme="minorHAnsi" w:hAnsiTheme="minorHAnsi" w:cs="Arial"/>
          <w:sz w:val="20"/>
        </w:rPr>
        <w:t>dostawę materiałów eksploatacyjnych równoważnych</w:t>
      </w:r>
      <w:r w:rsidR="00B00B3C">
        <w:rPr>
          <w:rFonts w:asciiTheme="minorHAnsi" w:hAnsiTheme="minorHAnsi" w:cs="Arial"/>
          <w:sz w:val="20"/>
        </w:rPr>
        <w:t xml:space="preserve"> </w:t>
      </w:r>
      <w:r w:rsidR="00B00B3C" w:rsidRPr="00B00B3C">
        <w:rPr>
          <w:rFonts w:asciiTheme="minorHAnsi" w:hAnsiTheme="minorHAnsi" w:cs="Arial"/>
          <w:b/>
          <w:sz w:val="20"/>
        </w:rPr>
        <w:t>z wyjątkiem materiałów eksploatacyjnych dla urządzeń Lexmark objętych gwarancją</w:t>
      </w:r>
      <w:r w:rsidRPr="00B46B04">
        <w:rPr>
          <w:rFonts w:asciiTheme="minorHAnsi" w:hAnsiTheme="minorHAnsi" w:cs="Arial"/>
          <w:sz w:val="20"/>
        </w:rPr>
        <w:t>. Przez produkt równoważny Zamawiający rozumie produkt kompatybilny ze sprzętem, do którego jest zamówiony, o parametrach takich samych bądź lepszych (pojemność tuszu, wydajność i jakość druku) w stosunku do typu zamawianego produktu pochodzącego od producenta urządzenia, do którego materiał jest przeznaczony.</w:t>
      </w:r>
    </w:p>
    <w:p w:rsidR="00B46B04" w:rsidRPr="00B46B04" w:rsidRDefault="00B46B04" w:rsidP="00FE35F2">
      <w:pPr>
        <w:pStyle w:val="Akapitzlist"/>
        <w:numPr>
          <w:ilvl w:val="0"/>
          <w:numId w:val="64"/>
        </w:numPr>
        <w:suppressAutoHyphens w:val="0"/>
        <w:spacing w:after="200" w:line="276" w:lineRule="auto"/>
        <w:ind w:left="709" w:hanging="283"/>
        <w:jc w:val="both"/>
        <w:rPr>
          <w:rFonts w:asciiTheme="minorHAnsi" w:hAnsiTheme="minorHAnsi"/>
          <w:sz w:val="20"/>
        </w:rPr>
      </w:pPr>
      <w:r w:rsidRPr="00B46B04">
        <w:rPr>
          <w:rFonts w:asciiTheme="minorHAnsi" w:hAnsiTheme="minorHAnsi" w:cs="Arial"/>
          <w:sz w:val="20"/>
        </w:rPr>
        <w:t>Ilości wskazane przez zamawiającego są ilościami orientacyjnymi i Zamawiający zastrzega możliwość ich zmniejszenia w zależności od potrzeb.</w:t>
      </w:r>
    </w:p>
    <w:p w:rsidR="00B46B04" w:rsidRPr="00B46B04" w:rsidRDefault="00B46B04" w:rsidP="00FE35F2">
      <w:pPr>
        <w:pStyle w:val="Akapitzlist"/>
        <w:numPr>
          <w:ilvl w:val="0"/>
          <w:numId w:val="64"/>
        </w:numPr>
        <w:suppressAutoHyphens w:val="0"/>
        <w:autoSpaceDE w:val="0"/>
        <w:autoSpaceDN w:val="0"/>
        <w:adjustRightInd w:val="0"/>
        <w:ind w:left="709" w:hanging="283"/>
        <w:jc w:val="both"/>
        <w:rPr>
          <w:rFonts w:asciiTheme="minorHAnsi" w:hAnsiTheme="minorHAnsi" w:cs="Arial"/>
          <w:sz w:val="20"/>
        </w:rPr>
      </w:pPr>
      <w:r w:rsidRPr="00B46B04">
        <w:rPr>
          <w:rFonts w:asciiTheme="minorHAnsi" w:hAnsiTheme="minorHAnsi" w:cs="Arial"/>
          <w:sz w:val="20"/>
        </w:rPr>
        <w:t xml:space="preserve">Zamawiający zastrzega sobie prawo do zmiany ilości poszczególnych materiałów eksploatacyjnych wskazanych w </w:t>
      </w:r>
      <w:r>
        <w:rPr>
          <w:rFonts w:asciiTheme="minorHAnsi" w:hAnsiTheme="minorHAnsi" w:cs="Arial"/>
          <w:sz w:val="20"/>
        </w:rPr>
        <w:t>Tabeli</w:t>
      </w:r>
      <w:r w:rsidR="005E2B39">
        <w:rPr>
          <w:rFonts w:asciiTheme="minorHAnsi" w:hAnsiTheme="minorHAnsi" w:cs="Arial"/>
          <w:sz w:val="20"/>
        </w:rPr>
        <w:t xml:space="preserve"> 1. </w:t>
      </w:r>
      <w:r w:rsidRPr="00B46B04">
        <w:rPr>
          <w:rFonts w:asciiTheme="minorHAnsi" w:hAnsiTheme="minorHAnsi" w:cs="Arial"/>
          <w:sz w:val="20"/>
        </w:rPr>
        <w:t>Specyfikacja dostawy</w:t>
      </w:r>
      <w:r>
        <w:rPr>
          <w:rFonts w:asciiTheme="minorHAnsi" w:hAnsiTheme="minorHAnsi" w:cs="Arial"/>
          <w:sz w:val="20"/>
        </w:rPr>
        <w:t>,</w:t>
      </w:r>
      <w:r w:rsidRPr="00B46B04">
        <w:rPr>
          <w:rFonts w:asciiTheme="minorHAnsi" w:hAnsiTheme="minorHAnsi" w:cs="Arial"/>
          <w:sz w:val="20"/>
        </w:rPr>
        <w:t xml:space="preserve"> pod warunkiem nieprzekroczenia łącznej kwoty zaoferowanego wynagrodzenia Wykonawcy.</w:t>
      </w:r>
    </w:p>
    <w:p w:rsidR="00B46B04" w:rsidRPr="00B46B04" w:rsidRDefault="00B46B04" w:rsidP="00FE35F2">
      <w:pPr>
        <w:pStyle w:val="Akapitzlist"/>
        <w:numPr>
          <w:ilvl w:val="0"/>
          <w:numId w:val="64"/>
        </w:numPr>
        <w:suppressAutoHyphens w:val="0"/>
        <w:spacing w:after="200" w:line="276" w:lineRule="auto"/>
        <w:ind w:left="709" w:hanging="283"/>
        <w:jc w:val="both"/>
        <w:rPr>
          <w:rFonts w:asciiTheme="minorHAnsi" w:hAnsiTheme="minorHAnsi" w:cstheme="minorBidi"/>
          <w:sz w:val="20"/>
        </w:rPr>
      </w:pPr>
      <w:r w:rsidRPr="00B46B04">
        <w:rPr>
          <w:rFonts w:asciiTheme="minorHAnsi" w:hAnsiTheme="minorHAnsi" w:cs="Arial"/>
          <w:sz w:val="20"/>
        </w:rPr>
        <w:t xml:space="preserve">Zamawiający wymaga, aby zaoferowane materiały posiadały certyfikat CE (w przypadku, gdy dostarczane materiały zawierają układy elektroniczne i podlegają pod dyrektywę 2004/108/WE Parlamentu Europejskiego i Rady z dnia 15 grudnia 2004 r. w sprawie zbliżenia ustawodawstw państw członkowskich odnoszących się do kompatybilności elektromagnetycznej). </w:t>
      </w:r>
    </w:p>
    <w:p w:rsidR="00314D7F" w:rsidRPr="00314D7F" w:rsidRDefault="00B46B04" w:rsidP="00314D7F">
      <w:pPr>
        <w:pStyle w:val="Akapitzlist"/>
        <w:numPr>
          <w:ilvl w:val="0"/>
          <w:numId w:val="64"/>
        </w:numPr>
        <w:suppressAutoHyphens w:val="0"/>
        <w:spacing w:after="200" w:line="276" w:lineRule="auto"/>
        <w:ind w:left="709" w:hanging="283"/>
        <w:jc w:val="both"/>
        <w:rPr>
          <w:rFonts w:asciiTheme="minorHAnsi" w:hAnsiTheme="minorHAnsi"/>
          <w:sz w:val="20"/>
        </w:rPr>
      </w:pPr>
      <w:r w:rsidRPr="00B00B3C">
        <w:rPr>
          <w:rFonts w:asciiTheme="minorHAnsi" w:hAnsiTheme="minorHAnsi" w:cs="Arial"/>
          <w:sz w:val="20"/>
        </w:rPr>
        <w:t xml:space="preserve">Szczegółowe zestawienie materiałów eksploatacyjnych objętych przedmiotem zamówienia zawiera Tabela </w:t>
      </w:r>
      <w:r w:rsidR="0019693F">
        <w:rPr>
          <w:rFonts w:asciiTheme="minorHAnsi" w:hAnsiTheme="minorHAnsi" w:cs="Arial"/>
          <w:sz w:val="20"/>
        </w:rPr>
        <w:t>1.</w:t>
      </w:r>
      <w:r w:rsidRPr="00B00B3C">
        <w:rPr>
          <w:rFonts w:asciiTheme="minorHAnsi" w:hAnsiTheme="minorHAnsi" w:cs="Arial"/>
          <w:sz w:val="20"/>
        </w:rPr>
        <w:t xml:space="preserve"> Specyfikacja </w:t>
      </w:r>
      <w:r w:rsidR="0019693F">
        <w:rPr>
          <w:rFonts w:asciiTheme="minorHAnsi" w:hAnsiTheme="minorHAnsi" w:cs="Arial"/>
          <w:sz w:val="20"/>
        </w:rPr>
        <w:t>asortymentu</w:t>
      </w:r>
      <w:r w:rsidRPr="00B00B3C">
        <w:rPr>
          <w:rFonts w:asciiTheme="minorHAnsi" w:hAnsiTheme="minorHAnsi" w:cs="Arial"/>
          <w:sz w:val="20"/>
        </w:rPr>
        <w:t>.</w:t>
      </w:r>
      <w:r w:rsidR="0038688A" w:rsidRPr="00B00B3C">
        <w:rPr>
          <w:rFonts w:asciiTheme="minorHAnsi" w:hAnsiTheme="minorHAnsi" w:cs="Arial"/>
          <w:sz w:val="20"/>
        </w:rPr>
        <w:t xml:space="preserve"> </w:t>
      </w:r>
      <w:r w:rsidR="001B7616" w:rsidRPr="001B7616">
        <w:rPr>
          <w:rFonts w:asciiTheme="minorHAnsi" w:hAnsiTheme="minorHAnsi" w:cs="Arial"/>
          <w:sz w:val="20"/>
        </w:rPr>
        <w:t>Wszędzie, gdzie użyto określenia „kolor” rozumie się przez to komplet kolorowych tonerów/tuszy, z wyłączeniem czarnego, niezbędny do prawidłowego funkcjonowania urządzenia.</w:t>
      </w:r>
      <w:r w:rsidR="006C0A76">
        <w:rPr>
          <w:rFonts w:asciiTheme="minorHAnsi" w:hAnsiTheme="minorHAnsi" w:cs="Arial"/>
          <w:sz w:val="20"/>
        </w:rPr>
        <w:t xml:space="preserve"> W przypadku, gdy z urządzeniem kompatybilne są tonery/tusze o różnej pojemności Wykonawca ma obowiązek zaoferowania tonerów/tuszy o pojemności nie mniejszej niż maksymalna pojemność tonerów/tuszy </w:t>
      </w:r>
      <w:r w:rsidR="009B5CC1">
        <w:rPr>
          <w:rFonts w:asciiTheme="minorHAnsi" w:hAnsiTheme="minorHAnsi" w:cs="Arial"/>
          <w:sz w:val="20"/>
        </w:rPr>
        <w:t xml:space="preserve">kompatybilnych z danym urządzeniem </w:t>
      </w:r>
      <w:r w:rsidR="006C0A76">
        <w:rPr>
          <w:rFonts w:asciiTheme="minorHAnsi" w:hAnsiTheme="minorHAnsi" w:cs="Arial"/>
          <w:sz w:val="20"/>
        </w:rPr>
        <w:t>pochodzących od producenta urządzenia.</w:t>
      </w:r>
    </w:p>
    <w:p w:rsidR="00B00B3C" w:rsidRPr="0019693F" w:rsidRDefault="00B00B3C" w:rsidP="00B00B3C">
      <w:pPr>
        <w:pStyle w:val="Akapitzlist"/>
        <w:suppressAutoHyphens w:val="0"/>
        <w:spacing w:line="276" w:lineRule="auto"/>
        <w:ind w:left="709"/>
        <w:jc w:val="both"/>
        <w:rPr>
          <w:rFonts w:asciiTheme="minorHAnsi" w:hAnsiTheme="minorHAnsi"/>
          <w:b/>
          <w:sz w:val="20"/>
        </w:rPr>
      </w:pPr>
      <w:r w:rsidRPr="0019693F">
        <w:rPr>
          <w:rFonts w:asciiTheme="minorHAnsi" w:hAnsiTheme="minorHAnsi" w:cs="Arial"/>
          <w:b/>
          <w:sz w:val="20"/>
        </w:rPr>
        <w:t>Tabela</w:t>
      </w:r>
      <w:r w:rsidR="0019693F">
        <w:rPr>
          <w:rFonts w:asciiTheme="minorHAnsi" w:hAnsiTheme="minorHAnsi" w:cs="Arial"/>
          <w:b/>
          <w:sz w:val="20"/>
        </w:rPr>
        <w:t xml:space="preserve"> 1.</w:t>
      </w:r>
      <w:r w:rsidRPr="0019693F">
        <w:rPr>
          <w:rFonts w:asciiTheme="minorHAnsi" w:hAnsiTheme="minorHAnsi" w:cs="Arial"/>
          <w:b/>
          <w:sz w:val="20"/>
        </w:rPr>
        <w:t xml:space="preserve"> Specyfikacja </w:t>
      </w:r>
      <w:r w:rsidR="0019693F">
        <w:rPr>
          <w:rFonts w:asciiTheme="minorHAnsi" w:hAnsiTheme="minorHAnsi" w:cs="Arial"/>
          <w:b/>
          <w:sz w:val="20"/>
        </w:rPr>
        <w:t>asortymentu</w:t>
      </w:r>
    </w:p>
    <w:tbl>
      <w:tblPr>
        <w:tblW w:w="7105" w:type="dxa"/>
        <w:tblInd w:w="7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681"/>
        <w:gridCol w:w="3022"/>
        <w:gridCol w:w="2410"/>
        <w:gridCol w:w="992"/>
      </w:tblGrid>
      <w:tr w:rsidR="001B7616" w:rsidTr="00FC18C2">
        <w:trPr>
          <w:trHeight w:val="466"/>
        </w:trPr>
        <w:tc>
          <w:tcPr>
            <w:tcW w:w="681" w:type="dxa"/>
            <w:tcBorders>
              <w:top w:val="single" w:sz="8" w:space="0" w:color="auto"/>
              <w:left w:val="single" w:sz="8" w:space="0" w:color="auto"/>
              <w:bottom w:val="single" w:sz="4" w:space="0" w:color="auto"/>
              <w:right w:val="single" w:sz="8" w:space="0" w:color="auto"/>
            </w:tcBorders>
            <w:shd w:val="clear" w:color="auto" w:fill="E0E0E0"/>
          </w:tcPr>
          <w:p w:rsidR="001B7616" w:rsidRPr="0019693F" w:rsidRDefault="001B7616" w:rsidP="00FC18C2">
            <w:pPr>
              <w:spacing w:after="0" w:line="240" w:lineRule="auto"/>
              <w:contextualSpacing/>
              <w:jc w:val="both"/>
              <w:rPr>
                <w:rFonts w:asciiTheme="minorHAnsi" w:hAnsiTheme="minorHAnsi" w:cs="Arial"/>
                <w:bCs/>
                <w:iCs/>
                <w:sz w:val="20"/>
                <w:szCs w:val="20"/>
              </w:rPr>
            </w:pPr>
            <w:r w:rsidRPr="0019693F">
              <w:rPr>
                <w:rFonts w:asciiTheme="minorHAnsi" w:hAnsiTheme="minorHAnsi" w:cs="Arial"/>
                <w:bCs/>
                <w:iCs/>
                <w:sz w:val="20"/>
                <w:szCs w:val="20"/>
              </w:rPr>
              <w:t>L.P.</w:t>
            </w:r>
          </w:p>
        </w:tc>
        <w:tc>
          <w:tcPr>
            <w:tcW w:w="3022" w:type="dxa"/>
            <w:tcBorders>
              <w:top w:val="single" w:sz="8" w:space="0" w:color="auto"/>
              <w:left w:val="single" w:sz="8" w:space="0" w:color="auto"/>
              <w:bottom w:val="single" w:sz="4" w:space="0" w:color="auto"/>
              <w:right w:val="single" w:sz="8" w:space="0" w:color="auto"/>
            </w:tcBorders>
            <w:shd w:val="clear" w:color="auto" w:fill="E0E0E0"/>
            <w:noWrap/>
            <w:vAlign w:val="bottom"/>
            <w:hideMark/>
          </w:tcPr>
          <w:p w:rsidR="001B7616" w:rsidRPr="0019693F" w:rsidRDefault="001B7616" w:rsidP="00FC18C2">
            <w:pPr>
              <w:spacing w:after="240" w:line="240" w:lineRule="auto"/>
              <w:rPr>
                <w:rFonts w:asciiTheme="minorHAnsi" w:hAnsiTheme="minorHAnsi" w:cs="Arial"/>
                <w:bCs/>
                <w:iCs/>
                <w:sz w:val="20"/>
                <w:szCs w:val="20"/>
              </w:rPr>
            </w:pPr>
            <w:r>
              <w:rPr>
                <w:rFonts w:asciiTheme="minorHAnsi" w:hAnsiTheme="minorHAnsi" w:cs="Arial"/>
                <w:bCs/>
                <w:iCs/>
                <w:sz w:val="20"/>
                <w:szCs w:val="20"/>
              </w:rPr>
              <w:t>Urządzenie  Zamawiającego</w:t>
            </w:r>
          </w:p>
        </w:tc>
        <w:tc>
          <w:tcPr>
            <w:tcW w:w="2410" w:type="dxa"/>
            <w:tcBorders>
              <w:top w:val="single" w:sz="8" w:space="0" w:color="auto"/>
              <w:left w:val="single" w:sz="8" w:space="0" w:color="auto"/>
              <w:bottom w:val="single" w:sz="4" w:space="0" w:color="auto"/>
              <w:right w:val="single" w:sz="8" w:space="0" w:color="auto"/>
            </w:tcBorders>
            <w:shd w:val="clear" w:color="auto" w:fill="E0E0E0"/>
          </w:tcPr>
          <w:p w:rsidR="001B7616" w:rsidRPr="0019693F" w:rsidRDefault="001B7616" w:rsidP="00FC18C2">
            <w:pPr>
              <w:spacing w:after="0" w:line="240" w:lineRule="auto"/>
              <w:contextualSpacing/>
              <w:rPr>
                <w:rFonts w:asciiTheme="minorHAnsi" w:hAnsiTheme="minorHAnsi" w:cs="Arial"/>
                <w:bCs/>
                <w:iCs/>
                <w:sz w:val="20"/>
                <w:szCs w:val="20"/>
              </w:rPr>
            </w:pPr>
            <w:r>
              <w:rPr>
                <w:rFonts w:asciiTheme="minorHAnsi" w:hAnsiTheme="minorHAnsi" w:cs="Arial"/>
                <w:bCs/>
                <w:iCs/>
                <w:sz w:val="20"/>
                <w:szCs w:val="20"/>
              </w:rPr>
              <w:t>Rodzaj</w:t>
            </w:r>
            <w:r w:rsidR="00FC18C2">
              <w:rPr>
                <w:rFonts w:asciiTheme="minorHAnsi" w:hAnsiTheme="minorHAnsi" w:cs="Arial"/>
                <w:bCs/>
                <w:iCs/>
                <w:sz w:val="20"/>
                <w:szCs w:val="20"/>
              </w:rPr>
              <w:t xml:space="preserve"> tonera, tuszy, in. materiału eksploatacyjnego</w:t>
            </w:r>
          </w:p>
        </w:tc>
        <w:tc>
          <w:tcPr>
            <w:tcW w:w="992" w:type="dxa"/>
            <w:tcBorders>
              <w:top w:val="single" w:sz="8" w:space="0" w:color="auto"/>
              <w:left w:val="single" w:sz="8" w:space="0" w:color="auto"/>
              <w:bottom w:val="single" w:sz="4" w:space="0" w:color="auto"/>
              <w:right w:val="single" w:sz="8" w:space="0" w:color="auto"/>
            </w:tcBorders>
            <w:shd w:val="clear" w:color="auto" w:fill="E0E0E0"/>
          </w:tcPr>
          <w:p w:rsidR="001B7616" w:rsidRPr="0019693F" w:rsidRDefault="001B7616" w:rsidP="00FC18C2">
            <w:pPr>
              <w:spacing w:after="0" w:line="240" w:lineRule="auto"/>
              <w:contextualSpacing/>
              <w:rPr>
                <w:rFonts w:asciiTheme="minorHAnsi" w:hAnsiTheme="minorHAnsi" w:cs="Arial"/>
                <w:bCs/>
                <w:iCs/>
                <w:sz w:val="20"/>
                <w:szCs w:val="20"/>
              </w:rPr>
            </w:pPr>
            <w:r w:rsidRPr="0019693F">
              <w:rPr>
                <w:rFonts w:asciiTheme="minorHAnsi" w:hAnsiTheme="minorHAnsi" w:cs="Arial"/>
                <w:bCs/>
                <w:iCs/>
                <w:sz w:val="20"/>
                <w:szCs w:val="20"/>
              </w:rPr>
              <w:t xml:space="preserve">Ilość </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1</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1B7616">
            <w:pPr>
              <w:spacing w:after="0"/>
              <w:contextualSpacing/>
              <w:jc w:val="both"/>
              <w:rPr>
                <w:rFonts w:asciiTheme="minorHAnsi" w:hAnsiTheme="minorHAnsi" w:cs="Arial"/>
                <w:sz w:val="20"/>
                <w:szCs w:val="20"/>
              </w:rPr>
            </w:pPr>
            <w:r w:rsidRPr="00B00B3C">
              <w:rPr>
                <w:rFonts w:asciiTheme="minorHAnsi" w:hAnsiTheme="minorHAnsi" w:cs="Arial"/>
                <w:sz w:val="20"/>
                <w:szCs w:val="20"/>
              </w:rPr>
              <w:t>Canon iP100</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20</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2</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1B7616">
            <w:pPr>
              <w:spacing w:after="0"/>
              <w:contextualSpacing/>
              <w:jc w:val="both"/>
              <w:rPr>
                <w:rFonts w:asciiTheme="minorHAnsi" w:hAnsiTheme="minorHAnsi" w:cs="Arial"/>
                <w:sz w:val="20"/>
                <w:szCs w:val="20"/>
              </w:rPr>
            </w:pPr>
            <w:r w:rsidRPr="00B00B3C">
              <w:rPr>
                <w:rFonts w:asciiTheme="minorHAnsi" w:hAnsiTheme="minorHAnsi" w:cs="Arial"/>
                <w:sz w:val="20"/>
                <w:szCs w:val="20"/>
              </w:rPr>
              <w:t>Canon iP100</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kolor</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10</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3</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1B7616">
            <w:pPr>
              <w:spacing w:after="0"/>
              <w:contextualSpacing/>
              <w:jc w:val="both"/>
              <w:rPr>
                <w:rFonts w:asciiTheme="minorHAnsi" w:hAnsiTheme="minorHAnsi" w:cs="Arial"/>
                <w:sz w:val="20"/>
                <w:szCs w:val="20"/>
              </w:rPr>
            </w:pPr>
            <w:r w:rsidRPr="00B00B3C">
              <w:rPr>
                <w:rFonts w:asciiTheme="minorHAnsi" w:hAnsiTheme="minorHAnsi" w:cs="Arial"/>
                <w:sz w:val="20"/>
                <w:szCs w:val="20"/>
              </w:rPr>
              <w:t>Canon iP4600</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20</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4</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1B7616">
            <w:pPr>
              <w:spacing w:after="0"/>
              <w:contextualSpacing/>
              <w:jc w:val="both"/>
              <w:rPr>
                <w:rFonts w:asciiTheme="minorHAnsi" w:hAnsiTheme="minorHAnsi" w:cs="Arial"/>
                <w:sz w:val="20"/>
                <w:szCs w:val="20"/>
              </w:rPr>
            </w:pPr>
            <w:r w:rsidRPr="00B00B3C">
              <w:rPr>
                <w:rFonts w:asciiTheme="minorHAnsi" w:hAnsiTheme="minorHAnsi" w:cs="Arial"/>
                <w:sz w:val="20"/>
                <w:szCs w:val="20"/>
              </w:rPr>
              <w:t>Canon iP4600</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kolor</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10</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line="240" w:lineRule="auto"/>
              <w:contextualSpacing/>
              <w:rPr>
                <w:rFonts w:asciiTheme="minorHAnsi" w:eastAsiaTheme="minorEastAsia" w:hAnsiTheme="minorHAnsi" w:cstheme="minorBidi"/>
                <w:sz w:val="20"/>
                <w:szCs w:val="20"/>
              </w:rPr>
            </w:pPr>
            <w:r>
              <w:rPr>
                <w:rFonts w:asciiTheme="minorHAnsi" w:eastAsiaTheme="minorEastAsia" w:hAnsiTheme="minorHAnsi" w:cstheme="minorBidi"/>
                <w:sz w:val="20"/>
                <w:szCs w:val="20"/>
              </w:rPr>
              <w:t>5</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1B7616">
            <w:pPr>
              <w:spacing w:after="0"/>
              <w:contextualSpacing/>
              <w:jc w:val="both"/>
              <w:rPr>
                <w:rFonts w:asciiTheme="minorHAnsi" w:hAnsiTheme="minorHAnsi" w:cs="Arial"/>
                <w:sz w:val="20"/>
                <w:szCs w:val="20"/>
              </w:rPr>
            </w:pPr>
            <w:r w:rsidRPr="00B00B3C">
              <w:rPr>
                <w:rFonts w:asciiTheme="minorHAnsi" w:hAnsiTheme="minorHAnsi" w:cs="Arial"/>
                <w:sz w:val="20"/>
                <w:szCs w:val="20"/>
              </w:rPr>
              <w:t>Canon MF8380Cdw</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15</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line="240" w:lineRule="auto"/>
              <w:contextualSpacing/>
              <w:rPr>
                <w:rFonts w:asciiTheme="minorHAnsi" w:eastAsiaTheme="minorEastAsia" w:hAnsiTheme="minorHAnsi" w:cstheme="minorBidi"/>
                <w:sz w:val="20"/>
                <w:szCs w:val="20"/>
              </w:rPr>
            </w:pPr>
            <w:r>
              <w:rPr>
                <w:rFonts w:asciiTheme="minorHAnsi" w:eastAsiaTheme="minorEastAsia" w:hAnsiTheme="minorHAnsi" w:cstheme="minorBidi"/>
                <w:sz w:val="20"/>
                <w:szCs w:val="20"/>
              </w:rPr>
              <w:t>6</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1B7616">
            <w:pPr>
              <w:spacing w:after="0"/>
              <w:contextualSpacing/>
              <w:jc w:val="both"/>
              <w:rPr>
                <w:rFonts w:asciiTheme="minorHAnsi" w:hAnsiTheme="minorHAnsi" w:cs="Arial"/>
                <w:sz w:val="20"/>
                <w:szCs w:val="20"/>
              </w:rPr>
            </w:pPr>
            <w:r w:rsidRPr="00B00B3C">
              <w:rPr>
                <w:rFonts w:asciiTheme="minorHAnsi" w:hAnsiTheme="minorHAnsi" w:cs="Arial"/>
                <w:sz w:val="20"/>
                <w:szCs w:val="20"/>
              </w:rPr>
              <w:t>Canon MF8380Cdw</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kolor</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8</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7</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Dell V305</w:t>
            </w:r>
            <w:r>
              <w:rPr>
                <w:rFonts w:asciiTheme="minorHAnsi" w:hAnsiTheme="minorHAnsi" w:cs="Arial"/>
                <w:sz w:val="20"/>
                <w:szCs w:val="20"/>
              </w:rPr>
              <w:t xml:space="preserve"> czarny</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15</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8</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Dell V305</w:t>
            </w:r>
            <w:r>
              <w:rPr>
                <w:rFonts w:asciiTheme="minorHAnsi" w:hAnsiTheme="minorHAnsi" w:cs="Arial"/>
                <w:sz w:val="20"/>
                <w:szCs w:val="20"/>
              </w:rPr>
              <w:t xml:space="preserve"> kolor</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kolor</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8</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9</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1B7616">
            <w:pPr>
              <w:spacing w:after="0"/>
              <w:contextualSpacing/>
              <w:jc w:val="both"/>
              <w:rPr>
                <w:rFonts w:asciiTheme="minorHAnsi" w:hAnsiTheme="minorHAnsi" w:cs="Arial"/>
                <w:sz w:val="20"/>
                <w:szCs w:val="20"/>
              </w:rPr>
            </w:pPr>
            <w:r w:rsidRPr="00B00B3C">
              <w:rPr>
                <w:rFonts w:asciiTheme="minorHAnsi" w:hAnsiTheme="minorHAnsi" w:cs="Arial"/>
                <w:sz w:val="20"/>
                <w:szCs w:val="20"/>
              </w:rPr>
              <w:t xml:space="preserve">HP Business </w:t>
            </w:r>
            <w:proofErr w:type="spellStart"/>
            <w:r w:rsidRPr="00B00B3C">
              <w:rPr>
                <w:rFonts w:asciiTheme="minorHAnsi" w:hAnsiTheme="minorHAnsi" w:cs="Arial"/>
                <w:sz w:val="20"/>
                <w:szCs w:val="20"/>
              </w:rPr>
              <w:t>Inkjet</w:t>
            </w:r>
            <w:proofErr w:type="spellEnd"/>
            <w:r>
              <w:rPr>
                <w:rFonts w:asciiTheme="minorHAnsi" w:hAnsiTheme="minorHAnsi" w:cs="Arial"/>
                <w:sz w:val="20"/>
                <w:szCs w:val="20"/>
              </w:rPr>
              <w:t xml:space="preserve"> </w:t>
            </w:r>
            <w:r w:rsidRPr="00B00B3C">
              <w:rPr>
                <w:rFonts w:asciiTheme="minorHAnsi" w:hAnsiTheme="minorHAnsi" w:cs="Arial"/>
                <w:sz w:val="20"/>
                <w:szCs w:val="20"/>
              </w:rPr>
              <w:t>1000</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20</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10</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1B7616">
            <w:pPr>
              <w:spacing w:after="0"/>
              <w:contextualSpacing/>
              <w:jc w:val="both"/>
              <w:rPr>
                <w:rFonts w:asciiTheme="minorHAnsi" w:hAnsiTheme="minorHAnsi" w:cs="Arial"/>
                <w:sz w:val="20"/>
                <w:szCs w:val="20"/>
              </w:rPr>
            </w:pPr>
            <w:r w:rsidRPr="00B00B3C">
              <w:rPr>
                <w:rFonts w:asciiTheme="minorHAnsi" w:hAnsiTheme="minorHAnsi" w:cs="Arial"/>
                <w:sz w:val="20"/>
                <w:szCs w:val="20"/>
              </w:rPr>
              <w:t xml:space="preserve">HP Business </w:t>
            </w:r>
            <w:proofErr w:type="spellStart"/>
            <w:r w:rsidRPr="00B00B3C">
              <w:rPr>
                <w:rFonts w:asciiTheme="minorHAnsi" w:hAnsiTheme="minorHAnsi" w:cs="Arial"/>
                <w:sz w:val="20"/>
                <w:szCs w:val="20"/>
              </w:rPr>
              <w:t>Inkjet</w:t>
            </w:r>
            <w:proofErr w:type="spellEnd"/>
            <w:r>
              <w:rPr>
                <w:rFonts w:asciiTheme="minorHAnsi" w:hAnsiTheme="minorHAnsi" w:cs="Arial"/>
                <w:sz w:val="20"/>
                <w:szCs w:val="20"/>
              </w:rPr>
              <w:t xml:space="preserve"> </w:t>
            </w:r>
            <w:r w:rsidRPr="00B00B3C">
              <w:rPr>
                <w:rFonts w:asciiTheme="minorHAnsi" w:hAnsiTheme="minorHAnsi" w:cs="Arial"/>
                <w:sz w:val="20"/>
                <w:szCs w:val="20"/>
              </w:rPr>
              <w:t>1000</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kolor</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10</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11</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792772" w:rsidRDefault="001B7616" w:rsidP="001B7616">
            <w:pPr>
              <w:spacing w:after="0"/>
              <w:contextualSpacing/>
              <w:jc w:val="both"/>
              <w:rPr>
                <w:rFonts w:asciiTheme="minorHAnsi" w:hAnsiTheme="minorHAnsi" w:cs="Arial"/>
                <w:sz w:val="20"/>
                <w:szCs w:val="20"/>
                <w:lang w:val="en-US"/>
              </w:rPr>
            </w:pPr>
            <w:r w:rsidRPr="00792772">
              <w:rPr>
                <w:rFonts w:asciiTheme="minorHAnsi" w:hAnsiTheme="minorHAnsi" w:cs="Arial"/>
                <w:sz w:val="20"/>
                <w:szCs w:val="20"/>
                <w:lang w:val="en-US"/>
              </w:rPr>
              <w:t xml:space="preserve">HP Color LaserJet 2600n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sidRPr="00792772">
              <w:rPr>
                <w:rFonts w:asciiTheme="minorHAnsi" w:hAnsiTheme="minorHAnsi" w:cs="Arial"/>
                <w:sz w:val="20"/>
                <w:szCs w:val="20"/>
                <w:lang w:val="en-US"/>
              </w:rPr>
              <w:t>c</w:t>
            </w:r>
            <w:r>
              <w:rPr>
                <w:rFonts w:asciiTheme="minorHAnsi" w:hAnsiTheme="minorHAnsi" w:cs="Arial"/>
                <w:sz w:val="20"/>
                <w:szCs w:val="20"/>
                <w:lang w:val="en-US"/>
              </w:rPr>
              <w:t>zarny</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15</w:t>
            </w:r>
          </w:p>
        </w:tc>
      </w:tr>
      <w:tr w:rsidR="001B7616" w:rsidRPr="00792772"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12</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792772" w:rsidRDefault="001B7616" w:rsidP="001B7616">
            <w:pPr>
              <w:spacing w:after="0"/>
              <w:contextualSpacing/>
              <w:jc w:val="both"/>
              <w:rPr>
                <w:rFonts w:asciiTheme="minorHAnsi" w:hAnsiTheme="minorHAnsi" w:cs="Arial"/>
                <w:sz w:val="20"/>
                <w:szCs w:val="20"/>
                <w:lang w:val="en-US"/>
              </w:rPr>
            </w:pPr>
            <w:r w:rsidRPr="00792772">
              <w:rPr>
                <w:rFonts w:asciiTheme="minorHAnsi" w:hAnsiTheme="minorHAnsi" w:cs="Arial"/>
                <w:sz w:val="20"/>
                <w:szCs w:val="20"/>
                <w:lang w:val="en-US"/>
              </w:rPr>
              <w:t>HP Color LaserJet 2600n</w:t>
            </w:r>
            <w:r>
              <w:rPr>
                <w:rFonts w:asciiTheme="minorHAnsi" w:hAnsiTheme="minorHAnsi" w:cs="Arial"/>
                <w:sz w:val="20"/>
                <w:szCs w:val="20"/>
                <w:lang w:val="en-U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Default="001B7616" w:rsidP="00B00B3C">
            <w:pPr>
              <w:spacing w:after="0"/>
              <w:contextualSpacing/>
              <w:jc w:val="both"/>
              <w:rPr>
                <w:rFonts w:asciiTheme="minorHAnsi" w:hAnsiTheme="minorHAnsi" w:cs="Arial"/>
                <w:sz w:val="20"/>
                <w:szCs w:val="20"/>
                <w:lang w:val="en-US"/>
              </w:rPr>
            </w:pPr>
            <w:r>
              <w:rPr>
                <w:rFonts w:asciiTheme="minorHAnsi" w:hAnsiTheme="minorHAnsi" w:cs="Arial"/>
                <w:sz w:val="20"/>
                <w:szCs w:val="20"/>
                <w:lang w:val="en-US"/>
              </w:rPr>
              <w:t>kolor</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792772" w:rsidRDefault="001B7616" w:rsidP="00B00B3C">
            <w:pPr>
              <w:spacing w:after="0"/>
              <w:contextualSpacing/>
              <w:jc w:val="both"/>
              <w:rPr>
                <w:rFonts w:asciiTheme="minorHAnsi" w:hAnsiTheme="minorHAnsi" w:cs="Arial"/>
                <w:sz w:val="20"/>
                <w:szCs w:val="20"/>
                <w:lang w:val="en-US"/>
              </w:rPr>
            </w:pPr>
            <w:r>
              <w:rPr>
                <w:rFonts w:asciiTheme="minorHAnsi" w:hAnsiTheme="minorHAnsi" w:cs="Arial"/>
                <w:sz w:val="20"/>
                <w:szCs w:val="20"/>
                <w:lang w:val="en-US"/>
              </w:rPr>
              <w:t>8</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792772" w:rsidRDefault="000C41BC" w:rsidP="00B00B3C">
            <w:pPr>
              <w:spacing w:after="0" w:line="240" w:lineRule="auto"/>
              <w:contextualSpacing/>
              <w:rPr>
                <w:rFonts w:asciiTheme="minorHAnsi" w:eastAsiaTheme="minorEastAsia" w:hAnsiTheme="minorHAnsi" w:cstheme="minorBidi"/>
                <w:sz w:val="20"/>
                <w:szCs w:val="20"/>
                <w:lang w:val="en-US"/>
              </w:rPr>
            </w:pPr>
            <w:r>
              <w:rPr>
                <w:rFonts w:asciiTheme="minorHAnsi" w:eastAsiaTheme="minorEastAsia" w:hAnsiTheme="minorHAnsi" w:cstheme="minorBidi"/>
                <w:sz w:val="20"/>
                <w:szCs w:val="20"/>
                <w:lang w:val="en-US"/>
              </w:rPr>
              <w:t>13</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1B7616">
            <w:pPr>
              <w:spacing w:after="0"/>
              <w:contextualSpacing/>
              <w:jc w:val="both"/>
              <w:rPr>
                <w:rFonts w:asciiTheme="minorHAnsi" w:hAnsiTheme="minorHAnsi" w:cs="Arial"/>
                <w:sz w:val="20"/>
                <w:szCs w:val="20"/>
              </w:rPr>
            </w:pPr>
            <w:r w:rsidRPr="00B00B3C">
              <w:rPr>
                <w:rFonts w:asciiTheme="minorHAnsi" w:hAnsiTheme="minorHAnsi" w:cs="Arial"/>
                <w:sz w:val="20"/>
                <w:szCs w:val="20"/>
              </w:rPr>
              <w:t xml:space="preserve">HP </w:t>
            </w:r>
            <w:proofErr w:type="spellStart"/>
            <w:r w:rsidRPr="00B00B3C">
              <w:rPr>
                <w:rFonts w:asciiTheme="minorHAnsi" w:hAnsiTheme="minorHAnsi" w:cs="Arial"/>
                <w:sz w:val="20"/>
                <w:szCs w:val="20"/>
              </w:rPr>
              <w:t>Color</w:t>
            </w:r>
            <w:proofErr w:type="spellEnd"/>
            <w:r w:rsidRPr="00B00B3C">
              <w:rPr>
                <w:rFonts w:asciiTheme="minorHAnsi" w:hAnsiTheme="minorHAnsi" w:cs="Arial"/>
                <w:sz w:val="20"/>
                <w:szCs w:val="20"/>
              </w:rPr>
              <w:t xml:space="preserve"> </w:t>
            </w:r>
            <w:proofErr w:type="spellStart"/>
            <w:r w:rsidRPr="00B00B3C">
              <w:rPr>
                <w:rFonts w:asciiTheme="minorHAnsi" w:hAnsiTheme="minorHAnsi" w:cs="Arial"/>
                <w:sz w:val="20"/>
                <w:szCs w:val="20"/>
              </w:rPr>
              <w:t>Laserjet</w:t>
            </w:r>
            <w:proofErr w:type="spellEnd"/>
            <w:r w:rsidRPr="00B00B3C">
              <w:rPr>
                <w:rFonts w:asciiTheme="minorHAnsi" w:hAnsiTheme="minorHAnsi" w:cs="Arial"/>
                <w:sz w:val="20"/>
                <w:szCs w:val="20"/>
              </w:rPr>
              <w:t xml:space="preserve"> 2820</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15</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792772" w:rsidRDefault="000C41BC" w:rsidP="00B00B3C">
            <w:pPr>
              <w:spacing w:after="0" w:line="240" w:lineRule="auto"/>
              <w:contextualSpacing/>
              <w:rPr>
                <w:rFonts w:asciiTheme="minorHAnsi" w:eastAsiaTheme="minorEastAsia" w:hAnsiTheme="minorHAnsi" w:cstheme="minorBidi"/>
                <w:sz w:val="20"/>
                <w:szCs w:val="20"/>
                <w:lang w:val="en-US"/>
              </w:rPr>
            </w:pPr>
            <w:r>
              <w:rPr>
                <w:rFonts w:asciiTheme="minorHAnsi" w:eastAsiaTheme="minorEastAsia" w:hAnsiTheme="minorHAnsi" w:cstheme="minorBidi"/>
                <w:sz w:val="20"/>
                <w:szCs w:val="20"/>
                <w:lang w:val="en-US"/>
              </w:rPr>
              <w:t>14</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1B7616">
            <w:pPr>
              <w:spacing w:after="0"/>
              <w:contextualSpacing/>
              <w:jc w:val="both"/>
              <w:rPr>
                <w:rFonts w:asciiTheme="minorHAnsi" w:hAnsiTheme="minorHAnsi" w:cs="Arial"/>
                <w:sz w:val="20"/>
                <w:szCs w:val="20"/>
              </w:rPr>
            </w:pPr>
            <w:r w:rsidRPr="00B00B3C">
              <w:rPr>
                <w:rFonts w:asciiTheme="minorHAnsi" w:hAnsiTheme="minorHAnsi" w:cs="Arial"/>
                <w:sz w:val="20"/>
                <w:szCs w:val="20"/>
              </w:rPr>
              <w:t xml:space="preserve">HP </w:t>
            </w:r>
            <w:proofErr w:type="spellStart"/>
            <w:r w:rsidRPr="00B00B3C">
              <w:rPr>
                <w:rFonts w:asciiTheme="minorHAnsi" w:hAnsiTheme="minorHAnsi" w:cs="Arial"/>
                <w:sz w:val="20"/>
                <w:szCs w:val="20"/>
              </w:rPr>
              <w:t>Color</w:t>
            </w:r>
            <w:proofErr w:type="spellEnd"/>
            <w:r w:rsidRPr="00B00B3C">
              <w:rPr>
                <w:rFonts w:asciiTheme="minorHAnsi" w:hAnsiTheme="minorHAnsi" w:cs="Arial"/>
                <w:sz w:val="20"/>
                <w:szCs w:val="20"/>
              </w:rPr>
              <w:t xml:space="preserve"> </w:t>
            </w:r>
            <w:proofErr w:type="spellStart"/>
            <w:r w:rsidRPr="00B00B3C">
              <w:rPr>
                <w:rFonts w:asciiTheme="minorHAnsi" w:hAnsiTheme="minorHAnsi" w:cs="Arial"/>
                <w:sz w:val="20"/>
                <w:szCs w:val="20"/>
              </w:rPr>
              <w:t>Laserjet</w:t>
            </w:r>
            <w:proofErr w:type="spellEnd"/>
            <w:r w:rsidRPr="00B00B3C">
              <w:rPr>
                <w:rFonts w:asciiTheme="minorHAnsi" w:hAnsiTheme="minorHAnsi" w:cs="Arial"/>
                <w:sz w:val="20"/>
                <w:szCs w:val="20"/>
              </w:rPr>
              <w:t xml:space="preserve"> 2820</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kolor</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8</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15</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FC18C2">
            <w:pPr>
              <w:spacing w:after="0"/>
              <w:contextualSpacing/>
              <w:jc w:val="both"/>
              <w:rPr>
                <w:rFonts w:asciiTheme="minorHAnsi" w:hAnsiTheme="minorHAnsi" w:cs="Arial"/>
                <w:sz w:val="20"/>
                <w:szCs w:val="20"/>
              </w:rPr>
            </w:pPr>
            <w:r w:rsidRPr="00B00B3C">
              <w:rPr>
                <w:rFonts w:asciiTheme="minorHAnsi" w:hAnsiTheme="minorHAnsi" w:cs="Arial"/>
                <w:sz w:val="20"/>
                <w:szCs w:val="20"/>
              </w:rPr>
              <w:t xml:space="preserve">HP </w:t>
            </w:r>
            <w:proofErr w:type="spellStart"/>
            <w:r w:rsidRPr="00B00B3C">
              <w:rPr>
                <w:rFonts w:asciiTheme="minorHAnsi" w:hAnsiTheme="minorHAnsi" w:cs="Arial"/>
                <w:sz w:val="20"/>
                <w:szCs w:val="20"/>
              </w:rPr>
              <w:t>DeskJet</w:t>
            </w:r>
            <w:proofErr w:type="spellEnd"/>
            <w:r w:rsidRPr="00B00B3C">
              <w:rPr>
                <w:rFonts w:asciiTheme="minorHAnsi" w:hAnsiTheme="minorHAnsi" w:cs="Arial"/>
                <w:sz w:val="20"/>
                <w:szCs w:val="20"/>
              </w:rPr>
              <w:t xml:space="preserve"> 5150</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15</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16</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FC18C2">
            <w:pPr>
              <w:spacing w:after="0"/>
              <w:contextualSpacing/>
              <w:jc w:val="both"/>
              <w:rPr>
                <w:rFonts w:asciiTheme="minorHAnsi" w:hAnsiTheme="minorHAnsi" w:cs="Arial"/>
                <w:sz w:val="20"/>
                <w:szCs w:val="20"/>
              </w:rPr>
            </w:pPr>
            <w:r w:rsidRPr="00B00B3C">
              <w:rPr>
                <w:rFonts w:asciiTheme="minorHAnsi" w:hAnsiTheme="minorHAnsi" w:cs="Arial"/>
                <w:sz w:val="20"/>
                <w:szCs w:val="20"/>
              </w:rPr>
              <w:t xml:space="preserve">HP </w:t>
            </w:r>
            <w:proofErr w:type="spellStart"/>
            <w:r w:rsidRPr="00B00B3C">
              <w:rPr>
                <w:rFonts w:asciiTheme="minorHAnsi" w:hAnsiTheme="minorHAnsi" w:cs="Arial"/>
                <w:sz w:val="20"/>
                <w:szCs w:val="20"/>
              </w:rPr>
              <w:t>DeskJet</w:t>
            </w:r>
            <w:proofErr w:type="spellEnd"/>
            <w:r w:rsidRPr="00B00B3C">
              <w:rPr>
                <w:rFonts w:asciiTheme="minorHAnsi" w:hAnsiTheme="minorHAnsi" w:cs="Arial"/>
                <w:sz w:val="20"/>
                <w:szCs w:val="20"/>
              </w:rPr>
              <w:t xml:space="preserve"> 5150</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kolor</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8</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17</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FC18C2">
            <w:pPr>
              <w:spacing w:after="0"/>
              <w:contextualSpacing/>
              <w:jc w:val="both"/>
              <w:rPr>
                <w:rFonts w:asciiTheme="minorHAnsi" w:hAnsiTheme="minorHAnsi" w:cs="Arial"/>
                <w:sz w:val="20"/>
                <w:szCs w:val="20"/>
              </w:rPr>
            </w:pPr>
            <w:r w:rsidRPr="00B00B3C">
              <w:rPr>
                <w:rFonts w:asciiTheme="minorHAnsi" w:hAnsiTheme="minorHAnsi" w:cs="Arial"/>
                <w:sz w:val="20"/>
                <w:szCs w:val="20"/>
              </w:rPr>
              <w:t xml:space="preserve">HP </w:t>
            </w:r>
            <w:proofErr w:type="spellStart"/>
            <w:r w:rsidRPr="00B00B3C">
              <w:rPr>
                <w:rFonts w:asciiTheme="minorHAnsi" w:hAnsiTheme="minorHAnsi" w:cs="Arial"/>
                <w:sz w:val="20"/>
                <w:szCs w:val="20"/>
              </w:rPr>
              <w:t>DeskJet</w:t>
            </w:r>
            <w:proofErr w:type="spellEnd"/>
            <w:r w:rsidRPr="00B00B3C">
              <w:rPr>
                <w:rFonts w:asciiTheme="minorHAnsi" w:hAnsiTheme="minorHAnsi" w:cs="Arial"/>
                <w:sz w:val="20"/>
                <w:szCs w:val="20"/>
              </w:rPr>
              <w:t xml:space="preserve"> 6940</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15</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18</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FC18C2">
            <w:pPr>
              <w:spacing w:after="0"/>
              <w:contextualSpacing/>
              <w:jc w:val="both"/>
              <w:rPr>
                <w:rFonts w:asciiTheme="minorHAnsi" w:hAnsiTheme="minorHAnsi" w:cs="Arial"/>
                <w:sz w:val="20"/>
                <w:szCs w:val="20"/>
              </w:rPr>
            </w:pPr>
            <w:r w:rsidRPr="00B00B3C">
              <w:rPr>
                <w:rFonts w:asciiTheme="minorHAnsi" w:hAnsiTheme="minorHAnsi" w:cs="Arial"/>
                <w:sz w:val="20"/>
                <w:szCs w:val="20"/>
              </w:rPr>
              <w:t xml:space="preserve">HP </w:t>
            </w:r>
            <w:proofErr w:type="spellStart"/>
            <w:r w:rsidRPr="00B00B3C">
              <w:rPr>
                <w:rFonts w:asciiTheme="minorHAnsi" w:hAnsiTheme="minorHAnsi" w:cs="Arial"/>
                <w:sz w:val="20"/>
                <w:szCs w:val="20"/>
              </w:rPr>
              <w:t>DeskJet</w:t>
            </w:r>
            <w:proofErr w:type="spellEnd"/>
            <w:r w:rsidRPr="00B00B3C">
              <w:rPr>
                <w:rFonts w:asciiTheme="minorHAnsi" w:hAnsiTheme="minorHAnsi" w:cs="Arial"/>
                <w:sz w:val="20"/>
                <w:szCs w:val="20"/>
              </w:rPr>
              <w:t xml:space="preserve"> 6940</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kolor</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8</w:t>
            </w:r>
          </w:p>
        </w:tc>
      </w:tr>
      <w:tr w:rsidR="001B7616" w:rsidRPr="00CD0E78" w:rsidTr="00525FCC">
        <w:trPr>
          <w:trHeight w:val="156"/>
        </w:trPr>
        <w:tc>
          <w:tcPr>
            <w:tcW w:w="681" w:type="dxa"/>
            <w:tcBorders>
              <w:top w:val="single" w:sz="4" w:space="0" w:color="auto"/>
              <w:left w:val="single" w:sz="8" w:space="0" w:color="auto"/>
              <w:bottom w:val="single" w:sz="8" w:space="0" w:color="auto"/>
              <w:right w:val="single" w:sz="8"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19</w:t>
            </w:r>
          </w:p>
        </w:tc>
        <w:tc>
          <w:tcPr>
            <w:tcW w:w="3022" w:type="dxa"/>
            <w:tcBorders>
              <w:top w:val="single" w:sz="4" w:space="0" w:color="auto"/>
              <w:left w:val="single" w:sz="8" w:space="0" w:color="auto"/>
              <w:bottom w:val="single" w:sz="8" w:space="0" w:color="auto"/>
              <w:right w:val="single" w:sz="8" w:space="0" w:color="auto"/>
            </w:tcBorders>
            <w:shd w:val="clear" w:color="auto" w:fill="B6DDE8" w:themeFill="accent5" w:themeFillTint="66"/>
            <w:noWrap/>
            <w:vAlign w:val="bottom"/>
            <w:hideMark/>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 xml:space="preserve">HP </w:t>
            </w:r>
            <w:proofErr w:type="spellStart"/>
            <w:r w:rsidRPr="00B00B3C">
              <w:rPr>
                <w:rFonts w:asciiTheme="minorHAnsi" w:hAnsiTheme="minorHAnsi" w:cs="Arial"/>
                <w:sz w:val="20"/>
                <w:szCs w:val="20"/>
              </w:rPr>
              <w:t>LaserJet</w:t>
            </w:r>
            <w:proofErr w:type="spellEnd"/>
            <w:r w:rsidRPr="00B00B3C">
              <w:rPr>
                <w:rFonts w:asciiTheme="minorHAnsi" w:hAnsiTheme="minorHAnsi" w:cs="Arial"/>
                <w:sz w:val="20"/>
                <w:szCs w:val="20"/>
              </w:rPr>
              <w:t xml:space="preserve"> 1015</w:t>
            </w:r>
          </w:p>
        </w:tc>
        <w:tc>
          <w:tcPr>
            <w:tcW w:w="2410" w:type="dxa"/>
            <w:tcBorders>
              <w:top w:val="single" w:sz="4" w:space="0" w:color="auto"/>
              <w:left w:val="single" w:sz="8" w:space="0" w:color="auto"/>
              <w:bottom w:val="single" w:sz="8" w:space="0" w:color="auto"/>
              <w:right w:val="single" w:sz="8"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p>
        </w:tc>
        <w:tc>
          <w:tcPr>
            <w:tcW w:w="992" w:type="dxa"/>
            <w:tcBorders>
              <w:top w:val="single" w:sz="4" w:space="0" w:color="auto"/>
              <w:left w:val="single" w:sz="8" w:space="0" w:color="auto"/>
              <w:bottom w:val="single" w:sz="8" w:space="0" w:color="auto"/>
              <w:right w:val="single" w:sz="8"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20</w:t>
            </w:r>
          </w:p>
        </w:tc>
      </w:tr>
      <w:tr w:rsidR="001B7616" w:rsidRPr="00CD0E78" w:rsidTr="00525FCC">
        <w:trPr>
          <w:trHeight w:val="178"/>
        </w:trPr>
        <w:tc>
          <w:tcPr>
            <w:tcW w:w="681" w:type="dxa"/>
            <w:tcBorders>
              <w:top w:val="single" w:sz="8" w:space="0" w:color="auto"/>
              <w:left w:val="single" w:sz="8" w:space="0" w:color="auto"/>
              <w:bottom w:val="single" w:sz="4" w:space="0" w:color="auto"/>
              <w:right w:val="single" w:sz="8"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20</w:t>
            </w:r>
          </w:p>
        </w:tc>
        <w:tc>
          <w:tcPr>
            <w:tcW w:w="3022" w:type="dxa"/>
            <w:tcBorders>
              <w:top w:val="single" w:sz="8" w:space="0" w:color="auto"/>
              <w:left w:val="single" w:sz="8" w:space="0" w:color="auto"/>
              <w:bottom w:val="single" w:sz="4" w:space="0" w:color="auto"/>
              <w:right w:val="single" w:sz="8" w:space="0" w:color="auto"/>
            </w:tcBorders>
            <w:shd w:val="clear" w:color="auto" w:fill="FFFF99"/>
            <w:noWrap/>
            <w:vAlign w:val="bottom"/>
            <w:hideMark/>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 xml:space="preserve">HP </w:t>
            </w:r>
            <w:proofErr w:type="spellStart"/>
            <w:r w:rsidRPr="00B00B3C">
              <w:rPr>
                <w:rFonts w:asciiTheme="minorHAnsi" w:hAnsiTheme="minorHAnsi" w:cs="Arial"/>
                <w:sz w:val="20"/>
                <w:szCs w:val="20"/>
              </w:rPr>
              <w:t>LaserJet</w:t>
            </w:r>
            <w:proofErr w:type="spellEnd"/>
            <w:r w:rsidRPr="00B00B3C">
              <w:rPr>
                <w:rFonts w:asciiTheme="minorHAnsi" w:hAnsiTheme="minorHAnsi" w:cs="Arial"/>
                <w:sz w:val="20"/>
                <w:szCs w:val="20"/>
              </w:rPr>
              <w:t xml:space="preserve"> 1022</w:t>
            </w:r>
          </w:p>
        </w:tc>
        <w:tc>
          <w:tcPr>
            <w:tcW w:w="2410" w:type="dxa"/>
            <w:tcBorders>
              <w:top w:val="single" w:sz="8" w:space="0" w:color="auto"/>
              <w:left w:val="single" w:sz="8" w:space="0" w:color="auto"/>
              <w:bottom w:val="single" w:sz="4" w:space="0" w:color="auto"/>
              <w:right w:val="single" w:sz="8"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p>
        </w:tc>
        <w:tc>
          <w:tcPr>
            <w:tcW w:w="992" w:type="dxa"/>
            <w:tcBorders>
              <w:top w:val="single" w:sz="8" w:space="0" w:color="auto"/>
              <w:left w:val="single" w:sz="8" w:space="0" w:color="auto"/>
              <w:bottom w:val="single" w:sz="4" w:space="0" w:color="auto"/>
              <w:right w:val="single" w:sz="8"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20</w:t>
            </w:r>
          </w:p>
        </w:tc>
      </w:tr>
      <w:tr w:rsidR="001B7616" w:rsidRPr="00CD0E78" w:rsidTr="00525FCC">
        <w:trPr>
          <w:trHeight w:val="178"/>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21</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1B7616">
            <w:pPr>
              <w:spacing w:after="0"/>
              <w:contextualSpacing/>
              <w:jc w:val="both"/>
              <w:rPr>
                <w:rFonts w:asciiTheme="minorHAnsi" w:hAnsiTheme="minorHAnsi" w:cs="Arial"/>
                <w:sz w:val="20"/>
                <w:szCs w:val="20"/>
              </w:rPr>
            </w:pPr>
            <w:r w:rsidRPr="00B00B3C">
              <w:rPr>
                <w:rFonts w:asciiTheme="minorHAnsi" w:hAnsiTheme="minorHAnsi" w:cs="Arial"/>
                <w:sz w:val="20"/>
                <w:szCs w:val="20"/>
              </w:rPr>
              <w:t xml:space="preserve">HP </w:t>
            </w:r>
            <w:proofErr w:type="spellStart"/>
            <w:r w:rsidRPr="00B00B3C">
              <w:rPr>
                <w:rFonts w:asciiTheme="minorHAnsi" w:hAnsiTheme="minorHAnsi" w:cs="Arial"/>
                <w:sz w:val="20"/>
                <w:szCs w:val="20"/>
              </w:rPr>
              <w:t>LaserJet</w:t>
            </w:r>
            <w:proofErr w:type="spellEnd"/>
            <w:r w:rsidRPr="00B00B3C">
              <w:rPr>
                <w:rFonts w:asciiTheme="minorHAnsi" w:hAnsiTheme="minorHAnsi" w:cs="Arial"/>
                <w:sz w:val="20"/>
                <w:szCs w:val="20"/>
              </w:rPr>
              <w:t xml:space="preserve"> P2015n</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20</w:t>
            </w:r>
          </w:p>
        </w:tc>
      </w:tr>
      <w:tr w:rsidR="001B7616" w:rsidRPr="00CD0E78" w:rsidTr="00525FCC">
        <w:trPr>
          <w:trHeight w:val="178"/>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22</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1B7616">
            <w:pPr>
              <w:spacing w:after="0"/>
              <w:contextualSpacing/>
              <w:jc w:val="both"/>
              <w:rPr>
                <w:rFonts w:asciiTheme="minorHAnsi" w:hAnsiTheme="minorHAnsi" w:cs="Arial"/>
                <w:sz w:val="20"/>
                <w:szCs w:val="20"/>
              </w:rPr>
            </w:pPr>
            <w:r w:rsidRPr="00B00B3C">
              <w:rPr>
                <w:rFonts w:asciiTheme="minorHAnsi" w:hAnsiTheme="minorHAnsi" w:cs="Arial"/>
                <w:sz w:val="20"/>
                <w:szCs w:val="20"/>
              </w:rPr>
              <w:t xml:space="preserve">HP </w:t>
            </w:r>
            <w:proofErr w:type="spellStart"/>
            <w:r w:rsidRPr="00B00B3C">
              <w:rPr>
                <w:rFonts w:asciiTheme="minorHAnsi" w:hAnsiTheme="minorHAnsi" w:cs="Arial"/>
                <w:sz w:val="20"/>
                <w:szCs w:val="20"/>
              </w:rPr>
              <w:t>OfficeJet</w:t>
            </w:r>
            <w:proofErr w:type="spellEnd"/>
            <w:r w:rsidRPr="00B00B3C">
              <w:rPr>
                <w:rFonts w:asciiTheme="minorHAnsi" w:hAnsiTheme="minorHAnsi" w:cs="Arial"/>
                <w:sz w:val="20"/>
                <w:szCs w:val="20"/>
              </w:rPr>
              <w:t xml:space="preserve"> 4500</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20</w:t>
            </w:r>
          </w:p>
        </w:tc>
      </w:tr>
      <w:tr w:rsidR="001B7616" w:rsidRPr="00CD0E78" w:rsidTr="00525FCC">
        <w:trPr>
          <w:trHeight w:val="178"/>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23</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1B7616">
            <w:pPr>
              <w:spacing w:after="0"/>
              <w:contextualSpacing/>
              <w:jc w:val="both"/>
              <w:rPr>
                <w:rFonts w:asciiTheme="minorHAnsi" w:hAnsiTheme="minorHAnsi" w:cs="Arial"/>
                <w:sz w:val="20"/>
                <w:szCs w:val="20"/>
              </w:rPr>
            </w:pPr>
            <w:r w:rsidRPr="00B00B3C">
              <w:rPr>
                <w:rFonts w:asciiTheme="minorHAnsi" w:hAnsiTheme="minorHAnsi" w:cs="Arial"/>
                <w:sz w:val="20"/>
                <w:szCs w:val="20"/>
              </w:rPr>
              <w:t xml:space="preserve">HP </w:t>
            </w:r>
            <w:proofErr w:type="spellStart"/>
            <w:r w:rsidRPr="00B00B3C">
              <w:rPr>
                <w:rFonts w:asciiTheme="minorHAnsi" w:hAnsiTheme="minorHAnsi" w:cs="Arial"/>
                <w:sz w:val="20"/>
                <w:szCs w:val="20"/>
              </w:rPr>
              <w:t>OfficeJet</w:t>
            </w:r>
            <w:proofErr w:type="spellEnd"/>
            <w:r w:rsidRPr="00B00B3C">
              <w:rPr>
                <w:rFonts w:asciiTheme="minorHAnsi" w:hAnsiTheme="minorHAnsi" w:cs="Arial"/>
                <w:sz w:val="20"/>
                <w:szCs w:val="20"/>
              </w:rPr>
              <w:t xml:space="preserve"> 4500</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kolor</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10</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24</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1B7616">
            <w:pPr>
              <w:spacing w:after="0"/>
              <w:contextualSpacing/>
              <w:jc w:val="both"/>
              <w:rPr>
                <w:rFonts w:asciiTheme="minorHAnsi" w:hAnsiTheme="minorHAnsi" w:cs="Arial"/>
                <w:sz w:val="20"/>
                <w:szCs w:val="20"/>
              </w:rPr>
            </w:pPr>
            <w:r w:rsidRPr="00B00B3C">
              <w:rPr>
                <w:rFonts w:asciiTheme="minorHAnsi" w:hAnsiTheme="minorHAnsi" w:cs="Arial"/>
                <w:sz w:val="20"/>
                <w:szCs w:val="20"/>
              </w:rPr>
              <w:t xml:space="preserve">HP </w:t>
            </w:r>
            <w:proofErr w:type="spellStart"/>
            <w:r w:rsidRPr="00B00B3C">
              <w:rPr>
                <w:rFonts w:asciiTheme="minorHAnsi" w:hAnsiTheme="minorHAnsi" w:cs="Arial"/>
                <w:sz w:val="20"/>
                <w:szCs w:val="20"/>
              </w:rPr>
              <w:t>OfficeJet</w:t>
            </w:r>
            <w:proofErr w:type="spellEnd"/>
            <w:r w:rsidRPr="00B00B3C">
              <w:rPr>
                <w:rFonts w:asciiTheme="minorHAnsi" w:hAnsiTheme="minorHAnsi" w:cs="Arial"/>
                <w:sz w:val="20"/>
                <w:szCs w:val="20"/>
              </w:rPr>
              <w:t xml:space="preserve"> 6500A</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20</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25</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1B7616">
            <w:pPr>
              <w:spacing w:after="0"/>
              <w:contextualSpacing/>
              <w:jc w:val="both"/>
              <w:rPr>
                <w:rFonts w:asciiTheme="minorHAnsi" w:hAnsiTheme="minorHAnsi" w:cs="Arial"/>
                <w:sz w:val="20"/>
                <w:szCs w:val="20"/>
              </w:rPr>
            </w:pPr>
            <w:r w:rsidRPr="00B00B3C">
              <w:rPr>
                <w:rFonts w:asciiTheme="minorHAnsi" w:hAnsiTheme="minorHAnsi" w:cs="Arial"/>
                <w:sz w:val="20"/>
                <w:szCs w:val="20"/>
              </w:rPr>
              <w:t xml:space="preserve">HP </w:t>
            </w:r>
            <w:proofErr w:type="spellStart"/>
            <w:r w:rsidRPr="00B00B3C">
              <w:rPr>
                <w:rFonts w:asciiTheme="minorHAnsi" w:hAnsiTheme="minorHAnsi" w:cs="Arial"/>
                <w:sz w:val="20"/>
                <w:szCs w:val="20"/>
              </w:rPr>
              <w:t>OfficeJet</w:t>
            </w:r>
            <w:proofErr w:type="spellEnd"/>
            <w:r w:rsidRPr="00B00B3C">
              <w:rPr>
                <w:rFonts w:asciiTheme="minorHAnsi" w:hAnsiTheme="minorHAnsi" w:cs="Arial"/>
                <w:sz w:val="20"/>
                <w:szCs w:val="20"/>
              </w:rPr>
              <w:t xml:space="preserve"> 6500A</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kolor</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10</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lastRenderedPageBreak/>
              <w:t>26</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1B7616">
            <w:pPr>
              <w:spacing w:after="0"/>
              <w:contextualSpacing/>
              <w:jc w:val="both"/>
              <w:rPr>
                <w:rFonts w:asciiTheme="minorHAnsi" w:hAnsiTheme="minorHAnsi" w:cs="Arial"/>
                <w:sz w:val="20"/>
                <w:szCs w:val="20"/>
              </w:rPr>
            </w:pPr>
            <w:r w:rsidRPr="00B00B3C">
              <w:rPr>
                <w:rFonts w:asciiTheme="minorHAnsi" w:hAnsiTheme="minorHAnsi" w:cs="Arial"/>
                <w:sz w:val="20"/>
                <w:szCs w:val="20"/>
              </w:rPr>
              <w:t>HP MFP M475dw</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20</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27</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1B7616">
            <w:pPr>
              <w:spacing w:after="0"/>
              <w:contextualSpacing/>
              <w:jc w:val="both"/>
              <w:rPr>
                <w:rFonts w:asciiTheme="minorHAnsi" w:hAnsiTheme="minorHAnsi" w:cs="Arial"/>
                <w:sz w:val="20"/>
                <w:szCs w:val="20"/>
              </w:rPr>
            </w:pPr>
            <w:r w:rsidRPr="00B00B3C">
              <w:rPr>
                <w:rFonts w:asciiTheme="minorHAnsi" w:hAnsiTheme="minorHAnsi" w:cs="Arial"/>
                <w:sz w:val="20"/>
                <w:szCs w:val="20"/>
              </w:rPr>
              <w:t>HP MFP M475dw</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kolor</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10</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28</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1B7616">
            <w:pPr>
              <w:spacing w:after="0"/>
              <w:contextualSpacing/>
              <w:jc w:val="both"/>
              <w:rPr>
                <w:rFonts w:asciiTheme="minorHAnsi" w:hAnsiTheme="minorHAnsi" w:cs="Arial"/>
                <w:sz w:val="20"/>
                <w:szCs w:val="20"/>
              </w:rPr>
            </w:pPr>
            <w:r w:rsidRPr="00B00B3C">
              <w:rPr>
                <w:rFonts w:asciiTheme="minorHAnsi" w:hAnsiTheme="minorHAnsi" w:cs="Arial"/>
                <w:sz w:val="20"/>
                <w:szCs w:val="20"/>
              </w:rPr>
              <w:t xml:space="preserve">HP </w:t>
            </w:r>
            <w:proofErr w:type="spellStart"/>
            <w:r w:rsidRPr="00B00B3C">
              <w:rPr>
                <w:rFonts w:asciiTheme="minorHAnsi" w:hAnsiTheme="minorHAnsi" w:cs="Arial"/>
                <w:sz w:val="20"/>
                <w:szCs w:val="20"/>
              </w:rPr>
              <w:t>Photosmart</w:t>
            </w:r>
            <w:proofErr w:type="spellEnd"/>
            <w:r w:rsidRPr="00B00B3C">
              <w:rPr>
                <w:rFonts w:asciiTheme="minorHAnsi" w:hAnsiTheme="minorHAnsi" w:cs="Arial"/>
                <w:sz w:val="20"/>
                <w:szCs w:val="20"/>
              </w:rPr>
              <w:t xml:space="preserve"> C7180</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20</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29</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1B7616">
            <w:pPr>
              <w:spacing w:after="0"/>
              <w:contextualSpacing/>
              <w:jc w:val="both"/>
              <w:rPr>
                <w:rFonts w:asciiTheme="minorHAnsi" w:hAnsiTheme="minorHAnsi" w:cs="Arial"/>
                <w:sz w:val="20"/>
                <w:szCs w:val="20"/>
              </w:rPr>
            </w:pPr>
            <w:r w:rsidRPr="00B00B3C">
              <w:rPr>
                <w:rFonts w:asciiTheme="minorHAnsi" w:hAnsiTheme="minorHAnsi" w:cs="Arial"/>
                <w:sz w:val="20"/>
                <w:szCs w:val="20"/>
              </w:rPr>
              <w:t xml:space="preserve">HP </w:t>
            </w:r>
            <w:proofErr w:type="spellStart"/>
            <w:r w:rsidRPr="00B00B3C">
              <w:rPr>
                <w:rFonts w:asciiTheme="minorHAnsi" w:hAnsiTheme="minorHAnsi" w:cs="Arial"/>
                <w:sz w:val="20"/>
                <w:szCs w:val="20"/>
              </w:rPr>
              <w:t>Photosmart</w:t>
            </w:r>
            <w:proofErr w:type="spellEnd"/>
            <w:r w:rsidRPr="00B00B3C">
              <w:rPr>
                <w:rFonts w:asciiTheme="minorHAnsi" w:hAnsiTheme="minorHAnsi" w:cs="Arial"/>
                <w:sz w:val="20"/>
                <w:szCs w:val="20"/>
              </w:rPr>
              <w:t xml:space="preserve"> C7180</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kolor</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10</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30</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67499" w:rsidRDefault="001B7616" w:rsidP="001B7616">
            <w:pPr>
              <w:spacing w:after="0"/>
              <w:contextualSpacing/>
              <w:jc w:val="both"/>
              <w:rPr>
                <w:rFonts w:asciiTheme="minorHAnsi" w:hAnsiTheme="minorHAnsi" w:cs="Arial"/>
                <w:sz w:val="20"/>
                <w:szCs w:val="20"/>
                <w:lang w:val="en-US"/>
              </w:rPr>
            </w:pPr>
            <w:r w:rsidRPr="00B67499">
              <w:rPr>
                <w:rFonts w:asciiTheme="minorHAnsi" w:hAnsiTheme="minorHAnsi" w:cs="Arial"/>
                <w:sz w:val="20"/>
                <w:szCs w:val="20"/>
                <w:lang w:val="en-US"/>
              </w:rPr>
              <w:t xml:space="preserve">HP Color LaserJet CP 3525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1B7616" w:rsidRDefault="001B7616" w:rsidP="00B00B3C">
            <w:pPr>
              <w:spacing w:after="0"/>
              <w:contextualSpacing/>
              <w:jc w:val="both"/>
              <w:rPr>
                <w:rFonts w:asciiTheme="minorHAnsi" w:hAnsiTheme="minorHAnsi" w:cs="Arial"/>
                <w:sz w:val="20"/>
                <w:szCs w:val="20"/>
                <w:lang w:val="en-US"/>
              </w:rPr>
            </w:pPr>
            <w:r w:rsidRPr="00B67499">
              <w:rPr>
                <w:rFonts w:asciiTheme="minorHAnsi" w:hAnsiTheme="minorHAnsi" w:cs="Arial"/>
                <w:sz w:val="20"/>
                <w:szCs w:val="20"/>
                <w:lang w:val="en-US"/>
              </w:rPr>
              <w:t>c</w:t>
            </w:r>
            <w:r>
              <w:rPr>
                <w:rFonts w:asciiTheme="minorHAnsi" w:hAnsiTheme="minorHAnsi" w:cs="Arial"/>
                <w:sz w:val="20"/>
                <w:szCs w:val="20"/>
                <w:lang w:val="en-US"/>
              </w:rPr>
              <w:t>zarny</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20</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31</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67499" w:rsidRDefault="001B7616" w:rsidP="001B7616">
            <w:pPr>
              <w:spacing w:after="0"/>
              <w:contextualSpacing/>
              <w:jc w:val="both"/>
              <w:rPr>
                <w:rFonts w:asciiTheme="minorHAnsi" w:hAnsiTheme="minorHAnsi" w:cs="Arial"/>
                <w:sz w:val="20"/>
                <w:szCs w:val="20"/>
                <w:lang w:val="en-US"/>
              </w:rPr>
            </w:pPr>
            <w:r w:rsidRPr="00B67499">
              <w:rPr>
                <w:rFonts w:asciiTheme="minorHAnsi" w:hAnsiTheme="minorHAnsi" w:cs="Arial"/>
                <w:sz w:val="20"/>
                <w:szCs w:val="20"/>
                <w:lang w:val="en-US"/>
              </w:rPr>
              <w:t>HP Color LaserJet CP 3525</w:t>
            </w:r>
            <w:r>
              <w:rPr>
                <w:rFonts w:asciiTheme="minorHAnsi" w:hAnsiTheme="minorHAnsi" w:cs="Arial"/>
                <w:sz w:val="20"/>
                <w:szCs w:val="20"/>
                <w:lang w:val="en-U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1B7616" w:rsidRDefault="001B7616" w:rsidP="00B00B3C">
            <w:pPr>
              <w:spacing w:after="0"/>
              <w:contextualSpacing/>
              <w:jc w:val="both"/>
              <w:rPr>
                <w:rFonts w:asciiTheme="minorHAnsi" w:hAnsiTheme="minorHAnsi" w:cs="Arial"/>
                <w:sz w:val="20"/>
                <w:szCs w:val="20"/>
                <w:lang w:val="en-US"/>
              </w:rPr>
            </w:pPr>
            <w:r>
              <w:rPr>
                <w:rFonts w:asciiTheme="minorHAnsi" w:hAnsiTheme="minorHAnsi" w:cs="Arial"/>
                <w:sz w:val="20"/>
                <w:szCs w:val="20"/>
                <w:lang w:val="en-US"/>
              </w:rPr>
              <w:t>kolor</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10</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32</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HP CP 1515N</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20</w:t>
            </w:r>
          </w:p>
        </w:tc>
      </w:tr>
      <w:tr w:rsidR="001B7616" w:rsidRPr="00CD0E78" w:rsidTr="00525FC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33</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HP CP 1515N</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kolor</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10</w:t>
            </w:r>
          </w:p>
        </w:tc>
      </w:tr>
      <w:tr w:rsidR="001B7616" w:rsidRPr="00CD0E78" w:rsidTr="00525FCC">
        <w:trPr>
          <w:trHeight w:val="250"/>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34</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B00B3C">
            <w:pPr>
              <w:spacing w:after="0"/>
              <w:contextualSpacing/>
              <w:jc w:val="both"/>
              <w:rPr>
                <w:rFonts w:asciiTheme="minorHAnsi" w:hAnsiTheme="minorHAnsi" w:cs="Arial"/>
                <w:sz w:val="20"/>
                <w:szCs w:val="20"/>
                <w:lang w:val="en-US"/>
              </w:rPr>
            </w:pPr>
            <w:r>
              <w:rPr>
                <w:rFonts w:asciiTheme="minorHAnsi" w:hAnsiTheme="minorHAnsi" w:cs="Arial"/>
                <w:sz w:val="20"/>
                <w:szCs w:val="20"/>
                <w:lang w:val="en-US"/>
              </w:rPr>
              <w:t xml:space="preserve">HP Color LaserJet </w:t>
            </w:r>
            <w:r w:rsidRPr="00B00B3C">
              <w:rPr>
                <w:rFonts w:asciiTheme="minorHAnsi" w:hAnsiTheme="minorHAnsi" w:cs="Arial"/>
                <w:sz w:val="20"/>
                <w:szCs w:val="20"/>
                <w:lang w:val="en-US"/>
              </w:rPr>
              <w:t>Cm 2320fxi</w:t>
            </w:r>
            <w:r>
              <w:rPr>
                <w:rFonts w:asciiTheme="minorHAnsi" w:hAnsiTheme="minorHAnsi" w:cs="Arial"/>
                <w:sz w:val="20"/>
                <w:szCs w:val="20"/>
                <w:lang w:val="en-U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1B7616" w:rsidRDefault="001B7616" w:rsidP="00B00B3C">
            <w:pPr>
              <w:spacing w:after="0"/>
              <w:contextualSpacing/>
              <w:jc w:val="both"/>
              <w:rPr>
                <w:rFonts w:asciiTheme="minorHAnsi" w:hAnsiTheme="minorHAnsi" w:cs="Arial"/>
                <w:sz w:val="20"/>
                <w:szCs w:val="20"/>
                <w:lang w:val="en-US"/>
              </w:rPr>
            </w:pPr>
            <w:r>
              <w:rPr>
                <w:rFonts w:asciiTheme="minorHAnsi" w:hAnsiTheme="minorHAnsi" w:cs="Arial"/>
                <w:sz w:val="20"/>
                <w:szCs w:val="20"/>
                <w:lang w:val="en-US"/>
              </w:rPr>
              <w:t>czarny</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20</w:t>
            </w:r>
          </w:p>
        </w:tc>
      </w:tr>
      <w:tr w:rsidR="001B7616" w:rsidRPr="00B67499" w:rsidTr="00525FCC">
        <w:trPr>
          <w:trHeight w:val="254"/>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35</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Default="001B7616" w:rsidP="00B00B3C">
            <w:pPr>
              <w:spacing w:after="0"/>
              <w:contextualSpacing/>
              <w:jc w:val="both"/>
              <w:rPr>
                <w:rFonts w:asciiTheme="minorHAnsi" w:hAnsiTheme="minorHAnsi" w:cs="Arial"/>
                <w:sz w:val="20"/>
                <w:szCs w:val="20"/>
                <w:lang w:val="en-US"/>
              </w:rPr>
            </w:pPr>
            <w:r>
              <w:rPr>
                <w:rFonts w:asciiTheme="minorHAnsi" w:hAnsiTheme="minorHAnsi" w:cs="Arial"/>
                <w:sz w:val="20"/>
                <w:szCs w:val="20"/>
                <w:lang w:val="en-US"/>
              </w:rPr>
              <w:t xml:space="preserve">HP Color LaserJet </w:t>
            </w:r>
            <w:r w:rsidRPr="00B00B3C">
              <w:rPr>
                <w:rFonts w:asciiTheme="minorHAnsi" w:hAnsiTheme="minorHAnsi" w:cs="Arial"/>
                <w:sz w:val="20"/>
                <w:szCs w:val="20"/>
                <w:lang w:val="en-US"/>
              </w:rPr>
              <w:t>Cm 2320fxi</w:t>
            </w:r>
            <w:r>
              <w:rPr>
                <w:rFonts w:asciiTheme="minorHAnsi" w:hAnsiTheme="minorHAnsi" w:cs="Arial"/>
                <w:sz w:val="20"/>
                <w:szCs w:val="20"/>
                <w:lang w:val="en-U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Default="001B7616" w:rsidP="00B00B3C">
            <w:pPr>
              <w:spacing w:after="0"/>
              <w:contextualSpacing/>
              <w:jc w:val="both"/>
              <w:rPr>
                <w:rFonts w:asciiTheme="minorHAnsi" w:hAnsiTheme="minorHAnsi" w:cs="Arial"/>
                <w:sz w:val="20"/>
                <w:szCs w:val="20"/>
                <w:lang w:val="en-US"/>
              </w:rPr>
            </w:pPr>
            <w:r>
              <w:rPr>
                <w:rFonts w:asciiTheme="minorHAnsi" w:hAnsiTheme="minorHAnsi" w:cs="Arial"/>
                <w:sz w:val="20"/>
                <w:szCs w:val="20"/>
                <w:lang w:val="en-US"/>
              </w:rPr>
              <w:t>kolor</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67499" w:rsidRDefault="001B7616" w:rsidP="00B00B3C">
            <w:pPr>
              <w:spacing w:after="0"/>
              <w:contextualSpacing/>
              <w:jc w:val="both"/>
              <w:rPr>
                <w:rFonts w:asciiTheme="minorHAnsi" w:hAnsiTheme="minorHAnsi" w:cs="Arial"/>
                <w:sz w:val="20"/>
                <w:szCs w:val="20"/>
                <w:lang w:val="en-US"/>
              </w:rPr>
            </w:pPr>
            <w:r>
              <w:rPr>
                <w:rFonts w:asciiTheme="minorHAnsi" w:hAnsiTheme="minorHAnsi" w:cs="Arial"/>
                <w:sz w:val="20"/>
                <w:szCs w:val="20"/>
                <w:lang w:val="en-US"/>
              </w:rPr>
              <w:t>10</w:t>
            </w:r>
          </w:p>
        </w:tc>
      </w:tr>
      <w:tr w:rsidR="001B7616"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36</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6C0A76" w:rsidP="00B00B3C">
            <w:pPr>
              <w:spacing w:after="0"/>
              <w:contextualSpacing/>
              <w:jc w:val="both"/>
              <w:rPr>
                <w:rFonts w:asciiTheme="minorHAnsi" w:hAnsiTheme="minorHAnsi" w:cs="Arial"/>
                <w:sz w:val="20"/>
                <w:szCs w:val="20"/>
              </w:rPr>
            </w:pPr>
            <w:r>
              <w:rPr>
                <w:rFonts w:asciiTheme="minorHAnsi" w:hAnsiTheme="minorHAnsi" w:cs="Arial"/>
                <w:sz w:val="20"/>
                <w:szCs w:val="20"/>
              </w:rPr>
              <w:t>Pana</w:t>
            </w:r>
            <w:r w:rsidR="001B7616" w:rsidRPr="00B00B3C">
              <w:rPr>
                <w:rFonts w:asciiTheme="minorHAnsi" w:hAnsiTheme="minorHAnsi" w:cs="Arial"/>
                <w:sz w:val="20"/>
                <w:szCs w:val="20"/>
              </w:rPr>
              <w:t>sonic KX-MB773</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93622C" w:rsidP="00B00B3C">
            <w:pPr>
              <w:spacing w:after="0"/>
              <w:contextualSpacing/>
              <w:jc w:val="both"/>
              <w:rPr>
                <w:rFonts w:asciiTheme="minorHAnsi" w:hAnsiTheme="minorHAnsi" w:cs="Arial"/>
                <w:sz w:val="20"/>
                <w:szCs w:val="20"/>
              </w:rPr>
            </w:pPr>
            <w:r>
              <w:rPr>
                <w:rFonts w:asciiTheme="minorHAnsi" w:hAnsiTheme="minorHAnsi" w:cs="Arial"/>
                <w:sz w:val="20"/>
                <w:szCs w:val="20"/>
              </w:rPr>
              <w:t>toner</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93622C" w:rsidP="00B00B3C">
            <w:pPr>
              <w:spacing w:after="0"/>
              <w:contextualSpacing/>
              <w:jc w:val="both"/>
              <w:rPr>
                <w:rFonts w:asciiTheme="minorHAnsi" w:hAnsiTheme="minorHAnsi" w:cs="Arial"/>
                <w:sz w:val="20"/>
                <w:szCs w:val="20"/>
              </w:rPr>
            </w:pPr>
            <w:r>
              <w:rPr>
                <w:rFonts w:asciiTheme="minorHAnsi" w:hAnsiTheme="minorHAnsi" w:cs="Arial"/>
                <w:sz w:val="20"/>
                <w:szCs w:val="20"/>
              </w:rPr>
              <w:t>10</w:t>
            </w:r>
          </w:p>
        </w:tc>
      </w:tr>
      <w:tr w:rsidR="0093622C"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93622C" w:rsidRPr="00B00B3C" w:rsidRDefault="000C41BC" w:rsidP="0093622C">
            <w:pPr>
              <w:spacing w:after="0"/>
              <w:contextualSpacing/>
              <w:jc w:val="both"/>
              <w:rPr>
                <w:rFonts w:asciiTheme="minorHAnsi" w:hAnsiTheme="minorHAnsi" w:cs="Arial"/>
                <w:sz w:val="20"/>
                <w:szCs w:val="20"/>
              </w:rPr>
            </w:pPr>
            <w:r>
              <w:rPr>
                <w:rFonts w:asciiTheme="minorHAnsi" w:hAnsiTheme="minorHAnsi" w:cs="Arial"/>
                <w:sz w:val="20"/>
                <w:szCs w:val="20"/>
              </w:rPr>
              <w:t>37</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93622C" w:rsidRPr="00B00B3C" w:rsidRDefault="0093622C" w:rsidP="0093622C">
            <w:pPr>
              <w:spacing w:after="0"/>
              <w:contextualSpacing/>
              <w:jc w:val="both"/>
              <w:rPr>
                <w:rFonts w:asciiTheme="minorHAnsi" w:hAnsiTheme="minorHAnsi" w:cs="Arial"/>
                <w:sz w:val="20"/>
                <w:szCs w:val="20"/>
              </w:rPr>
            </w:pPr>
            <w:r>
              <w:rPr>
                <w:rFonts w:asciiTheme="minorHAnsi" w:hAnsiTheme="minorHAnsi" w:cs="Arial"/>
                <w:sz w:val="20"/>
                <w:szCs w:val="20"/>
              </w:rPr>
              <w:t>Pana</w:t>
            </w:r>
            <w:r w:rsidRPr="00B00B3C">
              <w:rPr>
                <w:rFonts w:asciiTheme="minorHAnsi" w:hAnsiTheme="minorHAnsi" w:cs="Arial"/>
                <w:sz w:val="20"/>
                <w:szCs w:val="20"/>
              </w:rPr>
              <w:t>sonic KX-FP207</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93622C" w:rsidRPr="00B00B3C" w:rsidRDefault="0093622C" w:rsidP="0093622C">
            <w:pPr>
              <w:spacing w:after="0"/>
              <w:contextualSpacing/>
              <w:jc w:val="both"/>
              <w:rPr>
                <w:rFonts w:asciiTheme="minorHAnsi" w:hAnsiTheme="minorHAnsi" w:cs="Arial"/>
                <w:sz w:val="20"/>
                <w:szCs w:val="20"/>
              </w:rPr>
            </w:pPr>
            <w:r>
              <w:rPr>
                <w:rFonts w:asciiTheme="minorHAnsi" w:hAnsiTheme="minorHAnsi" w:cs="Arial"/>
                <w:sz w:val="20"/>
                <w:szCs w:val="20"/>
              </w:rPr>
              <w:t>folia kopiująca</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93622C" w:rsidRPr="00B00B3C" w:rsidRDefault="0093622C" w:rsidP="0093622C">
            <w:pPr>
              <w:spacing w:after="0"/>
              <w:contextualSpacing/>
              <w:jc w:val="both"/>
              <w:rPr>
                <w:rFonts w:asciiTheme="minorHAnsi" w:hAnsiTheme="minorHAnsi" w:cs="Arial"/>
                <w:sz w:val="20"/>
                <w:szCs w:val="20"/>
              </w:rPr>
            </w:pPr>
            <w:r w:rsidRPr="00B00B3C">
              <w:rPr>
                <w:rFonts w:asciiTheme="minorHAnsi" w:hAnsiTheme="minorHAnsi" w:cs="Arial"/>
                <w:sz w:val="20"/>
                <w:szCs w:val="20"/>
              </w:rPr>
              <w:t>10</w:t>
            </w:r>
          </w:p>
        </w:tc>
      </w:tr>
      <w:tr w:rsidR="0093622C"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3622C"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38</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93622C" w:rsidRDefault="0093622C" w:rsidP="00B00B3C">
            <w:pPr>
              <w:spacing w:after="0"/>
              <w:contextualSpacing/>
              <w:jc w:val="both"/>
              <w:rPr>
                <w:rFonts w:asciiTheme="minorHAnsi" w:hAnsiTheme="minorHAnsi" w:cs="Arial"/>
                <w:sz w:val="20"/>
                <w:szCs w:val="20"/>
              </w:rPr>
            </w:pPr>
            <w:r>
              <w:rPr>
                <w:rFonts w:asciiTheme="minorHAnsi" w:hAnsiTheme="minorHAnsi" w:cs="Arial"/>
                <w:sz w:val="20"/>
                <w:szCs w:val="20"/>
              </w:rPr>
              <w:t>Pana</w:t>
            </w:r>
            <w:r w:rsidRPr="00B00B3C">
              <w:rPr>
                <w:rFonts w:asciiTheme="minorHAnsi" w:hAnsiTheme="minorHAnsi" w:cs="Arial"/>
                <w:sz w:val="20"/>
                <w:szCs w:val="20"/>
              </w:rPr>
              <w:t>sonic KX-MB773</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3622C" w:rsidRDefault="0093622C" w:rsidP="00B00B3C">
            <w:pPr>
              <w:spacing w:after="0"/>
              <w:contextualSpacing/>
              <w:jc w:val="both"/>
              <w:rPr>
                <w:rFonts w:asciiTheme="minorHAnsi" w:hAnsiTheme="minorHAnsi" w:cs="Arial"/>
                <w:sz w:val="20"/>
                <w:szCs w:val="20"/>
              </w:rPr>
            </w:pPr>
            <w:r>
              <w:rPr>
                <w:rFonts w:asciiTheme="minorHAnsi" w:hAnsiTheme="minorHAnsi" w:cs="Arial"/>
                <w:sz w:val="20"/>
                <w:szCs w:val="20"/>
              </w:rPr>
              <w:t>bęben</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3622C" w:rsidRPr="00B00B3C" w:rsidRDefault="0093622C" w:rsidP="00B00B3C">
            <w:pPr>
              <w:spacing w:after="0"/>
              <w:contextualSpacing/>
              <w:jc w:val="both"/>
              <w:rPr>
                <w:rFonts w:asciiTheme="minorHAnsi" w:hAnsiTheme="minorHAnsi" w:cs="Arial"/>
                <w:sz w:val="20"/>
                <w:szCs w:val="20"/>
              </w:rPr>
            </w:pPr>
            <w:r>
              <w:rPr>
                <w:rFonts w:asciiTheme="minorHAnsi" w:hAnsiTheme="minorHAnsi" w:cs="Arial"/>
                <w:sz w:val="20"/>
                <w:szCs w:val="20"/>
              </w:rPr>
              <w:t>5</w:t>
            </w:r>
          </w:p>
        </w:tc>
      </w:tr>
      <w:tr w:rsidR="001B7616"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line="240" w:lineRule="auto"/>
              <w:contextualSpacing/>
              <w:rPr>
                <w:rFonts w:asciiTheme="minorHAnsi" w:eastAsiaTheme="minorEastAsia" w:hAnsiTheme="minorHAnsi" w:cstheme="minorBidi"/>
                <w:sz w:val="20"/>
                <w:szCs w:val="20"/>
              </w:rPr>
            </w:pPr>
            <w:r>
              <w:rPr>
                <w:rFonts w:asciiTheme="minorHAnsi" w:eastAsiaTheme="minorEastAsia" w:hAnsiTheme="minorHAnsi" w:cstheme="minorBidi"/>
                <w:sz w:val="20"/>
                <w:szCs w:val="20"/>
              </w:rPr>
              <w:t>39</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6C0A76" w:rsidP="00B00B3C">
            <w:pPr>
              <w:spacing w:after="0"/>
              <w:contextualSpacing/>
              <w:jc w:val="both"/>
              <w:rPr>
                <w:rFonts w:asciiTheme="minorHAnsi" w:hAnsiTheme="minorHAnsi" w:cs="Arial"/>
                <w:sz w:val="20"/>
                <w:szCs w:val="20"/>
              </w:rPr>
            </w:pPr>
            <w:r>
              <w:rPr>
                <w:rFonts w:asciiTheme="minorHAnsi" w:hAnsiTheme="minorHAnsi" w:cs="Arial"/>
                <w:sz w:val="20"/>
                <w:szCs w:val="20"/>
              </w:rPr>
              <w:t>Pana</w:t>
            </w:r>
            <w:r w:rsidR="001B7616" w:rsidRPr="00B00B3C">
              <w:rPr>
                <w:rFonts w:asciiTheme="minorHAnsi" w:hAnsiTheme="minorHAnsi" w:cs="Arial"/>
                <w:sz w:val="20"/>
                <w:szCs w:val="20"/>
              </w:rPr>
              <w:t>sonic KX-FC238</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93622C" w:rsidP="00B00B3C">
            <w:pPr>
              <w:spacing w:after="0"/>
              <w:contextualSpacing/>
              <w:jc w:val="both"/>
              <w:rPr>
                <w:rFonts w:asciiTheme="minorHAnsi" w:hAnsiTheme="minorHAnsi" w:cs="Arial"/>
                <w:sz w:val="20"/>
                <w:szCs w:val="20"/>
              </w:rPr>
            </w:pPr>
            <w:r>
              <w:rPr>
                <w:rFonts w:asciiTheme="minorHAnsi" w:hAnsiTheme="minorHAnsi" w:cs="Arial"/>
                <w:sz w:val="20"/>
                <w:szCs w:val="20"/>
              </w:rPr>
              <w:t>f</w:t>
            </w:r>
            <w:r w:rsidR="00FC18C2">
              <w:rPr>
                <w:rFonts w:asciiTheme="minorHAnsi" w:hAnsiTheme="minorHAnsi" w:cs="Arial"/>
                <w:sz w:val="20"/>
                <w:szCs w:val="20"/>
              </w:rPr>
              <w:t>olia</w:t>
            </w:r>
            <w:r>
              <w:rPr>
                <w:rFonts w:asciiTheme="minorHAnsi" w:hAnsiTheme="minorHAnsi" w:cs="Arial"/>
                <w:sz w:val="20"/>
                <w:szCs w:val="20"/>
              </w:rPr>
              <w:t xml:space="preserve"> kopiująca</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10</w:t>
            </w:r>
          </w:p>
        </w:tc>
      </w:tr>
      <w:tr w:rsidR="001B7616"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40</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6C0A76" w:rsidP="00B00B3C">
            <w:pPr>
              <w:spacing w:after="0"/>
              <w:contextualSpacing/>
              <w:jc w:val="both"/>
              <w:rPr>
                <w:rFonts w:asciiTheme="minorHAnsi" w:hAnsiTheme="minorHAnsi" w:cs="Arial"/>
                <w:sz w:val="20"/>
                <w:szCs w:val="20"/>
              </w:rPr>
            </w:pPr>
            <w:r>
              <w:rPr>
                <w:rFonts w:asciiTheme="minorHAnsi" w:hAnsiTheme="minorHAnsi" w:cs="Arial"/>
                <w:sz w:val="20"/>
                <w:szCs w:val="20"/>
              </w:rPr>
              <w:t>Pana</w:t>
            </w:r>
            <w:r w:rsidR="001B7616" w:rsidRPr="00B00B3C">
              <w:rPr>
                <w:rFonts w:asciiTheme="minorHAnsi" w:hAnsiTheme="minorHAnsi" w:cs="Arial"/>
                <w:sz w:val="20"/>
                <w:szCs w:val="20"/>
              </w:rPr>
              <w:t>sonic KX-FT936</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93622C" w:rsidP="00B00B3C">
            <w:pPr>
              <w:spacing w:after="0"/>
              <w:contextualSpacing/>
              <w:jc w:val="both"/>
              <w:rPr>
                <w:rFonts w:asciiTheme="minorHAnsi" w:hAnsiTheme="minorHAnsi" w:cs="Arial"/>
                <w:sz w:val="20"/>
                <w:szCs w:val="20"/>
              </w:rPr>
            </w:pPr>
            <w:r>
              <w:rPr>
                <w:rFonts w:asciiTheme="minorHAnsi" w:hAnsiTheme="minorHAnsi" w:cs="Arial"/>
                <w:sz w:val="20"/>
                <w:szCs w:val="20"/>
              </w:rPr>
              <w:t>papier termiczny</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10</w:t>
            </w:r>
          </w:p>
        </w:tc>
      </w:tr>
      <w:tr w:rsidR="001B7616"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line="240" w:lineRule="auto"/>
              <w:contextualSpacing/>
              <w:rPr>
                <w:rFonts w:asciiTheme="minorHAnsi" w:eastAsiaTheme="minorEastAsia" w:hAnsiTheme="minorHAnsi" w:cstheme="minorBidi"/>
                <w:sz w:val="20"/>
                <w:szCs w:val="20"/>
              </w:rPr>
            </w:pPr>
            <w:r>
              <w:rPr>
                <w:rFonts w:asciiTheme="minorHAnsi" w:eastAsiaTheme="minorEastAsia" w:hAnsiTheme="minorHAnsi" w:cstheme="minorBidi"/>
                <w:sz w:val="20"/>
                <w:szCs w:val="20"/>
              </w:rPr>
              <w:t>41</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6C0A76" w:rsidP="00B00B3C">
            <w:pPr>
              <w:spacing w:after="0"/>
              <w:contextualSpacing/>
              <w:jc w:val="both"/>
              <w:rPr>
                <w:rFonts w:asciiTheme="minorHAnsi" w:hAnsiTheme="minorHAnsi" w:cs="Arial"/>
                <w:sz w:val="20"/>
                <w:szCs w:val="20"/>
              </w:rPr>
            </w:pPr>
            <w:r>
              <w:rPr>
                <w:rFonts w:asciiTheme="minorHAnsi" w:hAnsiTheme="minorHAnsi" w:cs="Arial"/>
                <w:sz w:val="20"/>
                <w:szCs w:val="20"/>
              </w:rPr>
              <w:t>Pana</w:t>
            </w:r>
            <w:r w:rsidR="001B7616" w:rsidRPr="00B00B3C">
              <w:rPr>
                <w:rFonts w:asciiTheme="minorHAnsi" w:hAnsiTheme="minorHAnsi" w:cs="Arial"/>
                <w:sz w:val="20"/>
                <w:szCs w:val="20"/>
              </w:rPr>
              <w:t>sonic KX-FC243</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93622C" w:rsidP="00B00B3C">
            <w:pPr>
              <w:spacing w:after="0"/>
              <w:contextualSpacing/>
              <w:jc w:val="both"/>
              <w:rPr>
                <w:rFonts w:asciiTheme="minorHAnsi" w:hAnsiTheme="minorHAnsi" w:cs="Arial"/>
                <w:sz w:val="20"/>
                <w:szCs w:val="20"/>
              </w:rPr>
            </w:pPr>
            <w:r>
              <w:rPr>
                <w:rFonts w:asciiTheme="minorHAnsi" w:hAnsiTheme="minorHAnsi" w:cs="Arial"/>
                <w:sz w:val="20"/>
                <w:szCs w:val="20"/>
              </w:rPr>
              <w:t>folia kopiująca</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10</w:t>
            </w:r>
          </w:p>
        </w:tc>
      </w:tr>
      <w:tr w:rsidR="001B7616"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line="240" w:lineRule="auto"/>
              <w:contextualSpacing/>
              <w:rPr>
                <w:rFonts w:asciiTheme="minorHAnsi" w:eastAsiaTheme="minorEastAsia" w:hAnsiTheme="minorHAnsi" w:cstheme="minorBidi"/>
                <w:sz w:val="20"/>
                <w:szCs w:val="20"/>
              </w:rPr>
            </w:pPr>
            <w:r>
              <w:rPr>
                <w:rFonts w:asciiTheme="minorHAnsi" w:eastAsiaTheme="minorEastAsia" w:hAnsiTheme="minorHAnsi" w:cstheme="minorBidi"/>
                <w:sz w:val="20"/>
                <w:szCs w:val="20"/>
              </w:rPr>
              <w:t>42</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6C0A76" w:rsidP="00B00B3C">
            <w:pPr>
              <w:spacing w:after="0" w:line="240" w:lineRule="auto"/>
              <w:contextualSpacing/>
              <w:rPr>
                <w:rFonts w:asciiTheme="minorHAnsi" w:eastAsiaTheme="minorEastAsia" w:hAnsiTheme="minorHAnsi" w:cstheme="minorBidi"/>
                <w:sz w:val="20"/>
                <w:szCs w:val="20"/>
              </w:rPr>
            </w:pPr>
            <w:r>
              <w:rPr>
                <w:rFonts w:asciiTheme="minorHAnsi" w:hAnsiTheme="minorHAnsi" w:cs="Arial"/>
                <w:sz w:val="20"/>
                <w:szCs w:val="20"/>
              </w:rPr>
              <w:t>Pana</w:t>
            </w:r>
            <w:r w:rsidR="001B7616" w:rsidRPr="00B00B3C">
              <w:rPr>
                <w:rFonts w:asciiTheme="minorHAnsi" w:hAnsiTheme="minorHAnsi" w:cs="Arial"/>
                <w:sz w:val="20"/>
                <w:szCs w:val="20"/>
              </w:rPr>
              <w:t>sonic KX-FT938</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93622C" w:rsidP="00B00B3C">
            <w:pPr>
              <w:spacing w:after="0"/>
              <w:contextualSpacing/>
              <w:jc w:val="both"/>
              <w:rPr>
                <w:rFonts w:asciiTheme="minorHAnsi" w:hAnsiTheme="minorHAnsi" w:cs="Arial"/>
                <w:sz w:val="20"/>
                <w:szCs w:val="20"/>
              </w:rPr>
            </w:pPr>
            <w:r>
              <w:rPr>
                <w:rFonts w:asciiTheme="minorHAnsi" w:hAnsiTheme="minorHAnsi" w:cs="Arial"/>
                <w:sz w:val="20"/>
                <w:szCs w:val="20"/>
              </w:rPr>
              <w:t>papier termiczny</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10</w:t>
            </w:r>
          </w:p>
        </w:tc>
      </w:tr>
      <w:tr w:rsidR="006C0A76"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6C0A76" w:rsidRPr="00B00B3C" w:rsidRDefault="000C41BC" w:rsidP="00B00B3C">
            <w:pPr>
              <w:spacing w:after="0" w:line="240" w:lineRule="auto"/>
              <w:contextualSpacing/>
              <w:rPr>
                <w:rFonts w:asciiTheme="minorHAnsi" w:eastAsiaTheme="minorEastAsia" w:hAnsiTheme="minorHAnsi" w:cstheme="minorBidi"/>
                <w:sz w:val="20"/>
                <w:szCs w:val="20"/>
              </w:rPr>
            </w:pPr>
            <w:r>
              <w:rPr>
                <w:rFonts w:asciiTheme="minorHAnsi" w:eastAsiaTheme="minorEastAsia" w:hAnsiTheme="minorHAnsi" w:cstheme="minorBidi"/>
                <w:sz w:val="20"/>
                <w:szCs w:val="20"/>
              </w:rPr>
              <w:t>43</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6C0A76" w:rsidRPr="00B00B3C" w:rsidRDefault="006C0A76" w:rsidP="00B00B3C">
            <w:pPr>
              <w:spacing w:after="0" w:line="240" w:lineRule="auto"/>
              <w:contextualSpacing/>
              <w:rPr>
                <w:rFonts w:asciiTheme="minorHAnsi" w:hAnsiTheme="minorHAnsi" w:cs="Arial"/>
                <w:sz w:val="20"/>
                <w:szCs w:val="20"/>
              </w:rPr>
            </w:pPr>
            <w:r>
              <w:rPr>
                <w:rFonts w:asciiTheme="minorHAnsi" w:hAnsiTheme="minorHAnsi" w:cs="Arial"/>
                <w:sz w:val="20"/>
                <w:szCs w:val="20"/>
              </w:rPr>
              <w:t>Panasonic KX-FP218</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6C0A76" w:rsidRDefault="0093622C" w:rsidP="00B00B3C">
            <w:pPr>
              <w:spacing w:after="0"/>
              <w:contextualSpacing/>
              <w:jc w:val="both"/>
              <w:rPr>
                <w:rFonts w:asciiTheme="minorHAnsi" w:hAnsiTheme="minorHAnsi" w:cs="Arial"/>
                <w:sz w:val="20"/>
                <w:szCs w:val="20"/>
              </w:rPr>
            </w:pPr>
            <w:r>
              <w:rPr>
                <w:rFonts w:asciiTheme="minorHAnsi" w:hAnsiTheme="minorHAnsi" w:cs="Arial"/>
                <w:sz w:val="20"/>
                <w:szCs w:val="20"/>
              </w:rPr>
              <w:t>folia kopiująca</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6C0A76" w:rsidRPr="00B00B3C" w:rsidRDefault="006C0A76" w:rsidP="00B00B3C">
            <w:pPr>
              <w:spacing w:after="0"/>
              <w:contextualSpacing/>
              <w:jc w:val="both"/>
              <w:rPr>
                <w:rFonts w:asciiTheme="minorHAnsi" w:hAnsiTheme="minorHAnsi" w:cs="Arial"/>
                <w:sz w:val="20"/>
                <w:szCs w:val="20"/>
              </w:rPr>
            </w:pPr>
            <w:r>
              <w:rPr>
                <w:rFonts w:asciiTheme="minorHAnsi" w:hAnsiTheme="minorHAnsi" w:cs="Arial"/>
                <w:sz w:val="20"/>
                <w:szCs w:val="20"/>
              </w:rPr>
              <w:t>10</w:t>
            </w:r>
          </w:p>
        </w:tc>
      </w:tr>
      <w:tr w:rsidR="0093622C"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3622C" w:rsidRPr="00B00B3C" w:rsidRDefault="000C41BC" w:rsidP="00B00B3C">
            <w:pPr>
              <w:spacing w:after="0" w:line="240" w:lineRule="auto"/>
              <w:contextualSpacing/>
              <w:rPr>
                <w:rFonts w:asciiTheme="minorHAnsi" w:eastAsiaTheme="minorEastAsia" w:hAnsiTheme="minorHAnsi" w:cstheme="minorBidi"/>
                <w:sz w:val="20"/>
                <w:szCs w:val="20"/>
              </w:rPr>
            </w:pPr>
            <w:r>
              <w:rPr>
                <w:rFonts w:asciiTheme="minorHAnsi" w:eastAsiaTheme="minorEastAsia" w:hAnsiTheme="minorHAnsi" w:cstheme="minorBidi"/>
                <w:sz w:val="20"/>
                <w:szCs w:val="20"/>
              </w:rPr>
              <w:t>44</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93622C" w:rsidRDefault="0093622C" w:rsidP="00B00B3C">
            <w:pPr>
              <w:spacing w:after="0" w:line="240" w:lineRule="auto"/>
              <w:contextualSpacing/>
              <w:rPr>
                <w:rFonts w:asciiTheme="minorHAnsi" w:hAnsiTheme="minorHAnsi" w:cs="Arial"/>
                <w:sz w:val="20"/>
                <w:szCs w:val="20"/>
              </w:rPr>
            </w:pPr>
            <w:r>
              <w:rPr>
                <w:rFonts w:asciiTheme="minorHAnsi" w:hAnsiTheme="minorHAnsi" w:cs="Arial"/>
                <w:sz w:val="20"/>
                <w:szCs w:val="20"/>
              </w:rPr>
              <w:t>Panasonic KX-FT35PD</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3622C" w:rsidRDefault="0093622C" w:rsidP="00B00B3C">
            <w:pPr>
              <w:spacing w:after="0"/>
              <w:contextualSpacing/>
              <w:jc w:val="both"/>
              <w:rPr>
                <w:rFonts w:asciiTheme="minorHAnsi" w:hAnsiTheme="minorHAnsi" w:cs="Arial"/>
                <w:sz w:val="20"/>
                <w:szCs w:val="20"/>
              </w:rPr>
            </w:pPr>
            <w:r>
              <w:rPr>
                <w:rFonts w:asciiTheme="minorHAnsi" w:hAnsiTheme="minorHAnsi" w:cs="Arial"/>
                <w:sz w:val="20"/>
                <w:szCs w:val="20"/>
              </w:rPr>
              <w:t>papier termiczny</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3622C" w:rsidRDefault="0093622C" w:rsidP="00B00B3C">
            <w:pPr>
              <w:spacing w:after="0"/>
              <w:contextualSpacing/>
              <w:jc w:val="both"/>
              <w:rPr>
                <w:rFonts w:asciiTheme="minorHAnsi" w:hAnsiTheme="minorHAnsi" w:cs="Arial"/>
                <w:sz w:val="20"/>
                <w:szCs w:val="20"/>
              </w:rPr>
            </w:pPr>
            <w:r>
              <w:rPr>
                <w:rFonts w:asciiTheme="minorHAnsi" w:hAnsiTheme="minorHAnsi" w:cs="Arial"/>
                <w:sz w:val="20"/>
                <w:szCs w:val="20"/>
              </w:rPr>
              <w:t>10</w:t>
            </w:r>
          </w:p>
        </w:tc>
      </w:tr>
      <w:tr w:rsidR="0093622C"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93622C" w:rsidRPr="00B00B3C" w:rsidRDefault="000C41BC" w:rsidP="00B00B3C">
            <w:pPr>
              <w:spacing w:after="0" w:line="240" w:lineRule="auto"/>
              <w:contextualSpacing/>
              <w:rPr>
                <w:rFonts w:asciiTheme="minorHAnsi" w:eastAsiaTheme="minorEastAsia" w:hAnsiTheme="minorHAnsi" w:cstheme="minorBidi"/>
                <w:sz w:val="20"/>
                <w:szCs w:val="20"/>
              </w:rPr>
            </w:pPr>
            <w:r>
              <w:rPr>
                <w:rFonts w:asciiTheme="minorHAnsi" w:eastAsiaTheme="minorEastAsia" w:hAnsiTheme="minorHAnsi" w:cstheme="minorBidi"/>
                <w:sz w:val="20"/>
                <w:szCs w:val="20"/>
              </w:rPr>
              <w:t>45</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93622C" w:rsidRDefault="0093622C" w:rsidP="00B00B3C">
            <w:pPr>
              <w:spacing w:after="0" w:line="240" w:lineRule="auto"/>
              <w:contextualSpacing/>
              <w:rPr>
                <w:rFonts w:asciiTheme="minorHAnsi" w:hAnsiTheme="minorHAnsi" w:cs="Arial"/>
                <w:sz w:val="20"/>
                <w:szCs w:val="20"/>
              </w:rPr>
            </w:pPr>
            <w:r>
              <w:rPr>
                <w:rFonts w:asciiTheme="minorHAnsi" w:hAnsiTheme="minorHAnsi" w:cs="Arial"/>
                <w:sz w:val="20"/>
                <w:szCs w:val="20"/>
              </w:rPr>
              <w:t>Panasonic KX-FT908PD</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93622C" w:rsidRDefault="0093622C" w:rsidP="00B00B3C">
            <w:pPr>
              <w:spacing w:after="0"/>
              <w:contextualSpacing/>
              <w:jc w:val="both"/>
              <w:rPr>
                <w:rFonts w:asciiTheme="minorHAnsi" w:hAnsiTheme="minorHAnsi" w:cs="Arial"/>
                <w:sz w:val="20"/>
                <w:szCs w:val="20"/>
              </w:rPr>
            </w:pPr>
            <w:r>
              <w:rPr>
                <w:rFonts w:asciiTheme="minorHAnsi" w:hAnsiTheme="minorHAnsi" w:cs="Arial"/>
                <w:sz w:val="20"/>
                <w:szCs w:val="20"/>
              </w:rPr>
              <w:t>papier termiczny</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93622C" w:rsidRDefault="0093622C" w:rsidP="00B00B3C">
            <w:pPr>
              <w:spacing w:after="0"/>
              <w:contextualSpacing/>
              <w:jc w:val="both"/>
              <w:rPr>
                <w:rFonts w:asciiTheme="minorHAnsi" w:hAnsiTheme="minorHAnsi" w:cs="Arial"/>
                <w:sz w:val="20"/>
                <w:szCs w:val="20"/>
              </w:rPr>
            </w:pPr>
            <w:r>
              <w:rPr>
                <w:rFonts w:asciiTheme="minorHAnsi" w:hAnsiTheme="minorHAnsi" w:cs="Arial"/>
                <w:sz w:val="20"/>
                <w:szCs w:val="20"/>
              </w:rPr>
              <w:t>10</w:t>
            </w:r>
          </w:p>
        </w:tc>
      </w:tr>
      <w:tr w:rsidR="001B7616"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46</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B00B3C">
            <w:pPr>
              <w:spacing w:after="0"/>
              <w:contextualSpacing/>
              <w:jc w:val="both"/>
              <w:rPr>
                <w:rFonts w:asciiTheme="minorHAnsi" w:hAnsiTheme="minorHAnsi" w:cs="Arial"/>
                <w:sz w:val="20"/>
                <w:szCs w:val="20"/>
              </w:rPr>
            </w:pPr>
            <w:proofErr w:type="spellStart"/>
            <w:r w:rsidRPr="00B00B3C">
              <w:rPr>
                <w:rFonts w:asciiTheme="minorHAnsi" w:hAnsiTheme="minorHAnsi" w:cs="Arial"/>
                <w:sz w:val="20"/>
                <w:szCs w:val="20"/>
              </w:rPr>
              <w:t>Toschiba</w:t>
            </w:r>
            <w:proofErr w:type="spellEnd"/>
            <w:r w:rsidRPr="00B00B3C">
              <w:rPr>
                <w:rFonts w:asciiTheme="minorHAnsi" w:hAnsiTheme="minorHAnsi" w:cs="Arial"/>
                <w:sz w:val="20"/>
                <w:szCs w:val="20"/>
              </w:rPr>
              <w:t xml:space="preserve"> e-Studio 161</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E53E46"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10</w:t>
            </w:r>
          </w:p>
        </w:tc>
      </w:tr>
      <w:tr w:rsidR="001B7616"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47</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B00B3C">
            <w:pPr>
              <w:spacing w:after="0"/>
              <w:contextualSpacing/>
              <w:jc w:val="both"/>
              <w:rPr>
                <w:rFonts w:asciiTheme="minorHAnsi" w:hAnsiTheme="minorHAnsi" w:cs="Arial"/>
                <w:sz w:val="20"/>
                <w:szCs w:val="20"/>
              </w:rPr>
            </w:pPr>
            <w:proofErr w:type="spellStart"/>
            <w:r w:rsidRPr="00B00B3C">
              <w:rPr>
                <w:rFonts w:asciiTheme="minorHAnsi" w:hAnsiTheme="minorHAnsi" w:cs="Arial"/>
                <w:sz w:val="20"/>
                <w:szCs w:val="20"/>
              </w:rPr>
              <w:t>Toschiba</w:t>
            </w:r>
            <w:proofErr w:type="spellEnd"/>
            <w:r w:rsidRPr="00B00B3C">
              <w:rPr>
                <w:rFonts w:asciiTheme="minorHAnsi" w:hAnsiTheme="minorHAnsi" w:cs="Arial"/>
                <w:sz w:val="20"/>
                <w:szCs w:val="20"/>
              </w:rPr>
              <w:t xml:space="preserve"> e-Studio 350</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E53E46"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15</w:t>
            </w:r>
          </w:p>
        </w:tc>
      </w:tr>
      <w:tr w:rsidR="001B7616"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48</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B00B3C">
            <w:pPr>
              <w:spacing w:after="0"/>
              <w:contextualSpacing/>
              <w:jc w:val="both"/>
              <w:rPr>
                <w:rFonts w:asciiTheme="minorHAnsi" w:hAnsiTheme="minorHAnsi" w:cs="Arial"/>
                <w:sz w:val="20"/>
                <w:szCs w:val="20"/>
              </w:rPr>
            </w:pPr>
            <w:proofErr w:type="spellStart"/>
            <w:r w:rsidRPr="00B00B3C">
              <w:rPr>
                <w:rFonts w:asciiTheme="minorHAnsi" w:hAnsiTheme="minorHAnsi" w:cs="Arial"/>
                <w:sz w:val="20"/>
                <w:szCs w:val="20"/>
              </w:rPr>
              <w:t>Toschiba</w:t>
            </w:r>
            <w:proofErr w:type="spellEnd"/>
            <w:r w:rsidRPr="00B00B3C">
              <w:rPr>
                <w:rFonts w:asciiTheme="minorHAnsi" w:hAnsiTheme="minorHAnsi" w:cs="Arial"/>
                <w:sz w:val="20"/>
                <w:szCs w:val="20"/>
              </w:rPr>
              <w:t xml:space="preserve"> e-Studio 232</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E53E46"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15</w:t>
            </w:r>
          </w:p>
        </w:tc>
      </w:tr>
      <w:tr w:rsidR="001B7616"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49</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886201">
            <w:pPr>
              <w:spacing w:after="0"/>
              <w:contextualSpacing/>
              <w:jc w:val="both"/>
              <w:rPr>
                <w:rFonts w:asciiTheme="minorHAnsi" w:hAnsiTheme="minorHAnsi" w:cs="Arial"/>
                <w:sz w:val="20"/>
                <w:szCs w:val="20"/>
              </w:rPr>
            </w:pPr>
            <w:proofErr w:type="spellStart"/>
            <w:r w:rsidRPr="00B00B3C">
              <w:rPr>
                <w:rFonts w:asciiTheme="minorHAnsi" w:hAnsiTheme="minorHAnsi" w:cs="Arial"/>
                <w:sz w:val="20"/>
                <w:szCs w:val="20"/>
              </w:rPr>
              <w:t>Toschiba</w:t>
            </w:r>
            <w:proofErr w:type="spellEnd"/>
            <w:r w:rsidRPr="00B00B3C">
              <w:rPr>
                <w:rFonts w:asciiTheme="minorHAnsi" w:hAnsiTheme="minorHAnsi" w:cs="Arial"/>
                <w:sz w:val="20"/>
                <w:szCs w:val="20"/>
              </w:rPr>
              <w:t xml:space="preserve"> e-Studio 3511</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886201"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15</w:t>
            </w:r>
          </w:p>
        </w:tc>
      </w:tr>
      <w:tr w:rsidR="001B7616"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50</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886201">
            <w:pPr>
              <w:spacing w:after="0"/>
              <w:contextualSpacing/>
              <w:jc w:val="both"/>
              <w:rPr>
                <w:rFonts w:asciiTheme="minorHAnsi" w:hAnsiTheme="minorHAnsi" w:cs="Arial"/>
                <w:sz w:val="20"/>
                <w:szCs w:val="20"/>
              </w:rPr>
            </w:pPr>
            <w:proofErr w:type="spellStart"/>
            <w:r w:rsidRPr="00B00B3C">
              <w:rPr>
                <w:rFonts w:asciiTheme="minorHAnsi" w:hAnsiTheme="minorHAnsi" w:cs="Arial"/>
                <w:sz w:val="20"/>
                <w:szCs w:val="20"/>
              </w:rPr>
              <w:t>Toschiba</w:t>
            </w:r>
            <w:proofErr w:type="spellEnd"/>
            <w:r w:rsidRPr="00B00B3C">
              <w:rPr>
                <w:rFonts w:asciiTheme="minorHAnsi" w:hAnsiTheme="minorHAnsi" w:cs="Arial"/>
                <w:sz w:val="20"/>
                <w:szCs w:val="20"/>
              </w:rPr>
              <w:t xml:space="preserve"> e-Studio 3511</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Default="00886201" w:rsidP="00B00B3C">
            <w:pPr>
              <w:spacing w:after="0"/>
              <w:contextualSpacing/>
              <w:jc w:val="both"/>
              <w:rPr>
                <w:rFonts w:asciiTheme="minorHAnsi" w:hAnsiTheme="minorHAnsi" w:cs="Arial"/>
                <w:sz w:val="20"/>
                <w:szCs w:val="20"/>
              </w:rPr>
            </w:pPr>
            <w:r>
              <w:rPr>
                <w:rFonts w:asciiTheme="minorHAnsi" w:hAnsiTheme="minorHAnsi" w:cs="Arial"/>
                <w:sz w:val="20"/>
                <w:szCs w:val="20"/>
              </w:rPr>
              <w:t>kolor</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10</w:t>
            </w:r>
          </w:p>
        </w:tc>
      </w:tr>
      <w:tr w:rsidR="001B7616"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51</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886201">
            <w:pPr>
              <w:spacing w:after="0"/>
              <w:contextualSpacing/>
              <w:jc w:val="both"/>
              <w:rPr>
                <w:rFonts w:asciiTheme="minorHAnsi" w:hAnsiTheme="minorHAnsi" w:cs="Arial"/>
                <w:sz w:val="20"/>
                <w:szCs w:val="20"/>
              </w:rPr>
            </w:pPr>
            <w:proofErr w:type="spellStart"/>
            <w:r w:rsidRPr="00B00B3C">
              <w:rPr>
                <w:rFonts w:asciiTheme="minorHAnsi" w:hAnsiTheme="minorHAnsi" w:cs="Arial"/>
                <w:sz w:val="20"/>
                <w:szCs w:val="20"/>
              </w:rPr>
              <w:t>Toschiba</w:t>
            </w:r>
            <w:proofErr w:type="spellEnd"/>
            <w:r w:rsidRPr="00B00B3C">
              <w:rPr>
                <w:rFonts w:asciiTheme="minorHAnsi" w:hAnsiTheme="minorHAnsi" w:cs="Arial"/>
                <w:sz w:val="20"/>
                <w:szCs w:val="20"/>
              </w:rPr>
              <w:t xml:space="preserve"> e-Studio 2540</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886201"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30</w:t>
            </w:r>
          </w:p>
        </w:tc>
      </w:tr>
      <w:tr w:rsidR="001B7616"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52</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886201">
            <w:pPr>
              <w:spacing w:after="0"/>
              <w:contextualSpacing/>
              <w:jc w:val="both"/>
              <w:rPr>
                <w:rFonts w:asciiTheme="minorHAnsi" w:hAnsiTheme="minorHAnsi" w:cs="Arial"/>
                <w:sz w:val="20"/>
                <w:szCs w:val="20"/>
              </w:rPr>
            </w:pPr>
            <w:proofErr w:type="spellStart"/>
            <w:r w:rsidRPr="00B00B3C">
              <w:rPr>
                <w:rFonts w:asciiTheme="minorHAnsi" w:hAnsiTheme="minorHAnsi" w:cs="Arial"/>
                <w:sz w:val="20"/>
                <w:szCs w:val="20"/>
              </w:rPr>
              <w:t>Toschiba</w:t>
            </w:r>
            <w:proofErr w:type="spellEnd"/>
            <w:r w:rsidRPr="00B00B3C">
              <w:rPr>
                <w:rFonts w:asciiTheme="minorHAnsi" w:hAnsiTheme="minorHAnsi" w:cs="Arial"/>
                <w:sz w:val="20"/>
                <w:szCs w:val="20"/>
              </w:rPr>
              <w:t xml:space="preserve"> e-Studio 2540</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Default="00886201" w:rsidP="00B00B3C">
            <w:pPr>
              <w:spacing w:after="0"/>
              <w:contextualSpacing/>
              <w:jc w:val="both"/>
              <w:rPr>
                <w:rFonts w:asciiTheme="minorHAnsi" w:hAnsiTheme="minorHAnsi" w:cs="Arial"/>
                <w:sz w:val="20"/>
                <w:szCs w:val="20"/>
              </w:rPr>
            </w:pPr>
            <w:r>
              <w:rPr>
                <w:rFonts w:asciiTheme="minorHAnsi" w:hAnsiTheme="minorHAnsi" w:cs="Arial"/>
                <w:sz w:val="20"/>
                <w:szCs w:val="20"/>
              </w:rPr>
              <w:t>kolor</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15</w:t>
            </w:r>
          </w:p>
        </w:tc>
      </w:tr>
      <w:tr w:rsidR="001B7616"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53</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886201">
            <w:pPr>
              <w:spacing w:after="0"/>
              <w:contextualSpacing/>
              <w:jc w:val="both"/>
              <w:rPr>
                <w:rFonts w:asciiTheme="minorHAnsi" w:hAnsiTheme="minorHAnsi" w:cs="Arial"/>
                <w:sz w:val="20"/>
                <w:szCs w:val="20"/>
              </w:rPr>
            </w:pPr>
            <w:r w:rsidRPr="00B00B3C">
              <w:rPr>
                <w:rFonts w:asciiTheme="minorHAnsi" w:hAnsiTheme="minorHAnsi" w:cs="Arial"/>
                <w:sz w:val="20"/>
                <w:szCs w:val="20"/>
              </w:rPr>
              <w:t>Lexmark C734</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886201"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30</w:t>
            </w:r>
          </w:p>
        </w:tc>
      </w:tr>
      <w:tr w:rsidR="001B7616"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54</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886201">
            <w:pPr>
              <w:spacing w:after="0"/>
              <w:contextualSpacing/>
              <w:jc w:val="both"/>
              <w:rPr>
                <w:rFonts w:asciiTheme="minorHAnsi" w:hAnsiTheme="minorHAnsi" w:cs="Arial"/>
                <w:sz w:val="20"/>
                <w:szCs w:val="20"/>
              </w:rPr>
            </w:pPr>
            <w:r w:rsidRPr="00B00B3C">
              <w:rPr>
                <w:rFonts w:asciiTheme="minorHAnsi" w:hAnsiTheme="minorHAnsi" w:cs="Arial"/>
                <w:sz w:val="20"/>
                <w:szCs w:val="20"/>
              </w:rPr>
              <w:t>Lexmark C734</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Default="00886201" w:rsidP="00B00B3C">
            <w:pPr>
              <w:spacing w:after="0"/>
              <w:contextualSpacing/>
              <w:jc w:val="both"/>
              <w:rPr>
                <w:rFonts w:asciiTheme="minorHAnsi" w:hAnsiTheme="minorHAnsi" w:cs="Arial"/>
                <w:sz w:val="20"/>
                <w:szCs w:val="20"/>
              </w:rPr>
            </w:pPr>
            <w:r>
              <w:rPr>
                <w:rFonts w:asciiTheme="minorHAnsi" w:hAnsiTheme="minorHAnsi" w:cs="Arial"/>
                <w:sz w:val="20"/>
                <w:szCs w:val="20"/>
              </w:rPr>
              <w:t>kolor</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15</w:t>
            </w:r>
          </w:p>
        </w:tc>
      </w:tr>
      <w:tr w:rsidR="001B7616"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55</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886201">
            <w:pPr>
              <w:spacing w:after="0"/>
              <w:contextualSpacing/>
              <w:jc w:val="both"/>
              <w:rPr>
                <w:rFonts w:asciiTheme="minorHAnsi" w:hAnsiTheme="minorHAnsi" w:cs="Arial"/>
                <w:sz w:val="20"/>
                <w:szCs w:val="20"/>
              </w:rPr>
            </w:pPr>
            <w:r w:rsidRPr="00B00B3C">
              <w:rPr>
                <w:rFonts w:asciiTheme="minorHAnsi" w:hAnsiTheme="minorHAnsi" w:cs="Arial"/>
                <w:sz w:val="20"/>
                <w:szCs w:val="20"/>
              </w:rPr>
              <w:t>Lexmark E232</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E53E46"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30</w:t>
            </w:r>
          </w:p>
        </w:tc>
      </w:tr>
      <w:tr w:rsidR="001B7616" w:rsidRPr="00CD0E78" w:rsidTr="000C41BC">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56</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886201">
            <w:pPr>
              <w:spacing w:after="0"/>
              <w:contextualSpacing/>
              <w:jc w:val="both"/>
              <w:rPr>
                <w:rFonts w:asciiTheme="minorHAnsi" w:hAnsiTheme="minorHAnsi" w:cs="Arial"/>
                <w:sz w:val="20"/>
                <w:szCs w:val="20"/>
              </w:rPr>
            </w:pPr>
            <w:r w:rsidRPr="00B00B3C">
              <w:rPr>
                <w:rFonts w:asciiTheme="minorHAnsi" w:hAnsiTheme="minorHAnsi" w:cs="Arial"/>
                <w:sz w:val="20"/>
                <w:szCs w:val="20"/>
              </w:rPr>
              <w:t>Lexmark 792de</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C81FC9" w:rsidP="00C81FC9">
            <w:pPr>
              <w:spacing w:after="0"/>
              <w:contextualSpacing/>
              <w:jc w:val="both"/>
              <w:rPr>
                <w:rFonts w:asciiTheme="minorHAnsi" w:hAnsiTheme="minorHAnsi" w:cs="Arial"/>
                <w:sz w:val="20"/>
                <w:szCs w:val="20"/>
              </w:rPr>
            </w:pPr>
            <w:r>
              <w:rPr>
                <w:rFonts w:asciiTheme="minorHAnsi" w:hAnsiTheme="minorHAnsi" w:cs="Arial"/>
                <w:sz w:val="20"/>
                <w:szCs w:val="20"/>
              </w:rPr>
              <w:t>c</w:t>
            </w:r>
            <w:r w:rsidR="00886201">
              <w:rPr>
                <w:rFonts w:asciiTheme="minorHAnsi" w:hAnsiTheme="minorHAnsi" w:cs="Arial"/>
                <w:sz w:val="20"/>
                <w:szCs w:val="20"/>
              </w:rPr>
              <w:t>zarny</w:t>
            </w:r>
            <w:r w:rsidR="007C193A">
              <w:rPr>
                <w:rFonts w:asciiTheme="minorHAnsi" w:hAnsiTheme="minorHAnsi" w:cs="Arial"/>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30</w:t>
            </w:r>
          </w:p>
        </w:tc>
      </w:tr>
      <w:tr w:rsidR="001B7616" w:rsidRPr="00CD0E78" w:rsidTr="000C41BC">
        <w:trPr>
          <w:trHeight w:val="192"/>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C81FC9">
            <w:pPr>
              <w:spacing w:after="0" w:line="240" w:lineRule="auto"/>
              <w:contextualSpacing/>
              <w:jc w:val="both"/>
              <w:rPr>
                <w:rFonts w:asciiTheme="minorHAnsi" w:hAnsiTheme="minorHAnsi" w:cs="Arial"/>
                <w:sz w:val="20"/>
                <w:szCs w:val="20"/>
              </w:rPr>
            </w:pPr>
            <w:r>
              <w:rPr>
                <w:rFonts w:asciiTheme="minorHAnsi" w:hAnsiTheme="minorHAnsi" w:cs="Arial"/>
                <w:sz w:val="20"/>
                <w:szCs w:val="20"/>
              </w:rPr>
              <w:t>57</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C81FC9">
            <w:pPr>
              <w:spacing w:after="0" w:line="240" w:lineRule="auto"/>
              <w:contextualSpacing/>
              <w:jc w:val="both"/>
              <w:rPr>
                <w:rFonts w:asciiTheme="minorHAnsi" w:hAnsiTheme="minorHAnsi" w:cs="Arial"/>
                <w:sz w:val="20"/>
                <w:szCs w:val="20"/>
              </w:rPr>
            </w:pPr>
            <w:r w:rsidRPr="00B00B3C">
              <w:rPr>
                <w:rFonts w:asciiTheme="minorHAnsi" w:hAnsiTheme="minorHAnsi" w:cs="Arial"/>
                <w:sz w:val="20"/>
                <w:szCs w:val="20"/>
              </w:rPr>
              <w:t>Lexmark 792de</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Default="00F27C49" w:rsidP="00C81FC9">
            <w:pPr>
              <w:spacing w:after="0" w:line="240" w:lineRule="auto"/>
              <w:contextualSpacing/>
              <w:jc w:val="both"/>
              <w:rPr>
                <w:rFonts w:asciiTheme="minorHAnsi" w:hAnsiTheme="minorHAnsi" w:cs="Arial"/>
                <w:sz w:val="20"/>
                <w:szCs w:val="20"/>
              </w:rPr>
            </w:pPr>
            <w:r>
              <w:rPr>
                <w:rFonts w:asciiTheme="minorHAnsi" w:hAnsiTheme="minorHAnsi" w:cs="Arial"/>
                <w:sz w:val="20"/>
                <w:szCs w:val="20"/>
              </w:rPr>
              <w:t>k</w:t>
            </w:r>
            <w:r w:rsidR="00886201">
              <w:rPr>
                <w:rFonts w:asciiTheme="minorHAnsi" w:hAnsiTheme="minorHAnsi" w:cs="Arial"/>
                <w:sz w:val="20"/>
                <w:szCs w:val="20"/>
              </w:rPr>
              <w:t>olor</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C81FC9">
            <w:pPr>
              <w:spacing w:after="0" w:line="240" w:lineRule="auto"/>
              <w:contextualSpacing/>
              <w:jc w:val="both"/>
              <w:rPr>
                <w:rFonts w:asciiTheme="minorHAnsi" w:hAnsiTheme="minorHAnsi" w:cs="Arial"/>
                <w:sz w:val="20"/>
                <w:szCs w:val="20"/>
              </w:rPr>
            </w:pPr>
            <w:r>
              <w:rPr>
                <w:rFonts w:asciiTheme="minorHAnsi" w:hAnsiTheme="minorHAnsi" w:cs="Arial"/>
                <w:sz w:val="20"/>
                <w:szCs w:val="20"/>
              </w:rPr>
              <w:t>15</w:t>
            </w:r>
          </w:p>
        </w:tc>
      </w:tr>
      <w:tr w:rsidR="001B7616" w:rsidRPr="00CD0E78" w:rsidTr="00E53E46">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58</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886201">
            <w:pPr>
              <w:spacing w:after="0"/>
              <w:contextualSpacing/>
              <w:jc w:val="both"/>
              <w:rPr>
                <w:rFonts w:asciiTheme="minorHAnsi" w:hAnsiTheme="minorHAnsi" w:cs="Arial"/>
                <w:sz w:val="20"/>
                <w:szCs w:val="20"/>
              </w:rPr>
            </w:pPr>
            <w:r w:rsidRPr="00B00B3C">
              <w:rPr>
                <w:rFonts w:asciiTheme="minorHAnsi" w:hAnsiTheme="minorHAnsi" w:cs="Arial"/>
                <w:sz w:val="20"/>
                <w:szCs w:val="20"/>
              </w:rPr>
              <w:t>Lexmark x945e</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886201" w:rsidP="00B00B3C">
            <w:pPr>
              <w:spacing w:after="0"/>
              <w:contextualSpacing/>
              <w:jc w:val="both"/>
              <w:rPr>
                <w:rFonts w:asciiTheme="minorHAnsi" w:hAnsiTheme="minorHAnsi" w:cs="Arial"/>
                <w:sz w:val="20"/>
                <w:szCs w:val="20"/>
              </w:rPr>
            </w:pPr>
            <w:r>
              <w:rPr>
                <w:rFonts w:asciiTheme="minorHAnsi" w:hAnsiTheme="minorHAnsi" w:cs="Arial"/>
                <w:sz w:val="20"/>
                <w:szCs w:val="20"/>
              </w:rPr>
              <w:t>czarny</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sidRPr="00B00B3C">
              <w:rPr>
                <w:rFonts w:asciiTheme="minorHAnsi" w:hAnsiTheme="minorHAnsi" w:cs="Arial"/>
                <w:sz w:val="20"/>
                <w:szCs w:val="20"/>
              </w:rPr>
              <w:t>30</w:t>
            </w:r>
          </w:p>
        </w:tc>
      </w:tr>
      <w:tr w:rsidR="001B7616" w:rsidRPr="00CD0E78" w:rsidTr="00E53E46">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B00B3C">
            <w:pPr>
              <w:spacing w:after="0"/>
              <w:contextualSpacing/>
              <w:jc w:val="both"/>
              <w:rPr>
                <w:rFonts w:asciiTheme="minorHAnsi" w:hAnsiTheme="minorHAnsi" w:cs="Arial"/>
                <w:sz w:val="20"/>
                <w:szCs w:val="20"/>
              </w:rPr>
            </w:pPr>
            <w:r>
              <w:rPr>
                <w:rFonts w:asciiTheme="minorHAnsi" w:hAnsiTheme="minorHAnsi" w:cs="Arial"/>
                <w:sz w:val="20"/>
                <w:szCs w:val="20"/>
              </w:rPr>
              <w:t>59</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886201">
            <w:pPr>
              <w:spacing w:after="0"/>
              <w:contextualSpacing/>
              <w:jc w:val="both"/>
              <w:rPr>
                <w:rFonts w:asciiTheme="minorHAnsi" w:hAnsiTheme="minorHAnsi" w:cs="Arial"/>
                <w:sz w:val="20"/>
                <w:szCs w:val="20"/>
              </w:rPr>
            </w:pPr>
            <w:r w:rsidRPr="00B00B3C">
              <w:rPr>
                <w:rFonts w:asciiTheme="minorHAnsi" w:hAnsiTheme="minorHAnsi" w:cs="Arial"/>
                <w:sz w:val="20"/>
                <w:szCs w:val="20"/>
              </w:rPr>
              <w:t>Lexmark x945e</w:t>
            </w:r>
            <w:r>
              <w:rPr>
                <w:rFonts w:asciiTheme="minorHAnsi" w:hAnsiTheme="minorHAnsi"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Default="00886201" w:rsidP="00B00B3C">
            <w:pPr>
              <w:spacing w:after="0"/>
              <w:contextualSpacing/>
              <w:jc w:val="both"/>
              <w:rPr>
                <w:rFonts w:asciiTheme="minorHAnsi" w:hAnsiTheme="minorHAnsi" w:cs="Arial"/>
                <w:sz w:val="20"/>
                <w:szCs w:val="20"/>
              </w:rPr>
            </w:pPr>
            <w:r>
              <w:rPr>
                <w:rFonts w:asciiTheme="minorHAnsi" w:hAnsiTheme="minorHAnsi" w:cs="Arial"/>
                <w:sz w:val="20"/>
                <w:szCs w:val="20"/>
              </w:rPr>
              <w:t>kolor</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B00B3C">
            <w:pPr>
              <w:spacing w:after="0"/>
              <w:contextualSpacing/>
              <w:jc w:val="both"/>
              <w:rPr>
                <w:rFonts w:asciiTheme="minorHAnsi" w:hAnsiTheme="minorHAnsi" w:cs="Arial"/>
                <w:sz w:val="20"/>
                <w:szCs w:val="20"/>
              </w:rPr>
            </w:pPr>
            <w:r>
              <w:rPr>
                <w:rFonts w:asciiTheme="minorHAnsi" w:hAnsiTheme="minorHAnsi" w:cs="Arial"/>
                <w:sz w:val="20"/>
                <w:szCs w:val="20"/>
              </w:rPr>
              <w:t>15</w:t>
            </w:r>
          </w:p>
        </w:tc>
      </w:tr>
      <w:tr w:rsidR="001B7616" w:rsidRPr="00CD0E78" w:rsidTr="00E53E46">
        <w:trPr>
          <w:trHeight w:val="250"/>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525FCC">
            <w:pPr>
              <w:spacing w:after="0" w:line="240" w:lineRule="auto"/>
              <w:contextualSpacing/>
              <w:jc w:val="both"/>
              <w:rPr>
                <w:rFonts w:asciiTheme="minorHAnsi" w:hAnsiTheme="minorHAnsi" w:cs="Arial"/>
                <w:sz w:val="20"/>
                <w:szCs w:val="20"/>
              </w:rPr>
            </w:pPr>
            <w:r>
              <w:rPr>
                <w:rFonts w:asciiTheme="minorHAnsi" w:hAnsiTheme="minorHAnsi" w:cs="Arial"/>
                <w:sz w:val="20"/>
                <w:szCs w:val="20"/>
              </w:rPr>
              <w:t>60</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886201" w:rsidP="00525FCC">
            <w:pPr>
              <w:spacing w:after="0" w:line="240" w:lineRule="auto"/>
              <w:contextualSpacing/>
              <w:jc w:val="both"/>
              <w:rPr>
                <w:rFonts w:asciiTheme="minorHAnsi" w:hAnsiTheme="minorHAnsi" w:cs="Arial"/>
                <w:sz w:val="20"/>
                <w:szCs w:val="20"/>
              </w:rPr>
            </w:pPr>
            <w:proofErr w:type="spellStart"/>
            <w:r>
              <w:rPr>
                <w:rFonts w:asciiTheme="minorHAnsi" w:hAnsiTheme="minorHAnsi" w:cs="Arial"/>
                <w:sz w:val="20"/>
                <w:szCs w:val="20"/>
              </w:rPr>
              <w:t>Toschiba</w:t>
            </w:r>
            <w:proofErr w:type="spellEnd"/>
            <w:r w:rsidR="001B7616" w:rsidRPr="00B00B3C">
              <w:rPr>
                <w:rFonts w:asciiTheme="minorHAnsi" w:hAnsiTheme="minorHAnsi" w:cs="Arial"/>
                <w:sz w:val="20"/>
                <w:szCs w:val="20"/>
              </w:rPr>
              <w:t xml:space="preserve"> e-Studio 350</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F27C49" w:rsidP="00525FCC">
            <w:pPr>
              <w:spacing w:after="0" w:line="240" w:lineRule="auto"/>
              <w:contextualSpacing/>
              <w:jc w:val="both"/>
              <w:rPr>
                <w:rFonts w:asciiTheme="minorHAnsi" w:hAnsiTheme="minorHAnsi" w:cs="Arial"/>
                <w:sz w:val="20"/>
                <w:szCs w:val="20"/>
              </w:rPr>
            </w:pPr>
            <w:r>
              <w:rPr>
                <w:rFonts w:asciiTheme="minorHAnsi" w:hAnsiTheme="minorHAnsi" w:cs="Arial"/>
                <w:sz w:val="20"/>
                <w:szCs w:val="20"/>
              </w:rPr>
              <w:t>p</w:t>
            </w:r>
            <w:r w:rsidR="00886201" w:rsidRPr="00B00B3C">
              <w:rPr>
                <w:rFonts w:asciiTheme="minorHAnsi" w:hAnsiTheme="minorHAnsi" w:cs="Arial"/>
                <w:sz w:val="20"/>
                <w:szCs w:val="20"/>
              </w:rPr>
              <w:t>ojemniki na zużyty toner</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525FCC">
            <w:pPr>
              <w:spacing w:after="0" w:line="240" w:lineRule="auto"/>
              <w:contextualSpacing/>
              <w:jc w:val="both"/>
              <w:rPr>
                <w:rFonts w:asciiTheme="minorHAnsi" w:hAnsiTheme="minorHAnsi" w:cs="Arial"/>
                <w:sz w:val="20"/>
                <w:szCs w:val="20"/>
              </w:rPr>
            </w:pPr>
            <w:r w:rsidRPr="00B00B3C">
              <w:rPr>
                <w:rFonts w:asciiTheme="minorHAnsi" w:hAnsiTheme="minorHAnsi" w:cs="Arial"/>
                <w:sz w:val="20"/>
                <w:szCs w:val="20"/>
              </w:rPr>
              <w:t>10</w:t>
            </w:r>
          </w:p>
        </w:tc>
      </w:tr>
      <w:tr w:rsidR="001B7616" w:rsidRPr="00CD0E78" w:rsidTr="00E53E46">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525FCC">
            <w:pPr>
              <w:spacing w:after="0" w:line="240" w:lineRule="auto"/>
              <w:contextualSpacing/>
              <w:jc w:val="both"/>
              <w:rPr>
                <w:rFonts w:asciiTheme="minorHAnsi" w:hAnsiTheme="minorHAnsi" w:cs="Arial"/>
                <w:sz w:val="20"/>
                <w:szCs w:val="20"/>
              </w:rPr>
            </w:pPr>
            <w:r>
              <w:rPr>
                <w:rFonts w:asciiTheme="minorHAnsi" w:hAnsiTheme="minorHAnsi" w:cs="Arial"/>
                <w:sz w:val="20"/>
                <w:szCs w:val="20"/>
              </w:rPr>
              <w:t>61</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F27C49" w:rsidP="00525FCC">
            <w:pPr>
              <w:spacing w:after="0" w:line="240" w:lineRule="auto"/>
              <w:contextualSpacing/>
              <w:jc w:val="both"/>
              <w:rPr>
                <w:rFonts w:asciiTheme="minorHAnsi" w:hAnsiTheme="minorHAnsi" w:cs="Arial"/>
                <w:sz w:val="20"/>
                <w:szCs w:val="20"/>
              </w:rPr>
            </w:pPr>
            <w:proofErr w:type="spellStart"/>
            <w:r>
              <w:rPr>
                <w:rFonts w:asciiTheme="minorHAnsi" w:hAnsiTheme="minorHAnsi" w:cs="Arial"/>
                <w:sz w:val="20"/>
                <w:szCs w:val="20"/>
              </w:rPr>
              <w:t>Toschiba</w:t>
            </w:r>
            <w:proofErr w:type="spellEnd"/>
            <w:r w:rsidR="001B7616" w:rsidRPr="00B00B3C">
              <w:rPr>
                <w:rFonts w:asciiTheme="minorHAnsi" w:hAnsiTheme="minorHAnsi" w:cs="Arial"/>
                <w:sz w:val="20"/>
                <w:szCs w:val="20"/>
              </w:rPr>
              <w:t xml:space="preserve"> e-Studio 3511</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F27C49" w:rsidP="00525FCC">
            <w:pPr>
              <w:spacing w:after="0" w:line="240" w:lineRule="auto"/>
              <w:contextualSpacing/>
              <w:jc w:val="both"/>
              <w:rPr>
                <w:rFonts w:asciiTheme="minorHAnsi" w:hAnsiTheme="minorHAnsi" w:cs="Arial"/>
                <w:sz w:val="20"/>
                <w:szCs w:val="20"/>
              </w:rPr>
            </w:pPr>
            <w:r>
              <w:rPr>
                <w:rFonts w:asciiTheme="minorHAnsi" w:hAnsiTheme="minorHAnsi" w:cs="Arial"/>
                <w:sz w:val="20"/>
                <w:szCs w:val="20"/>
              </w:rPr>
              <w:t>p</w:t>
            </w:r>
            <w:r w:rsidRPr="00B00B3C">
              <w:rPr>
                <w:rFonts w:asciiTheme="minorHAnsi" w:hAnsiTheme="minorHAnsi" w:cs="Arial"/>
                <w:sz w:val="20"/>
                <w:szCs w:val="20"/>
              </w:rPr>
              <w:t>ojemniki na zużyty toner</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525FCC">
            <w:pPr>
              <w:spacing w:after="0" w:line="240" w:lineRule="auto"/>
              <w:contextualSpacing/>
              <w:jc w:val="both"/>
              <w:rPr>
                <w:rFonts w:asciiTheme="minorHAnsi" w:hAnsiTheme="minorHAnsi" w:cs="Arial"/>
                <w:sz w:val="20"/>
                <w:szCs w:val="20"/>
              </w:rPr>
            </w:pPr>
            <w:r w:rsidRPr="00B00B3C">
              <w:rPr>
                <w:rFonts w:asciiTheme="minorHAnsi" w:hAnsiTheme="minorHAnsi" w:cs="Arial"/>
                <w:sz w:val="20"/>
                <w:szCs w:val="20"/>
              </w:rPr>
              <w:t>10</w:t>
            </w:r>
          </w:p>
        </w:tc>
      </w:tr>
      <w:tr w:rsidR="001B7616" w:rsidRPr="00CD0E78" w:rsidTr="00E53E46">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525FCC">
            <w:pPr>
              <w:spacing w:after="0" w:line="240" w:lineRule="auto"/>
              <w:contextualSpacing/>
              <w:jc w:val="both"/>
              <w:rPr>
                <w:rFonts w:asciiTheme="minorHAnsi" w:hAnsiTheme="minorHAnsi" w:cs="Arial"/>
                <w:sz w:val="20"/>
                <w:szCs w:val="20"/>
              </w:rPr>
            </w:pPr>
            <w:r>
              <w:rPr>
                <w:rFonts w:asciiTheme="minorHAnsi" w:hAnsiTheme="minorHAnsi" w:cs="Arial"/>
                <w:sz w:val="20"/>
                <w:szCs w:val="20"/>
              </w:rPr>
              <w:t>62</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F27C49" w:rsidP="00525FCC">
            <w:pPr>
              <w:spacing w:after="0" w:line="240" w:lineRule="auto"/>
              <w:contextualSpacing/>
              <w:jc w:val="both"/>
              <w:rPr>
                <w:rFonts w:asciiTheme="minorHAnsi" w:hAnsiTheme="minorHAnsi" w:cs="Arial"/>
                <w:sz w:val="20"/>
                <w:szCs w:val="20"/>
              </w:rPr>
            </w:pPr>
            <w:proofErr w:type="spellStart"/>
            <w:r>
              <w:rPr>
                <w:rFonts w:asciiTheme="minorHAnsi" w:hAnsiTheme="minorHAnsi" w:cs="Arial"/>
                <w:sz w:val="20"/>
                <w:szCs w:val="20"/>
              </w:rPr>
              <w:t>Toschiba</w:t>
            </w:r>
            <w:proofErr w:type="spellEnd"/>
            <w:r w:rsidR="001B7616" w:rsidRPr="00B00B3C">
              <w:rPr>
                <w:rFonts w:asciiTheme="minorHAnsi" w:hAnsiTheme="minorHAnsi" w:cs="Arial"/>
                <w:sz w:val="20"/>
                <w:szCs w:val="20"/>
              </w:rPr>
              <w:t xml:space="preserve"> e-Studio 2540</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F27C49" w:rsidP="00525FCC">
            <w:pPr>
              <w:spacing w:after="0" w:line="240" w:lineRule="auto"/>
              <w:contextualSpacing/>
              <w:jc w:val="both"/>
              <w:rPr>
                <w:rFonts w:asciiTheme="minorHAnsi" w:hAnsiTheme="minorHAnsi" w:cs="Arial"/>
                <w:sz w:val="20"/>
                <w:szCs w:val="20"/>
              </w:rPr>
            </w:pPr>
            <w:r>
              <w:rPr>
                <w:rFonts w:asciiTheme="minorHAnsi" w:hAnsiTheme="minorHAnsi" w:cs="Arial"/>
                <w:sz w:val="20"/>
                <w:szCs w:val="20"/>
              </w:rPr>
              <w:t>p</w:t>
            </w:r>
            <w:r w:rsidRPr="00B00B3C">
              <w:rPr>
                <w:rFonts w:asciiTheme="minorHAnsi" w:hAnsiTheme="minorHAnsi" w:cs="Arial"/>
                <w:sz w:val="20"/>
                <w:szCs w:val="20"/>
              </w:rPr>
              <w:t>ojemniki na zużyty toner</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525FCC">
            <w:pPr>
              <w:spacing w:after="0" w:line="240" w:lineRule="auto"/>
              <w:contextualSpacing/>
              <w:jc w:val="both"/>
              <w:rPr>
                <w:rFonts w:asciiTheme="minorHAnsi" w:hAnsiTheme="minorHAnsi" w:cs="Arial"/>
                <w:sz w:val="20"/>
                <w:szCs w:val="20"/>
              </w:rPr>
            </w:pPr>
            <w:r w:rsidRPr="00B00B3C">
              <w:rPr>
                <w:rFonts w:asciiTheme="minorHAnsi" w:hAnsiTheme="minorHAnsi" w:cs="Arial"/>
                <w:sz w:val="20"/>
                <w:szCs w:val="20"/>
              </w:rPr>
              <w:t>10</w:t>
            </w:r>
          </w:p>
        </w:tc>
      </w:tr>
      <w:tr w:rsidR="001B7616" w:rsidRPr="00CD0E78" w:rsidTr="00E53E46">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525FCC">
            <w:pPr>
              <w:spacing w:after="0" w:line="240" w:lineRule="auto"/>
              <w:contextualSpacing/>
              <w:jc w:val="both"/>
              <w:rPr>
                <w:rFonts w:asciiTheme="minorHAnsi" w:hAnsiTheme="minorHAnsi" w:cs="Arial"/>
                <w:sz w:val="20"/>
                <w:szCs w:val="20"/>
              </w:rPr>
            </w:pPr>
            <w:r>
              <w:rPr>
                <w:rFonts w:asciiTheme="minorHAnsi" w:hAnsiTheme="minorHAnsi" w:cs="Arial"/>
                <w:sz w:val="20"/>
                <w:szCs w:val="20"/>
              </w:rPr>
              <w:t>63</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525FCC">
            <w:pPr>
              <w:spacing w:after="0" w:line="240" w:lineRule="auto"/>
              <w:contextualSpacing/>
              <w:rPr>
                <w:rFonts w:asciiTheme="minorHAnsi" w:hAnsiTheme="minorHAnsi"/>
                <w:sz w:val="20"/>
                <w:szCs w:val="20"/>
              </w:rPr>
            </w:pPr>
            <w:r w:rsidRPr="00B00B3C">
              <w:rPr>
                <w:rFonts w:asciiTheme="minorHAnsi" w:hAnsiTheme="minorHAnsi"/>
                <w:sz w:val="20"/>
                <w:szCs w:val="20"/>
              </w:rPr>
              <w:t xml:space="preserve">LEXMARK X792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F27C49" w:rsidP="00525FCC">
            <w:pPr>
              <w:spacing w:after="0" w:line="240" w:lineRule="auto"/>
              <w:contextualSpacing/>
              <w:jc w:val="both"/>
              <w:rPr>
                <w:rFonts w:asciiTheme="minorHAnsi" w:hAnsiTheme="minorHAnsi" w:cs="Arial"/>
                <w:sz w:val="20"/>
                <w:szCs w:val="20"/>
              </w:rPr>
            </w:pPr>
            <w:r w:rsidRPr="00B00B3C">
              <w:rPr>
                <w:rFonts w:asciiTheme="minorHAnsi" w:hAnsiTheme="minorHAnsi"/>
                <w:sz w:val="20"/>
                <w:szCs w:val="20"/>
              </w:rPr>
              <w:t>nagrzewnica</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525FCC">
            <w:pPr>
              <w:spacing w:after="0" w:line="240" w:lineRule="auto"/>
              <w:contextualSpacing/>
              <w:jc w:val="both"/>
              <w:rPr>
                <w:rFonts w:asciiTheme="minorHAnsi" w:hAnsiTheme="minorHAnsi" w:cs="Arial"/>
                <w:sz w:val="20"/>
                <w:szCs w:val="20"/>
              </w:rPr>
            </w:pPr>
            <w:r w:rsidRPr="00B00B3C">
              <w:rPr>
                <w:rFonts w:asciiTheme="minorHAnsi" w:hAnsiTheme="minorHAnsi" w:cs="Arial"/>
                <w:sz w:val="20"/>
                <w:szCs w:val="20"/>
              </w:rPr>
              <w:t>3</w:t>
            </w:r>
          </w:p>
        </w:tc>
      </w:tr>
      <w:tr w:rsidR="001B7616" w:rsidRPr="00CD0E78" w:rsidTr="00E53E46">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7616" w:rsidRPr="00B00B3C" w:rsidRDefault="000C41BC" w:rsidP="00525FCC">
            <w:pPr>
              <w:spacing w:after="0" w:line="240" w:lineRule="auto"/>
              <w:contextualSpacing/>
              <w:jc w:val="both"/>
              <w:rPr>
                <w:rFonts w:asciiTheme="minorHAnsi" w:hAnsiTheme="minorHAnsi" w:cs="Arial"/>
                <w:sz w:val="20"/>
                <w:szCs w:val="20"/>
              </w:rPr>
            </w:pPr>
            <w:r>
              <w:rPr>
                <w:rFonts w:asciiTheme="minorHAnsi" w:hAnsiTheme="minorHAnsi" w:cs="Arial"/>
                <w:sz w:val="20"/>
                <w:szCs w:val="20"/>
              </w:rPr>
              <w:t>64</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1B7616" w:rsidRPr="00B00B3C" w:rsidRDefault="001B7616" w:rsidP="00525FCC">
            <w:pPr>
              <w:spacing w:after="0" w:line="240" w:lineRule="auto"/>
              <w:contextualSpacing/>
              <w:rPr>
                <w:rFonts w:asciiTheme="minorHAnsi" w:hAnsiTheme="minorHAnsi"/>
                <w:sz w:val="20"/>
                <w:szCs w:val="20"/>
              </w:rPr>
            </w:pPr>
            <w:r w:rsidRPr="00B00B3C">
              <w:rPr>
                <w:rFonts w:asciiTheme="minorHAnsi" w:hAnsiTheme="minorHAnsi"/>
                <w:sz w:val="20"/>
                <w:szCs w:val="20"/>
              </w:rPr>
              <w:t xml:space="preserve">LEXMARK X792 </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F27C49" w:rsidP="00525FCC">
            <w:pPr>
              <w:spacing w:after="0" w:line="240" w:lineRule="auto"/>
              <w:contextualSpacing/>
              <w:jc w:val="both"/>
              <w:rPr>
                <w:rFonts w:asciiTheme="minorHAnsi" w:hAnsiTheme="minorHAnsi" w:cs="Arial"/>
                <w:sz w:val="20"/>
                <w:szCs w:val="20"/>
              </w:rPr>
            </w:pPr>
            <w:r w:rsidRPr="00B00B3C">
              <w:rPr>
                <w:rFonts w:asciiTheme="minorHAnsi" w:hAnsiTheme="minorHAnsi"/>
                <w:sz w:val="20"/>
                <w:szCs w:val="20"/>
              </w:rPr>
              <w:t>pas przenoszący</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7616" w:rsidRPr="00B00B3C" w:rsidRDefault="001B7616" w:rsidP="00525FCC">
            <w:pPr>
              <w:spacing w:after="0" w:line="240" w:lineRule="auto"/>
              <w:contextualSpacing/>
              <w:jc w:val="both"/>
              <w:rPr>
                <w:rFonts w:asciiTheme="minorHAnsi" w:hAnsiTheme="minorHAnsi" w:cs="Arial"/>
                <w:sz w:val="20"/>
                <w:szCs w:val="20"/>
              </w:rPr>
            </w:pPr>
            <w:r w:rsidRPr="00B00B3C">
              <w:rPr>
                <w:rFonts w:asciiTheme="minorHAnsi" w:hAnsiTheme="minorHAnsi" w:cs="Arial"/>
                <w:sz w:val="20"/>
                <w:szCs w:val="20"/>
              </w:rPr>
              <w:t>3</w:t>
            </w:r>
          </w:p>
        </w:tc>
      </w:tr>
      <w:tr w:rsidR="001B7616" w:rsidRPr="00CD0E78" w:rsidTr="00E53E46">
        <w:trPr>
          <w:trHeight w:val="284"/>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525FCC">
            <w:pPr>
              <w:spacing w:after="0" w:line="240" w:lineRule="auto"/>
              <w:contextualSpacing/>
              <w:jc w:val="both"/>
              <w:rPr>
                <w:rFonts w:asciiTheme="minorHAnsi" w:hAnsiTheme="minorHAnsi" w:cs="Arial"/>
                <w:sz w:val="20"/>
                <w:szCs w:val="20"/>
              </w:rPr>
            </w:pPr>
            <w:r>
              <w:rPr>
                <w:rFonts w:asciiTheme="minorHAnsi" w:hAnsiTheme="minorHAnsi" w:cs="Arial"/>
                <w:sz w:val="20"/>
                <w:szCs w:val="20"/>
              </w:rPr>
              <w:t>65</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525FCC">
            <w:pPr>
              <w:spacing w:after="0" w:line="240" w:lineRule="auto"/>
              <w:contextualSpacing/>
              <w:rPr>
                <w:rFonts w:asciiTheme="minorHAnsi" w:hAnsiTheme="minorHAnsi"/>
                <w:sz w:val="20"/>
                <w:szCs w:val="20"/>
              </w:rPr>
            </w:pPr>
            <w:r w:rsidRPr="00B00B3C">
              <w:rPr>
                <w:rFonts w:asciiTheme="minorHAnsi" w:hAnsiTheme="minorHAnsi"/>
                <w:sz w:val="20"/>
                <w:szCs w:val="20"/>
              </w:rPr>
              <w:t xml:space="preserve">LEXMARK X945 </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F27C49" w:rsidP="00525FCC">
            <w:pPr>
              <w:spacing w:after="0" w:line="240" w:lineRule="auto"/>
              <w:contextualSpacing/>
              <w:jc w:val="both"/>
              <w:rPr>
                <w:rFonts w:asciiTheme="minorHAnsi" w:hAnsiTheme="minorHAnsi" w:cs="Arial"/>
                <w:sz w:val="20"/>
                <w:szCs w:val="20"/>
              </w:rPr>
            </w:pPr>
            <w:r w:rsidRPr="00B00B3C">
              <w:rPr>
                <w:rFonts w:asciiTheme="minorHAnsi" w:hAnsiTheme="minorHAnsi"/>
                <w:sz w:val="20"/>
                <w:szCs w:val="20"/>
              </w:rPr>
              <w:t xml:space="preserve">zestaw </w:t>
            </w:r>
            <w:r>
              <w:rPr>
                <w:rFonts w:asciiTheme="minorHAnsi" w:hAnsiTheme="minorHAnsi"/>
                <w:sz w:val="20"/>
                <w:szCs w:val="20"/>
              </w:rPr>
              <w:t xml:space="preserve">naprawczy </w:t>
            </w:r>
            <w:r w:rsidRPr="00B00B3C">
              <w:rPr>
                <w:rFonts w:asciiTheme="minorHAnsi" w:hAnsiTheme="minorHAnsi"/>
                <w:sz w:val="20"/>
                <w:szCs w:val="20"/>
              </w:rPr>
              <w:t>600k</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525FCC">
            <w:pPr>
              <w:spacing w:after="0" w:line="240" w:lineRule="auto"/>
              <w:contextualSpacing/>
              <w:jc w:val="both"/>
              <w:rPr>
                <w:rFonts w:asciiTheme="minorHAnsi" w:hAnsiTheme="minorHAnsi" w:cs="Arial"/>
                <w:sz w:val="20"/>
                <w:szCs w:val="20"/>
              </w:rPr>
            </w:pPr>
            <w:r w:rsidRPr="00B00B3C">
              <w:rPr>
                <w:rFonts w:asciiTheme="minorHAnsi" w:hAnsiTheme="minorHAnsi" w:cs="Arial"/>
                <w:sz w:val="20"/>
                <w:szCs w:val="20"/>
              </w:rPr>
              <w:t>3</w:t>
            </w:r>
          </w:p>
        </w:tc>
      </w:tr>
      <w:tr w:rsidR="007C193A" w:rsidRPr="00CD0E78" w:rsidTr="00E53E46">
        <w:trPr>
          <w:trHeight w:val="284"/>
        </w:trPr>
        <w:tc>
          <w:tcPr>
            <w:tcW w:w="6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C193A" w:rsidRPr="00B00B3C" w:rsidRDefault="000C41BC" w:rsidP="00525FCC">
            <w:pPr>
              <w:spacing w:after="0" w:line="240" w:lineRule="auto"/>
              <w:contextualSpacing/>
              <w:jc w:val="both"/>
              <w:rPr>
                <w:rFonts w:asciiTheme="minorHAnsi" w:hAnsiTheme="minorHAnsi" w:cs="Arial"/>
                <w:sz w:val="20"/>
                <w:szCs w:val="20"/>
              </w:rPr>
            </w:pPr>
            <w:r>
              <w:rPr>
                <w:rFonts w:asciiTheme="minorHAnsi" w:hAnsiTheme="minorHAnsi" w:cs="Arial"/>
                <w:sz w:val="20"/>
                <w:szCs w:val="20"/>
              </w:rPr>
              <w:t>66</w:t>
            </w:r>
          </w:p>
        </w:tc>
        <w:tc>
          <w:tcPr>
            <w:tcW w:w="302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7C193A" w:rsidRPr="00B00B3C" w:rsidRDefault="007C193A" w:rsidP="00525FCC">
            <w:pPr>
              <w:spacing w:after="0" w:line="240" w:lineRule="auto"/>
              <w:contextualSpacing/>
              <w:rPr>
                <w:rFonts w:asciiTheme="minorHAnsi" w:hAnsiTheme="minorHAnsi"/>
                <w:sz w:val="20"/>
                <w:szCs w:val="20"/>
              </w:rPr>
            </w:pPr>
            <w:r>
              <w:rPr>
                <w:rFonts w:asciiTheme="minorHAnsi" w:hAnsiTheme="minorHAnsi"/>
                <w:sz w:val="20"/>
                <w:szCs w:val="20"/>
              </w:rPr>
              <w:t>LEXMARK</w:t>
            </w:r>
            <w:r w:rsidR="006C0A76">
              <w:rPr>
                <w:rFonts w:asciiTheme="minorHAnsi" w:hAnsiTheme="minorHAnsi"/>
                <w:sz w:val="20"/>
                <w:szCs w:val="20"/>
              </w:rPr>
              <w:t xml:space="preserve"> E232</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C193A" w:rsidRPr="00B00B3C" w:rsidRDefault="006C0A76" w:rsidP="00525FCC">
            <w:pPr>
              <w:spacing w:after="0" w:line="240" w:lineRule="auto"/>
              <w:contextualSpacing/>
              <w:jc w:val="both"/>
              <w:rPr>
                <w:rFonts w:asciiTheme="minorHAnsi" w:hAnsiTheme="minorHAnsi"/>
                <w:sz w:val="20"/>
                <w:szCs w:val="20"/>
              </w:rPr>
            </w:pPr>
            <w:r>
              <w:rPr>
                <w:rFonts w:asciiTheme="minorHAnsi" w:hAnsiTheme="minorHAnsi"/>
                <w:sz w:val="20"/>
                <w:szCs w:val="20"/>
              </w:rPr>
              <w:t xml:space="preserve">bęben </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C193A" w:rsidRPr="00B00B3C" w:rsidRDefault="006C0A76" w:rsidP="00525FCC">
            <w:pPr>
              <w:spacing w:after="0" w:line="240" w:lineRule="auto"/>
              <w:contextualSpacing/>
              <w:jc w:val="both"/>
              <w:rPr>
                <w:rFonts w:asciiTheme="minorHAnsi" w:hAnsiTheme="minorHAnsi" w:cs="Arial"/>
                <w:sz w:val="20"/>
                <w:szCs w:val="20"/>
              </w:rPr>
            </w:pPr>
            <w:r>
              <w:rPr>
                <w:rFonts w:asciiTheme="minorHAnsi" w:hAnsiTheme="minorHAnsi" w:cs="Arial"/>
                <w:sz w:val="20"/>
                <w:szCs w:val="20"/>
              </w:rPr>
              <w:t>5</w:t>
            </w:r>
          </w:p>
        </w:tc>
      </w:tr>
      <w:tr w:rsidR="001B7616" w:rsidRPr="00CD0E78" w:rsidTr="00E53E46">
        <w:trPr>
          <w:trHeight w:val="240"/>
        </w:trPr>
        <w:tc>
          <w:tcPr>
            <w:tcW w:w="681" w:type="dxa"/>
            <w:tcBorders>
              <w:top w:val="single" w:sz="4" w:space="0" w:color="auto"/>
              <w:left w:val="single" w:sz="4" w:space="0" w:color="auto"/>
              <w:bottom w:val="single" w:sz="4" w:space="0" w:color="auto"/>
              <w:right w:val="single" w:sz="4" w:space="0" w:color="auto"/>
            </w:tcBorders>
            <w:shd w:val="clear" w:color="auto" w:fill="FFFF99"/>
            <w:hideMark/>
          </w:tcPr>
          <w:p w:rsidR="001B7616" w:rsidRPr="00B00B3C" w:rsidRDefault="000C41BC" w:rsidP="00525FCC">
            <w:pPr>
              <w:spacing w:after="0" w:line="240" w:lineRule="auto"/>
              <w:contextualSpacing/>
              <w:jc w:val="both"/>
              <w:rPr>
                <w:rFonts w:asciiTheme="minorHAnsi" w:hAnsiTheme="minorHAnsi" w:cs="Arial"/>
                <w:sz w:val="20"/>
                <w:szCs w:val="20"/>
              </w:rPr>
            </w:pPr>
            <w:r>
              <w:rPr>
                <w:rFonts w:asciiTheme="minorHAnsi" w:hAnsiTheme="minorHAnsi" w:cs="Arial"/>
                <w:sz w:val="20"/>
                <w:szCs w:val="20"/>
              </w:rPr>
              <w:t>67</w:t>
            </w:r>
          </w:p>
        </w:tc>
        <w:tc>
          <w:tcPr>
            <w:tcW w:w="3022"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1B7616" w:rsidRPr="00B00B3C" w:rsidRDefault="001B7616" w:rsidP="00525FCC">
            <w:pPr>
              <w:spacing w:before="100" w:beforeAutospacing="1" w:after="100" w:afterAutospacing="1" w:line="240" w:lineRule="auto"/>
              <w:contextualSpacing/>
              <w:jc w:val="both"/>
              <w:rPr>
                <w:rFonts w:asciiTheme="minorHAnsi" w:hAnsiTheme="minorHAnsi" w:cs="Arial"/>
                <w:sz w:val="20"/>
                <w:szCs w:val="20"/>
              </w:rPr>
            </w:pPr>
            <w:r w:rsidRPr="00B00B3C">
              <w:rPr>
                <w:rFonts w:asciiTheme="minorHAnsi" w:hAnsiTheme="minorHAnsi" w:cs="Arial"/>
                <w:sz w:val="20"/>
                <w:szCs w:val="20"/>
              </w:rPr>
              <w:t xml:space="preserve">HP </w:t>
            </w:r>
            <w:proofErr w:type="spellStart"/>
            <w:r w:rsidRPr="00B00B3C">
              <w:rPr>
                <w:rFonts w:asciiTheme="minorHAnsi" w:hAnsiTheme="minorHAnsi" w:cs="Arial"/>
                <w:sz w:val="20"/>
                <w:szCs w:val="20"/>
              </w:rPr>
              <w:t>Color</w:t>
            </w:r>
            <w:proofErr w:type="spellEnd"/>
            <w:r w:rsidRPr="00B00B3C">
              <w:rPr>
                <w:rFonts w:asciiTheme="minorHAnsi" w:hAnsiTheme="minorHAnsi" w:cs="Arial"/>
                <w:sz w:val="20"/>
                <w:szCs w:val="20"/>
              </w:rPr>
              <w:t xml:space="preserve"> </w:t>
            </w:r>
            <w:proofErr w:type="spellStart"/>
            <w:r w:rsidRPr="00B00B3C">
              <w:rPr>
                <w:rFonts w:asciiTheme="minorHAnsi" w:hAnsiTheme="minorHAnsi" w:cs="Arial"/>
                <w:sz w:val="20"/>
                <w:szCs w:val="20"/>
              </w:rPr>
              <w:t>Laserjet</w:t>
            </w:r>
            <w:proofErr w:type="spellEnd"/>
            <w:r w:rsidRPr="00B00B3C">
              <w:rPr>
                <w:rFonts w:asciiTheme="minorHAnsi" w:hAnsiTheme="minorHAnsi" w:cs="Arial"/>
                <w:sz w:val="20"/>
                <w:szCs w:val="20"/>
              </w:rPr>
              <w:t xml:space="preserve"> 2820</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F27C49" w:rsidP="00525FCC">
            <w:pPr>
              <w:spacing w:after="0" w:line="240" w:lineRule="auto"/>
              <w:contextualSpacing/>
              <w:jc w:val="both"/>
              <w:rPr>
                <w:rFonts w:asciiTheme="minorHAnsi" w:hAnsiTheme="minorHAnsi" w:cs="Arial"/>
                <w:sz w:val="20"/>
                <w:szCs w:val="20"/>
              </w:rPr>
            </w:pPr>
            <w:r>
              <w:rPr>
                <w:rFonts w:asciiTheme="minorHAnsi" w:hAnsiTheme="minorHAnsi" w:cs="Arial"/>
                <w:sz w:val="20"/>
                <w:szCs w:val="20"/>
              </w:rPr>
              <w:t>b</w:t>
            </w:r>
            <w:r w:rsidRPr="00B00B3C">
              <w:rPr>
                <w:rFonts w:asciiTheme="minorHAnsi" w:hAnsiTheme="minorHAnsi" w:cs="Arial"/>
                <w:sz w:val="20"/>
                <w:szCs w:val="20"/>
              </w:rPr>
              <w:t>ęben</w:t>
            </w: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1B7616" w:rsidRPr="00B00B3C" w:rsidRDefault="001B7616" w:rsidP="00525FCC">
            <w:pPr>
              <w:spacing w:after="0" w:line="240" w:lineRule="auto"/>
              <w:contextualSpacing/>
              <w:jc w:val="both"/>
              <w:rPr>
                <w:rFonts w:asciiTheme="minorHAnsi" w:hAnsiTheme="minorHAnsi" w:cs="Arial"/>
                <w:sz w:val="20"/>
                <w:szCs w:val="20"/>
              </w:rPr>
            </w:pPr>
            <w:r w:rsidRPr="00B00B3C">
              <w:rPr>
                <w:rFonts w:asciiTheme="minorHAnsi" w:hAnsiTheme="minorHAnsi" w:cs="Arial"/>
                <w:sz w:val="20"/>
                <w:szCs w:val="20"/>
              </w:rPr>
              <w:t>5</w:t>
            </w:r>
          </w:p>
        </w:tc>
      </w:tr>
    </w:tbl>
    <w:p w:rsidR="00B46B04" w:rsidRPr="00B46B04" w:rsidRDefault="00B46B04" w:rsidP="0019693F">
      <w:pPr>
        <w:pStyle w:val="Akapitzlist"/>
        <w:numPr>
          <w:ilvl w:val="0"/>
          <w:numId w:val="64"/>
        </w:numPr>
        <w:suppressAutoHyphens w:val="0"/>
        <w:spacing w:after="200" w:line="276" w:lineRule="auto"/>
        <w:ind w:firstLine="66"/>
        <w:jc w:val="both"/>
        <w:rPr>
          <w:rFonts w:asciiTheme="minorHAnsi" w:hAnsiTheme="minorHAnsi"/>
          <w:sz w:val="20"/>
        </w:rPr>
      </w:pPr>
      <w:r>
        <w:rPr>
          <w:rFonts w:asciiTheme="minorHAnsi" w:hAnsiTheme="minorHAnsi" w:cs="Arial"/>
          <w:sz w:val="20"/>
        </w:rPr>
        <w:t>Kody CPV:</w:t>
      </w:r>
    </w:p>
    <w:p w:rsidR="00120B4A" w:rsidRPr="00120B4A" w:rsidRDefault="0019693F" w:rsidP="00120B4A">
      <w:pPr>
        <w:pStyle w:val="Akapitzlist"/>
        <w:autoSpaceDE w:val="0"/>
        <w:autoSpaceDN w:val="0"/>
        <w:adjustRightInd w:val="0"/>
        <w:ind w:left="709"/>
        <w:rPr>
          <w:rFonts w:asciiTheme="minorHAnsi" w:eastAsiaTheme="minorHAnsi" w:hAnsiTheme="minorHAnsi" w:cs="Calibri"/>
          <w:sz w:val="20"/>
          <w:highlight w:val="yellow"/>
          <w:lang w:eastAsia="en-US"/>
        </w:rPr>
      </w:pPr>
      <w:r>
        <w:rPr>
          <w:rFonts w:asciiTheme="minorHAnsi" w:eastAsiaTheme="minorHAnsi" w:hAnsiTheme="minorHAnsi" w:cs="Calibri"/>
          <w:sz w:val="20"/>
          <w:lang w:eastAsia="en-US"/>
        </w:rPr>
        <w:t>30124300-7 b</w:t>
      </w:r>
      <w:r w:rsidR="00120B4A" w:rsidRPr="003B6B5E">
        <w:rPr>
          <w:rFonts w:asciiTheme="minorHAnsi" w:eastAsiaTheme="minorHAnsi" w:hAnsiTheme="minorHAnsi" w:cs="Calibri"/>
          <w:sz w:val="20"/>
          <w:lang w:eastAsia="en-US"/>
        </w:rPr>
        <w:t>ębny do maszyn biurowych</w:t>
      </w:r>
    </w:p>
    <w:p w:rsidR="00120B4A" w:rsidRPr="003B6B5E" w:rsidRDefault="00120B4A" w:rsidP="00120B4A">
      <w:pPr>
        <w:pStyle w:val="Akapitzlist"/>
        <w:suppressAutoHyphens w:val="0"/>
        <w:ind w:left="709"/>
        <w:jc w:val="both"/>
        <w:rPr>
          <w:rFonts w:asciiTheme="minorHAnsi" w:eastAsiaTheme="minorHAnsi" w:hAnsiTheme="minorHAnsi" w:cs="Arial"/>
          <w:sz w:val="20"/>
          <w:lang w:eastAsia="en-US"/>
        </w:rPr>
      </w:pPr>
      <w:r w:rsidRPr="003B6B5E">
        <w:rPr>
          <w:rFonts w:asciiTheme="minorHAnsi" w:eastAsiaTheme="minorHAnsi" w:hAnsiTheme="minorHAnsi" w:cs="Arial"/>
          <w:sz w:val="20"/>
          <w:lang w:eastAsia="en-US"/>
        </w:rPr>
        <w:t>30125110-5 toner do drukarek laserowych</w:t>
      </w:r>
    </w:p>
    <w:p w:rsidR="00120B4A" w:rsidRPr="003B6B5E" w:rsidRDefault="00120B4A" w:rsidP="003B6B5E">
      <w:pPr>
        <w:autoSpaceDE w:val="0"/>
        <w:autoSpaceDN w:val="0"/>
        <w:adjustRightInd w:val="0"/>
        <w:spacing w:after="0" w:line="240" w:lineRule="auto"/>
        <w:ind w:left="709"/>
        <w:rPr>
          <w:rFonts w:asciiTheme="minorHAnsi" w:eastAsiaTheme="minorHAnsi" w:hAnsiTheme="minorHAnsi" w:cs="Calibri"/>
          <w:sz w:val="20"/>
          <w:szCs w:val="20"/>
          <w:lang w:eastAsia="en-US"/>
        </w:rPr>
      </w:pPr>
      <w:r w:rsidRPr="003B6B5E">
        <w:rPr>
          <w:rFonts w:asciiTheme="minorHAnsi" w:eastAsiaTheme="minorHAnsi" w:hAnsiTheme="minorHAnsi" w:cs="Calibri"/>
          <w:sz w:val="20"/>
          <w:szCs w:val="20"/>
          <w:lang w:eastAsia="en-US"/>
        </w:rPr>
        <w:t>30125120-8 toner do fotokopiarek</w:t>
      </w:r>
    </w:p>
    <w:p w:rsidR="00120B4A" w:rsidRDefault="00120B4A" w:rsidP="00120B4A">
      <w:pPr>
        <w:autoSpaceDE w:val="0"/>
        <w:autoSpaceDN w:val="0"/>
        <w:adjustRightInd w:val="0"/>
        <w:spacing w:after="0" w:line="240" w:lineRule="auto"/>
        <w:ind w:left="709"/>
        <w:rPr>
          <w:rFonts w:asciiTheme="minorHAnsi" w:eastAsiaTheme="minorHAnsi" w:hAnsiTheme="minorHAnsi" w:cs="Calibri"/>
          <w:sz w:val="20"/>
          <w:szCs w:val="20"/>
          <w:lang w:eastAsia="en-US"/>
        </w:rPr>
      </w:pPr>
      <w:r w:rsidRPr="00B00B3C">
        <w:rPr>
          <w:rFonts w:asciiTheme="minorHAnsi" w:eastAsiaTheme="minorHAnsi" w:hAnsiTheme="minorHAnsi" w:cs="Calibri"/>
          <w:sz w:val="20"/>
          <w:szCs w:val="20"/>
          <w:lang w:eastAsia="en-US"/>
        </w:rPr>
        <w:t>30192340-6 taśmy do faksów</w:t>
      </w:r>
    </w:p>
    <w:p w:rsidR="0019693F" w:rsidRPr="0019693F" w:rsidRDefault="0019693F" w:rsidP="00120B4A">
      <w:pPr>
        <w:autoSpaceDE w:val="0"/>
        <w:autoSpaceDN w:val="0"/>
        <w:adjustRightInd w:val="0"/>
        <w:spacing w:after="0" w:line="240" w:lineRule="auto"/>
        <w:ind w:left="709"/>
        <w:rPr>
          <w:rFonts w:asciiTheme="minorHAnsi" w:eastAsiaTheme="minorHAnsi" w:hAnsiTheme="minorHAnsi" w:cs="Arial"/>
          <w:sz w:val="20"/>
          <w:szCs w:val="20"/>
          <w:lang w:eastAsia="en-US"/>
        </w:rPr>
      </w:pPr>
      <w:r>
        <w:rPr>
          <w:rFonts w:asciiTheme="minorHAnsi" w:eastAsiaTheme="minorHAnsi" w:hAnsiTheme="minorHAnsi" w:cs="EUAlbertina"/>
          <w:sz w:val="20"/>
          <w:szCs w:val="20"/>
          <w:lang w:eastAsia="en-US"/>
        </w:rPr>
        <w:t>30192113-6 w</w:t>
      </w:r>
      <w:r w:rsidRPr="0019693F">
        <w:rPr>
          <w:rFonts w:asciiTheme="minorHAnsi" w:eastAsiaTheme="minorHAnsi" w:hAnsiTheme="minorHAnsi" w:cs="EUAlbertina"/>
          <w:sz w:val="20"/>
          <w:szCs w:val="20"/>
          <w:lang w:eastAsia="en-US"/>
        </w:rPr>
        <w:t>k</w:t>
      </w:r>
      <w:r w:rsidRPr="0019693F">
        <w:rPr>
          <w:rFonts w:asciiTheme="minorHAnsi" w:eastAsiaTheme="minorHAnsi" w:hAnsiTheme="minorHAnsi" w:cs="EUAlbertina+01"/>
          <w:sz w:val="20"/>
          <w:szCs w:val="20"/>
          <w:lang w:eastAsia="en-US"/>
        </w:rPr>
        <w:t>ł</w:t>
      </w:r>
      <w:r w:rsidRPr="0019693F">
        <w:rPr>
          <w:rFonts w:asciiTheme="minorHAnsi" w:eastAsiaTheme="minorHAnsi" w:hAnsiTheme="minorHAnsi" w:cs="EUAlbertina"/>
          <w:sz w:val="20"/>
          <w:szCs w:val="20"/>
          <w:lang w:eastAsia="en-US"/>
        </w:rPr>
        <w:t>ady drukuj</w:t>
      </w:r>
      <w:r w:rsidRPr="0019693F">
        <w:rPr>
          <w:rFonts w:asciiTheme="minorHAnsi" w:eastAsiaTheme="minorHAnsi" w:hAnsiTheme="minorHAnsi" w:cs="EUAlbertina+01"/>
          <w:sz w:val="20"/>
          <w:szCs w:val="20"/>
          <w:lang w:eastAsia="en-US"/>
        </w:rPr>
        <w:t>ą</w:t>
      </w:r>
      <w:r w:rsidRPr="0019693F">
        <w:rPr>
          <w:rFonts w:asciiTheme="minorHAnsi" w:eastAsiaTheme="minorHAnsi" w:hAnsiTheme="minorHAnsi" w:cs="EUAlbertina"/>
          <w:sz w:val="20"/>
          <w:szCs w:val="20"/>
          <w:lang w:eastAsia="en-US"/>
        </w:rPr>
        <w:t>ce</w:t>
      </w:r>
    </w:p>
    <w:p w:rsidR="000A3D4C" w:rsidRPr="00254DEA" w:rsidRDefault="000A3D4C" w:rsidP="00B00B3C">
      <w:pPr>
        <w:spacing w:before="60" w:after="60" w:line="240" w:lineRule="auto"/>
        <w:jc w:val="both"/>
        <w:rPr>
          <w:rFonts w:cs="Calibri"/>
          <w:sz w:val="20"/>
          <w:szCs w:val="20"/>
        </w:rPr>
      </w:pPr>
    </w:p>
    <w:p w:rsidR="007540DD" w:rsidRPr="00695E17" w:rsidRDefault="007540DD" w:rsidP="003E341F">
      <w:pPr>
        <w:pStyle w:val="Nagwek1"/>
        <w:keepLines w:val="0"/>
        <w:numPr>
          <w:ilvl w:val="0"/>
          <w:numId w:val="6"/>
        </w:numPr>
        <w:spacing w:before="0" w:line="240" w:lineRule="auto"/>
        <w:rPr>
          <w:rFonts w:ascii="Calibri" w:hAnsi="Calibri" w:cs="Calibri"/>
          <w:smallCaps/>
          <w:sz w:val="22"/>
        </w:rPr>
      </w:pPr>
      <w:bookmarkStart w:id="8" w:name="_Toc349297572"/>
      <w:bookmarkStart w:id="9" w:name="_Toc369006697"/>
      <w:r w:rsidRPr="00254DEA">
        <w:rPr>
          <w:rFonts w:ascii="Calibri" w:hAnsi="Calibri" w:cs="Calibri"/>
          <w:smallCaps/>
          <w:sz w:val="22"/>
        </w:rPr>
        <w:lastRenderedPageBreak/>
        <w:t>Zamówienia częściowe.</w:t>
      </w:r>
      <w:bookmarkEnd w:id="8"/>
      <w:bookmarkEnd w:id="9"/>
    </w:p>
    <w:p w:rsidR="007540DD" w:rsidRPr="00254DEA" w:rsidRDefault="007540DD" w:rsidP="007540DD">
      <w:pPr>
        <w:shd w:val="clear" w:color="auto" w:fill="FFFFFF"/>
        <w:spacing w:after="0" w:line="240" w:lineRule="auto"/>
        <w:ind w:left="360"/>
        <w:jc w:val="both"/>
        <w:rPr>
          <w:rFonts w:cs="Calibri"/>
          <w:sz w:val="20"/>
          <w:szCs w:val="20"/>
        </w:rPr>
      </w:pPr>
      <w:r w:rsidRPr="00254DEA">
        <w:rPr>
          <w:rFonts w:cs="Calibri"/>
          <w:sz w:val="20"/>
          <w:szCs w:val="20"/>
        </w:rPr>
        <w:t>Zamawiający nie dopuszcza składania ofert częściowych.</w:t>
      </w:r>
    </w:p>
    <w:p w:rsidR="007540DD" w:rsidRPr="00254DEA" w:rsidRDefault="007540DD" w:rsidP="007540DD">
      <w:pPr>
        <w:shd w:val="clear" w:color="auto" w:fill="FFFFFF"/>
        <w:spacing w:after="0" w:line="240" w:lineRule="auto"/>
        <w:jc w:val="both"/>
        <w:rPr>
          <w:rFonts w:cs="Calibri"/>
          <w:sz w:val="20"/>
          <w:szCs w:val="20"/>
        </w:rPr>
      </w:pPr>
    </w:p>
    <w:p w:rsidR="007540DD" w:rsidRPr="00695E17" w:rsidRDefault="007540DD" w:rsidP="003E341F">
      <w:pPr>
        <w:pStyle w:val="Nagwek1"/>
        <w:keepLines w:val="0"/>
        <w:numPr>
          <w:ilvl w:val="0"/>
          <w:numId w:val="6"/>
        </w:numPr>
        <w:spacing w:before="0" w:line="240" w:lineRule="auto"/>
        <w:rPr>
          <w:rFonts w:ascii="Calibri" w:hAnsi="Calibri" w:cs="Calibri"/>
          <w:smallCaps/>
          <w:sz w:val="22"/>
        </w:rPr>
      </w:pPr>
      <w:bookmarkStart w:id="10" w:name="_Toc349297573"/>
      <w:bookmarkStart w:id="11" w:name="_Toc369006698"/>
      <w:r w:rsidRPr="00254DEA">
        <w:rPr>
          <w:rFonts w:ascii="Calibri" w:hAnsi="Calibri" w:cs="Calibri"/>
          <w:smallCaps/>
          <w:sz w:val="22"/>
        </w:rPr>
        <w:t>Zamówienia uzupełniające.</w:t>
      </w:r>
      <w:bookmarkEnd w:id="10"/>
      <w:bookmarkEnd w:id="11"/>
    </w:p>
    <w:p w:rsidR="007540DD" w:rsidRPr="00254DEA" w:rsidRDefault="007540DD" w:rsidP="007540DD">
      <w:pPr>
        <w:shd w:val="clear" w:color="auto" w:fill="FFFFFF"/>
        <w:spacing w:after="0" w:line="240" w:lineRule="auto"/>
        <w:ind w:left="360"/>
        <w:jc w:val="both"/>
        <w:rPr>
          <w:rFonts w:cs="Calibri"/>
          <w:sz w:val="20"/>
          <w:szCs w:val="20"/>
        </w:rPr>
      </w:pPr>
      <w:r w:rsidRPr="00254DEA">
        <w:rPr>
          <w:rFonts w:cs="Calibri"/>
          <w:sz w:val="20"/>
          <w:szCs w:val="20"/>
        </w:rPr>
        <w:t xml:space="preserve">Zamawiający nie przewiduje udzielania zamówień uzupełniających. </w:t>
      </w:r>
    </w:p>
    <w:p w:rsidR="007540DD" w:rsidRPr="00254DEA" w:rsidRDefault="007540DD" w:rsidP="007540DD">
      <w:pPr>
        <w:shd w:val="clear" w:color="auto" w:fill="FFFFFF"/>
        <w:spacing w:after="0" w:line="240" w:lineRule="auto"/>
        <w:jc w:val="both"/>
        <w:rPr>
          <w:rFonts w:cs="Calibri"/>
          <w:sz w:val="20"/>
          <w:szCs w:val="20"/>
        </w:rPr>
      </w:pPr>
    </w:p>
    <w:p w:rsidR="007540DD" w:rsidRPr="00695E17" w:rsidRDefault="007540DD" w:rsidP="003E341F">
      <w:pPr>
        <w:pStyle w:val="Nagwek1"/>
        <w:keepLines w:val="0"/>
        <w:numPr>
          <w:ilvl w:val="0"/>
          <w:numId w:val="6"/>
        </w:numPr>
        <w:spacing w:before="60" w:after="60" w:line="240" w:lineRule="auto"/>
        <w:rPr>
          <w:rFonts w:ascii="Calibri" w:hAnsi="Calibri" w:cs="Calibri"/>
          <w:smallCaps/>
          <w:sz w:val="22"/>
        </w:rPr>
      </w:pPr>
      <w:bookmarkStart w:id="12" w:name="_Toc349297574"/>
      <w:bookmarkStart w:id="13" w:name="_Toc369006699"/>
      <w:r w:rsidRPr="00254DEA">
        <w:rPr>
          <w:rFonts w:ascii="Calibri" w:hAnsi="Calibri" w:cs="Calibri"/>
          <w:smallCaps/>
          <w:sz w:val="22"/>
        </w:rPr>
        <w:t>Informacje o ofercie wariantowej, umowie ramowej i aukcji elektronicznej.</w:t>
      </w:r>
      <w:bookmarkEnd w:id="12"/>
      <w:bookmarkEnd w:id="13"/>
    </w:p>
    <w:p w:rsidR="007540DD" w:rsidRPr="00254DEA" w:rsidRDefault="007540DD" w:rsidP="000A3D4C">
      <w:pPr>
        <w:shd w:val="clear" w:color="auto" w:fill="FFFFFF"/>
        <w:tabs>
          <w:tab w:val="num" w:pos="720"/>
        </w:tabs>
        <w:spacing w:before="60" w:after="60" w:line="240" w:lineRule="auto"/>
        <w:ind w:left="714" w:hanging="357"/>
        <w:jc w:val="both"/>
        <w:rPr>
          <w:rFonts w:cs="Calibri"/>
          <w:sz w:val="20"/>
          <w:szCs w:val="20"/>
        </w:rPr>
      </w:pPr>
      <w:r w:rsidRPr="00254DEA">
        <w:rPr>
          <w:rFonts w:cs="Calibri"/>
          <w:sz w:val="20"/>
          <w:szCs w:val="20"/>
        </w:rPr>
        <w:t>Zamawiający nie dopuszcza składania ofert wariantowych.</w:t>
      </w:r>
    </w:p>
    <w:p w:rsidR="007540DD" w:rsidRPr="00254DEA" w:rsidRDefault="007540DD" w:rsidP="000A3D4C">
      <w:pPr>
        <w:shd w:val="clear" w:color="auto" w:fill="FFFFFF"/>
        <w:tabs>
          <w:tab w:val="num" w:pos="720"/>
        </w:tabs>
        <w:spacing w:before="60" w:after="60" w:line="240" w:lineRule="auto"/>
        <w:ind w:left="714" w:hanging="357"/>
        <w:jc w:val="both"/>
        <w:rPr>
          <w:rFonts w:cs="Calibri"/>
          <w:sz w:val="20"/>
          <w:szCs w:val="20"/>
        </w:rPr>
      </w:pPr>
      <w:r w:rsidRPr="00254DEA">
        <w:rPr>
          <w:rFonts w:cs="Calibri"/>
          <w:sz w:val="20"/>
          <w:szCs w:val="20"/>
        </w:rPr>
        <w:t>Zamawiający nie przewiduje zawarcia umowy ramowej.</w:t>
      </w:r>
    </w:p>
    <w:p w:rsidR="007540DD" w:rsidRPr="00254DEA" w:rsidRDefault="007540DD" w:rsidP="000A3D4C">
      <w:pPr>
        <w:shd w:val="clear" w:color="auto" w:fill="FFFFFF"/>
        <w:tabs>
          <w:tab w:val="num" w:pos="720"/>
        </w:tabs>
        <w:spacing w:before="60" w:after="60" w:line="240" w:lineRule="auto"/>
        <w:ind w:left="714" w:hanging="357"/>
        <w:jc w:val="both"/>
        <w:rPr>
          <w:rFonts w:cs="Calibri"/>
          <w:sz w:val="20"/>
          <w:szCs w:val="20"/>
        </w:rPr>
      </w:pPr>
      <w:r w:rsidRPr="00254DEA">
        <w:rPr>
          <w:rFonts w:cs="Calibri"/>
          <w:sz w:val="20"/>
          <w:szCs w:val="20"/>
        </w:rPr>
        <w:t>Zamawiający nie przewiduje wyboru najkorzystniejszej oferty z zastosowaniem aukcji elektronicznej.</w:t>
      </w:r>
    </w:p>
    <w:p w:rsidR="007540DD" w:rsidRPr="00254DEA" w:rsidRDefault="007540DD" w:rsidP="007540DD">
      <w:pPr>
        <w:shd w:val="clear" w:color="auto" w:fill="FFFFFF"/>
        <w:spacing w:after="0" w:line="240" w:lineRule="auto"/>
        <w:jc w:val="both"/>
        <w:rPr>
          <w:rFonts w:cs="Calibri"/>
          <w:sz w:val="20"/>
          <w:szCs w:val="20"/>
        </w:rPr>
      </w:pPr>
    </w:p>
    <w:p w:rsidR="007540DD" w:rsidRPr="00695E17" w:rsidRDefault="007540DD" w:rsidP="003E341F">
      <w:pPr>
        <w:pStyle w:val="Nagwek1"/>
        <w:keepLines w:val="0"/>
        <w:numPr>
          <w:ilvl w:val="0"/>
          <w:numId w:val="6"/>
        </w:numPr>
        <w:spacing w:before="0" w:line="240" w:lineRule="auto"/>
        <w:rPr>
          <w:rFonts w:ascii="Calibri" w:hAnsi="Calibri" w:cs="Calibri"/>
          <w:smallCaps/>
          <w:sz w:val="22"/>
        </w:rPr>
      </w:pPr>
      <w:bookmarkStart w:id="14" w:name="_Toc349297575"/>
      <w:bookmarkStart w:id="15" w:name="_Toc369006700"/>
      <w:r w:rsidRPr="00254DEA">
        <w:rPr>
          <w:rFonts w:ascii="Calibri" w:hAnsi="Calibri" w:cs="Calibri"/>
          <w:smallCaps/>
          <w:sz w:val="22"/>
        </w:rPr>
        <w:t>Termin wykonania zamówienia.</w:t>
      </w:r>
      <w:bookmarkEnd w:id="14"/>
      <w:bookmarkEnd w:id="15"/>
    </w:p>
    <w:p w:rsidR="007540DD" w:rsidRPr="007540DD" w:rsidRDefault="007540DD" w:rsidP="007540DD">
      <w:pPr>
        <w:pStyle w:val="Tekstpodstawowy"/>
        <w:spacing w:after="60"/>
        <w:ind w:left="426"/>
        <w:rPr>
          <w:rFonts w:cs="Calibri"/>
          <w:sz w:val="20"/>
          <w:szCs w:val="20"/>
        </w:rPr>
      </w:pPr>
      <w:r w:rsidRPr="007540DD">
        <w:rPr>
          <w:rFonts w:cs="Calibri"/>
          <w:sz w:val="20"/>
          <w:szCs w:val="20"/>
        </w:rPr>
        <w:t xml:space="preserve">Wymagany termin wykonania zamówienia: </w:t>
      </w:r>
      <w:r w:rsidR="000A3D4C">
        <w:rPr>
          <w:rFonts w:cs="Calibri"/>
          <w:sz w:val="20"/>
          <w:szCs w:val="20"/>
        </w:rPr>
        <w:t>12 miesięcy.</w:t>
      </w:r>
    </w:p>
    <w:p w:rsidR="00832234" w:rsidRPr="00254DEA" w:rsidRDefault="00832234" w:rsidP="003E341F">
      <w:pPr>
        <w:pStyle w:val="Nagwek1"/>
        <w:keepLines w:val="0"/>
        <w:numPr>
          <w:ilvl w:val="0"/>
          <w:numId w:val="6"/>
        </w:numPr>
        <w:spacing w:before="60" w:after="60" w:line="240" w:lineRule="auto"/>
        <w:rPr>
          <w:rFonts w:ascii="Calibri" w:hAnsi="Calibri" w:cs="Calibri"/>
          <w:smallCaps/>
          <w:sz w:val="22"/>
        </w:rPr>
      </w:pPr>
      <w:bookmarkStart w:id="16" w:name="_Toc365533167"/>
      <w:bookmarkStart w:id="17" w:name="_Toc369006701"/>
      <w:r w:rsidRPr="00254DEA">
        <w:rPr>
          <w:rFonts w:ascii="Calibri" w:hAnsi="Calibri" w:cs="Calibri"/>
          <w:smallCaps/>
          <w:sz w:val="22"/>
        </w:rPr>
        <w:t>Unieważnienie postępowania o udzielenie zamówienia publicznego.</w:t>
      </w:r>
      <w:bookmarkEnd w:id="16"/>
      <w:bookmarkEnd w:id="17"/>
      <w:r w:rsidRPr="00254DEA">
        <w:rPr>
          <w:rFonts w:ascii="Calibri" w:hAnsi="Calibri" w:cs="Calibri"/>
          <w:smallCaps/>
          <w:sz w:val="22"/>
        </w:rPr>
        <w:t xml:space="preserve"> </w:t>
      </w:r>
    </w:p>
    <w:p w:rsidR="00832234" w:rsidRPr="00254DEA" w:rsidRDefault="00832234" w:rsidP="00832234">
      <w:pPr>
        <w:spacing w:before="60" w:after="60" w:line="240" w:lineRule="auto"/>
        <w:ind w:left="425"/>
        <w:jc w:val="both"/>
        <w:rPr>
          <w:rFonts w:cs="Calibri"/>
          <w:sz w:val="20"/>
          <w:szCs w:val="20"/>
        </w:rPr>
      </w:pPr>
      <w:r w:rsidRPr="00254DEA">
        <w:rPr>
          <w:rFonts w:cs="Calibri"/>
          <w:sz w:val="20"/>
          <w:szCs w:val="20"/>
        </w:rPr>
        <w:t>Zamawiający zastrzega sobie prawo unieważnienia postępowania o udzielenie zamówienia publicznego jeżeli środki pochodzące z budżetu Unii Europejskiej, które zamierzał przeznaczyć na realizację całości lub części zamówienia, nie zostaną mu przyznane.</w:t>
      </w:r>
    </w:p>
    <w:p w:rsidR="00832234" w:rsidRPr="00254DEA" w:rsidRDefault="00832234" w:rsidP="003E341F">
      <w:pPr>
        <w:pStyle w:val="Nagwek1"/>
        <w:keepLines w:val="0"/>
        <w:numPr>
          <w:ilvl w:val="0"/>
          <w:numId w:val="6"/>
        </w:numPr>
        <w:spacing w:before="60" w:after="60" w:line="240" w:lineRule="auto"/>
        <w:ind w:left="426" w:hanging="426"/>
        <w:jc w:val="both"/>
        <w:rPr>
          <w:rFonts w:ascii="Calibri" w:hAnsi="Calibri" w:cs="Calibri"/>
          <w:smallCaps/>
          <w:sz w:val="22"/>
        </w:rPr>
      </w:pPr>
      <w:bookmarkStart w:id="18" w:name="_Toc365533168"/>
      <w:bookmarkStart w:id="19" w:name="_Toc369006702"/>
      <w:r w:rsidRPr="00254DEA">
        <w:rPr>
          <w:rFonts w:ascii="Calibri" w:hAnsi="Calibri" w:cs="Calibri"/>
          <w:smallCaps/>
          <w:sz w:val="22"/>
        </w:rPr>
        <w:t>Warunki udziału w postępowaniu, opis sposobu dokonywania oceny spełniania tych warunków, oraz wykaz oświadczeń lub dokumentów, jakie mają dostarczyć wykonawcy w celu potwierdzenia spełniania warunków udziału w postępowaniu, oraz dokumenty potwierdzające brak podstaw do wykluczenia z postępowania na podstawie art. 24 ustawy.</w:t>
      </w:r>
      <w:bookmarkEnd w:id="18"/>
      <w:bookmarkEnd w:id="19"/>
    </w:p>
    <w:p w:rsidR="00832234" w:rsidRPr="00254DEA" w:rsidRDefault="00832234" w:rsidP="00832234">
      <w:pPr>
        <w:spacing w:before="60" w:after="60" w:line="240" w:lineRule="auto"/>
        <w:ind w:left="426"/>
        <w:rPr>
          <w:rFonts w:cs="Calibri"/>
          <w:sz w:val="20"/>
          <w:szCs w:val="20"/>
        </w:rPr>
      </w:pPr>
      <w:r w:rsidRPr="00254DEA">
        <w:rPr>
          <w:rFonts w:cs="Calibri"/>
        </w:rPr>
        <w:t xml:space="preserve">W </w:t>
      </w:r>
      <w:r w:rsidRPr="00254DEA">
        <w:rPr>
          <w:rFonts w:cs="Calibri"/>
          <w:sz w:val="20"/>
          <w:szCs w:val="20"/>
        </w:rPr>
        <w:t>postępowaniu mogą brać udział Wykonawcy, którzy:</w:t>
      </w:r>
    </w:p>
    <w:p w:rsidR="002127A9" w:rsidRPr="002127A9" w:rsidRDefault="00832234" w:rsidP="00FE35F2">
      <w:pPr>
        <w:numPr>
          <w:ilvl w:val="0"/>
          <w:numId w:val="7"/>
        </w:numPr>
        <w:spacing w:before="60" w:after="60" w:line="240" w:lineRule="auto"/>
        <w:rPr>
          <w:rFonts w:cs="Calibri"/>
        </w:rPr>
      </w:pPr>
      <w:r w:rsidRPr="00832234">
        <w:rPr>
          <w:rFonts w:cs="Calibri"/>
          <w:b/>
          <w:sz w:val="20"/>
          <w:szCs w:val="20"/>
        </w:rPr>
        <w:t>Nie podlegają wykluczeniu z postępowania</w:t>
      </w:r>
      <w:r w:rsidRPr="00254DEA">
        <w:rPr>
          <w:rFonts w:cs="Calibri"/>
          <w:sz w:val="20"/>
          <w:szCs w:val="20"/>
        </w:rPr>
        <w:t xml:space="preserve"> </w:t>
      </w:r>
      <w:r w:rsidRPr="002127A9">
        <w:rPr>
          <w:rFonts w:cs="Calibri"/>
          <w:b/>
          <w:sz w:val="20"/>
          <w:szCs w:val="20"/>
        </w:rPr>
        <w:t>o udzielenie zamówienia</w:t>
      </w:r>
      <w:r w:rsidRPr="00254DEA">
        <w:rPr>
          <w:rFonts w:cs="Calibri"/>
          <w:sz w:val="20"/>
          <w:szCs w:val="20"/>
        </w:rPr>
        <w:t xml:space="preserve"> na podstawie art. 24 ust. 1 i 2 Ustawy Pzp. </w:t>
      </w:r>
    </w:p>
    <w:p w:rsidR="00832234" w:rsidRPr="00254DEA" w:rsidRDefault="00832234" w:rsidP="002127A9">
      <w:pPr>
        <w:spacing w:before="60" w:after="60" w:line="240" w:lineRule="auto"/>
        <w:ind w:left="720"/>
        <w:rPr>
          <w:rFonts w:cs="Calibri"/>
        </w:rPr>
      </w:pPr>
      <w:r w:rsidRPr="00254DEA">
        <w:rPr>
          <w:rFonts w:cs="Calibri"/>
          <w:sz w:val="20"/>
          <w:szCs w:val="20"/>
        </w:rPr>
        <w:t>W celu wykazania spełnienia warunku Wykonawca dostarczy następujące dokumenty:</w:t>
      </w:r>
    </w:p>
    <w:p w:rsidR="00832234" w:rsidRPr="00254DEA" w:rsidRDefault="00832234" w:rsidP="00FE35F2">
      <w:pPr>
        <w:numPr>
          <w:ilvl w:val="0"/>
          <w:numId w:val="8"/>
        </w:numPr>
        <w:spacing w:before="60" w:after="60" w:line="240" w:lineRule="auto"/>
        <w:ind w:left="993" w:right="132" w:hanging="284"/>
        <w:jc w:val="both"/>
        <w:rPr>
          <w:rFonts w:cs="Calibri"/>
          <w:sz w:val="20"/>
          <w:szCs w:val="20"/>
        </w:rPr>
      </w:pPr>
      <w:r w:rsidRPr="00254DEA">
        <w:rPr>
          <w:rFonts w:cs="Calibri"/>
          <w:sz w:val="20"/>
          <w:szCs w:val="20"/>
        </w:rPr>
        <w:t xml:space="preserve">Oświadczenie o braku podstaw do </w:t>
      </w:r>
      <w:r>
        <w:rPr>
          <w:rFonts w:cs="Calibri"/>
          <w:sz w:val="20"/>
          <w:szCs w:val="20"/>
        </w:rPr>
        <w:t>wykluczenia - wg Załącznika</w:t>
      </w:r>
      <w:r w:rsidRPr="00254DEA">
        <w:rPr>
          <w:rFonts w:cs="Calibri"/>
          <w:sz w:val="20"/>
          <w:szCs w:val="20"/>
        </w:rPr>
        <w:t xml:space="preserve"> do SIWZ.</w:t>
      </w:r>
    </w:p>
    <w:p w:rsidR="00832234" w:rsidRDefault="00832234" w:rsidP="00FE35F2">
      <w:pPr>
        <w:numPr>
          <w:ilvl w:val="0"/>
          <w:numId w:val="8"/>
        </w:numPr>
        <w:spacing w:before="60" w:after="60" w:line="240" w:lineRule="auto"/>
        <w:ind w:left="993" w:right="132" w:hanging="284"/>
        <w:jc w:val="both"/>
        <w:rPr>
          <w:rFonts w:cs="Calibri"/>
          <w:sz w:val="20"/>
          <w:szCs w:val="20"/>
        </w:rPr>
      </w:pPr>
      <w:r w:rsidRPr="00254DEA">
        <w:rPr>
          <w:rFonts w:cs="Calibri"/>
          <w:sz w:val="20"/>
          <w:szCs w:val="20"/>
        </w:rPr>
        <w:t>Aktualny odpis z właściwego rejestru lub centrali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832234" w:rsidRPr="00254DEA" w:rsidRDefault="00832234" w:rsidP="00FE35F2">
      <w:pPr>
        <w:numPr>
          <w:ilvl w:val="0"/>
          <w:numId w:val="8"/>
        </w:numPr>
        <w:spacing w:after="0" w:line="240" w:lineRule="auto"/>
        <w:ind w:left="993" w:right="141" w:hanging="284"/>
        <w:jc w:val="both"/>
        <w:rPr>
          <w:rFonts w:cs="Calibri"/>
          <w:noProof/>
          <w:sz w:val="20"/>
          <w:szCs w:val="20"/>
        </w:rPr>
      </w:pPr>
      <w:r w:rsidRPr="00254DEA">
        <w:rPr>
          <w:rFonts w:cs="Calibri"/>
          <w:noProof/>
          <w:sz w:val="20"/>
          <w:szCs w:val="20"/>
        </w:rPr>
        <w:t>Lista podmiotów należacych do tej samej grupy kapitałowej, o której mowa w art. 24 ust. 2 pkt 5 ustawy Pzp, albo informacja o tym, że Wykonawca nie należy do grupy kapitałowej.</w:t>
      </w:r>
    </w:p>
    <w:p w:rsidR="00FE35F2" w:rsidRPr="002127A9" w:rsidRDefault="00832234" w:rsidP="00FE35F2">
      <w:pPr>
        <w:pStyle w:val="Akapitzlist"/>
        <w:numPr>
          <w:ilvl w:val="0"/>
          <w:numId w:val="7"/>
        </w:numPr>
        <w:tabs>
          <w:tab w:val="left" w:pos="-6699"/>
        </w:tabs>
        <w:spacing w:before="120" w:after="120"/>
        <w:ind w:left="714" w:right="130" w:hanging="357"/>
        <w:contextualSpacing w:val="0"/>
        <w:jc w:val="both"/>
        <w:rPr>
          <w:rFonts w:asciiTheme="minorHAnsi" w:hAnsiTheme="minorHAnsi" w:cs="Calibri"/>
          <w:sz w:val="20"/>
        </w:rPr>
      </w:pPr>
      <w:r w:rsidRPr="00FE35F2">
        <w:rPr>
          <w:rFonts w:asciiTheme="minorHAnsi" w:hAnsiTheme="minorHAnsi" w:cs="Calibri"/>
          <w:b/>
          <w:sz w:val="20"/>
        </w:rPr>
        <w:t>Posiadają uprawnienie do wykonywania określonej w przedmiocie zamówienia działalności lub czynności</w:t>
      </w:r>
      <w:r w:rsidRPr="00FE35F2">
        <w:rPr>
          <w:rFonts w:asciiTheme="minorHAnsi" w:hAnsiTheme="minorHAnsi" w:cs="Calibri"/>
          <w:sz w:val="20"/>
        </w:rPr>
        <w:t xml:space="preserve">. </w:t>
      </w:r>
      <w:r w:rsidR="00FE35F2" w:rsidRPr="00FE35F2">
        <w:rPr>
          <w:rFonts w:asciiTheme="minorHAnsi" w:hAnsiTheme="minorHAnsi"/>
          <w:spacing w:val="-1"/>
          <w:sz w:val="20"/>
        </w:rPr>
        <w:t>Zamawiający</w:t>
      </w:r>
      <w:r w:rsidR="00FE35F2" w:rsidRPr="00832234">
        <w:rPr>
          <w:rFonts w:asciiTheme="minorHAnsi" w:hAnsiTheme="minorHAnsi"/>
          <w:spacing w:val="-1"/>
          <w:sz w:val="20"/>
        </w:rPr>
        <w:t xml:space="preserve"> nie stawia w tym zakresie szczególnych wymagań.</w:t>
      </w:r>
      <w:r w:rsidR="00FE35F2" w:rsidRPr="002127A9">
        <w:rPr>
          <w:rFonts w:asciiTheme="minorHAnsi" w:hAnsiTheme="minorHAnsi"/>
          <w:spacing w:val="-1"/>
          <w:sz w:val="20"/>
        </w:rPr>
        <w:t xml:space="preserve"> Zamawiający</w:t>
      </w:r>
      <w:r w:rsidR="00FE35F2" w:rsidRPr="002127A9">
        <w:rPr>
          <w:rFonts w:asciiTheme="minorHAnsi" w:hAnsiTheme="minorHAnsi" w:cs="Arial"/>
          <w:sz w:val="20"/>
        </w:rPr>
        <w:t xml:space="preserve"> dokona oceny spełnienia warunku na zasadzie spełnia/nie spełnia w oparciu o złożone oświadczenie. </w:t>
      </w:r>
    </w:p>
    <w:p w:rsidR="00FE35F2" w:rsidRPr="002127A9" w:rsidRDefault="00FE35F2" w:rsidP="00FE35F2">
      <w:pPr>
        <w:pStyle w:val="Akapitzlist"/>
        <w:tabs>
          <w:tab w:val="left" w:pos="-6699"/>
        </w:tabs>
        <w:spacing w:before="120" w:after="120"/>
        <w:ind w:left="714" w:right="130"/>
        <w:contextualSpacing w:val="0"/>
        <w:jc w:val="both"/>
        <w:rPr>
          <w:rFonts w:asciiTheme="minorHAnsi" w:hAnsiTheme="minorHAnsi" w:cs="Calibri"/>
          <w:sz w:val="20"/>
        </w:rPr>
      </w:pPr>
      <w:r w:rsidRPr="002127A9">
        <w:rPr>
          <w:rFonts w:asciiTheme="minorHAnsi" w:hAnsiTheme="minorHAnsi" w:cs="Calibri"/>
          <w:sz w:val="20"/>
        </w:rPr>
        <w:t>W celu wykazania spełnienia warunku Wykonawca dostarczy następujące dokumenty:</w:t>
      </w:r>
    </w:p>
    <w:p w:rsidR="00FE35F2" w:rsidRPr="00DC6604" w:rsidRDefault="00FE35F2" w:rsidP="00FE35F2">
      <w:pPr>
        <w:pStyle w:val="Akapitzlist"/>
        <w:numPr>
          <w:ilvl w:val="0"/>
          <w:numId w:val="10"/>
        </w:numPr>
        <w:spacing w:before="120" w:after="120"/>
        <w:ind w:left="993" w:hanging="284"/>
        <w:jc w:val="both"/>
        <w:rPr>
          <w:rFonts w:asciiTheme="minorHAnsi" w:hAnsiTheme="minorHAnsi"/>
          <w:sz w:val="20"/>
        </w:rPr>
      </w:pPr>
      <w:r w:rsidRPr="00832234">
        <w:rPr>
          <w:rFonts w:asciiTheme="minorHAnsi" w:hAnsiTheme="minorHAnsi" w:cs="Calibri"/>
          <w:sz w:val="20"/>
        </w:rPr>
        <w:t>Oświadczenie o spełnianiu warunków udziału w postępowaniu - wg Załącznika do SIWZ.</w:t>
      </w:r>
    </w:p>
    <w:p w:rsidR="002127A9" w:rsidRPr="002127A9" w:rsidRDefault="00832234" w:rsidP="00FE35F2">
      <w:pPr>
        <w:numPr>
          <w:ilvl w:val="0"/>
          <w:numId w:val="7"/>
        </w:numPr>
        <w:tabs>
          <w:tab w:val="left" w:pos="-6699"/>
        </w:tabs>
        <w:spacing w:before="60" w:after="60" w:line="240" w:lineRule="auto"/>
        <w:ind w:right="132"/>
        <w:jc w:val="both"/>
        <w:rPr>
          <w:rFonts w:asciiTheme="minorHAnsi" w:hAnsiTheme="minorHAnsi" w:cs="Calibri"/>
          <w:sz w:val="20"/>
        </w:rPr>
      </w:pPr>
      <w:r w:rsidRPr="00832234">
        <w:rPr>
          <w:rFonts w:asciiTheme="minorHAnsi" w:hAnsiTheme="minorHAnsi"/>
          <w:b/>
          <w:sz w:val="20"/>
        </w:rPr>
        <w:t>Posiadania wiedzy</w:t>
      </w:r>
      <w:r w:rsidRPr="00832234">
        <w:rPr>
          <w:rFonts w:asciiTheme="minorHAnsi" w:hAnsiTheme="minorHAnsi"/>
          <w:b/>
          <w:spacing w:val="-1"/>
          <w:sz w:val="20"/>
        </w:rPr>
        <w:t xml:space="preserve"> i doświadczenia.</w:t>
      </w:r>
      <w:r w:rsidRPr="00832234">
        <w:rPr>
          <w:rFonts w:asciiTheme="minorHAnsi" w:hAnsiTheme="minorHAnsi"/>
          <w:spacing w:val="-1"/>
          <w:sz w:val="20"/>
        </w:rPr>
        <w:t xml:space="preserve"> Zamawiający nie stawia w tym zakresie szczególnych wymagań.</w:t>
      </w:r>
      <w:r w:rsidRPr="002127A9">
        <w:rPr>
          <w:rFonts w:asciiTheme="minorHAnsi" w:hAnsiTheme="minorHAnsi"/>
          <w:spacing w:val="-1"/>
          <w:sz w:val="20"/>
        </w:rPr>
        <w:t xml:space="preserve"> Zamawiający</w:t>
      </w:r>
      <w:r w:rsidRPr="002127A9">
        <w:rPr>
          <w:rFonts w:asciiTheme="minorHAnsi" w:hAnsiTheme="minorHAnsi" w:cs="Arial"/>
          <w:sz w:val="20"/>
        </w:rPr>
        <w:t xml:space="preserve"> dokona oceny spełnienia warunku na zasadzie spełnia/nie spełnia w oparciu o złożone oświadczenie. </w:t>
      </w:r>
    </w:p>
    <w:p w:rsidR="00832234" w:rsidRPr="002127A9" w:rsidRDefault="00832234" w:rsidP="002127A9">
      <w:pPr>
        <w:pStyle w:val="Akapitzlist"/>
        <w:tabs>
          <w:tab w:val="left" w:pos="-6699"/>
        </w:tabs>
        <w:spacing w:before="120" w:after="120"/>
        <w:ind w:left="714" w:right="130"/>
        <w:contextualSpacing w:val="0"/>
        <w:jc w:val="both"/>
        <w:rPr>
          <w:rFonts w:asciiTheme="minorHAnsi" w:hAnsiTheme="minorHAnsi" w:cs="Calibri"/>
          <w:sz w:val="20"/>
        </w:rPr>
      </w:pPr>
      <w:r w:rsidRPr="002127A9">
        <w:rPr>
          <w:rFonts w:asciiTheme="minorHAnsi" w:hAnsiTheme="minorHAnsi" w:cs="Calibri"/>
          <w:sz w:val="20"/>
        </w:rPr>
        <w:t>W celu wykazania spełnienia warunku Wykonawca dostarczy następujące dokumenty:</w:t>
      </w:r>
    </w:p>
    <w:p w:rsidR="00832234" w:rsidRPr="00832234" w:rsidRDefault="00832234" w:rsidP="00FE35F2">
      <w:pPr>
        <w:pStyle w:val="Akapitzlist"/>
        <w:numPr>
          <w:ilvl w:val="0"/>
          <w:numId w:val="9"/>
        </w:numPr>
        <w:spacing w:before="120" w:after="120"/>
        <w:ind w:left="993" w:hanging="284"/>
        <w:contextualSpacing w:val="0"/>
        <w:jc w:val="both"/>
        <w:rPr>
          <w:rFonts w:asciiTheme="minorHAnsi" w:hAnsiTheme="minorHAnsi"/>
          <w:sz w:val="20"/>
        </w:rPr>
      </w:pPr>
      <w:r w:rsidRPr="00832234">
        <w:rPr>
          <w:rFonts w:asciiTheme="minorHAnsi" w:hAnsiTheme="minorHAnsi" w:cs="Calibri"/>
          <w:sz w:val="20"/>
        </w:rPr>
        <w:t>Oświadczenie o spełnianiu warunków udziału w postępowaniu - wg Załącznika do SIWZ.</w:t>
      </w:r>
    </w:p>
    <w:p w:rsidR="00FE35F2" w:rsidRPr="002127A9" w:rsidRDefault="00832234" w:rsidP="00FE35F2">
      <w:pPr>
        <w:pStyle w:val="Akapitzlist"/>
        <w:numPr>
          <w:ilvl w:val="0"/>
          <w:numId w:val="7"/>
        </w:numPr>
        <w:tabs>
          <w:tab w:val="left" w:pos="-6699"/>
        </w:tabs>
        <w:spacing w:before="120" w:after="120"/>
        <w:ind w:left="714" w:right="130" w:hanging="357"/>
        <w:contextualSpacing w:val="0"/>
        <w:jc w:val="both"/>
        <w:rPr>
          <w:rFonts w:asciiTheme="minorHAnsi" w:hAnsiTheme="minorHAnsi" w:cs="Calibri"/>
          <w:sz w:val="20"/>
        </w:rPr>
      </w:pPr>
      <w:r w:rsidRPr="00DC6604">
        <w:rPr>
          <w:rFonts w:asciiTheme="minorHAnsi" w:hAnsiTheme="minorHAnsi"/>
          <w:b/>
          <w:bCs/>
          <w:sz w:val="20"/>
        </w:rPr>
        <w:t xml:space="preserve">Dysponowania </w:t>
      </w:r>
      <w:r w:rsidRPr="00DC6604">
        <w:rPr>
          <w:rFonts w:asciiTheme="minorHAnsi" w:hAnsiTheme="minorHAnsi"/>
          <w:b/>
          <w:spacing w:val="-1"/>
          <w:sz w:val="20"/>
        </w:rPr>
        <w:t>odpowiednim potencjałem technicznymi</w:t>
      </w:r>
      <w:r w:rsidRPr="00832234">
        <w:rPr>
          <w:rFonts w:asciiTheme="minorHAnsi" w:hAnsiTheme="minorHAnsi"/>
          <w:spacing w:val="-1"/>
          <w:sz w:val="20"/>
        </w:rPr>
        <w:t xml:space="preserve"> oraz osobami zdolnymi do wykonania zamówienia</w:t>
      </w:r>
      <w:r w:rsidRPr="00832234">
        <w:rPr>
          <w:rFonts w:asciiTheme="minorHAnsi" w:hAnsiTheme="minorHAnsi" w:cs="Arial"/>
          <w:sz w:val="20"/>
        </w:rPr>
        <w:t xml:space="preserve">. </w:t>
      </w:r>
      <w:r w:rsidR="00FE35F2" w:rsidRPr="00832234">
        <w:rPr>
          <w:rFonts w:asciiTheme="minorHAnsi" w:hAnsiTheme="minorHAnsi"/>
          <w:spacing w:val="-1"/>
          <w:sz w:val="20"/>
        </w:rPr>
        <w:t>Zamawiający nie stawia w tym zakresie szczególnych wymagań.</w:t>
      </w:r>
      <w:r w:rsidR="00FE35F2" w:rsidRPr="002127A9">
        <w:rPr>
          <w:rFonts w:asciiTheme="minorHAnsi" w:hAnsiTheme="minorHAnsi"/>
          <w:spacing w:val="-1"/>
          <w:sz w:val="20"/>
        </w:rPr>
        <w:t xml:space="preserve"> Zamawiający</w:t>
      </w:r>
      <w:r w:rsidR="00FE35F2" w:rsidRPr="002127A9">
        <w:rPr>
          <w:rFonts w:asciiTheme="minorHAnsi" w:hAnsiTheme="minorHAnsi" w:cs="Arial"/>
          <w:sz w:val="20"/>
        </w:rPr>
        <w:t xml:space="preserve"> dokona oceny spełnienia warunku na zasadzie spełnia/nie spełnia w oparciu o złożone oświadczenie. </w:t>
      </w:r>
    </w:p>
    <w:p w:rsidR="00FE35F2" w:rsidRPr="002127A9" w:rsidRDefault="00FE35F2" w:rsidP="00FE35F2">
      <w:pPr>
        <w:pStyle w:val="Akapitzlist"/>
        <w:tabs>
          <w:tab w:val="left" w:pos="-6699"/>
        </w:tabs>
        <w:spacing w:before="120" w:after="120"/>
        <w:ind w:left="714" w:right="130"/>
        <w:contextualSpacing w:val="0"/>
        <w:jc w:val="both"/>
        <w:rPr>
          <w:rFonts w:asciiTheme="minorHAnsi" w:hAnsiTheme="minorHAnsi" w:cs="Calibri"/>
          <w:sz w:val="20"/>
        </w:rPr>
      </w:pPr>
      <w:r w:rsidRPr="002127A9">
        <w:rPr>
          <w:rFonts w:asciiTheme="minorHAnsi" w:hAnsiTheme="minorHAnsi" w:cs="Calibri"/>
          <w:sz w:val="20"/>
        </w:rPr>
        <w:t>W celu wykazania spełnienia warunku Wykonawca dostarczy następujące dokumenty:</w:t>
      </w:r>
    </w:p>
    <w:p w:rsidR="00FE35F2" w:rsidRPr="00DC6604" w:rsidRDefault="00FE35F2" w:rsidP="00FE35F2">
      <w:pPr>
        <w:pStyle w:val="Akapitzlist"/>
        <w:numPr>
          <w:ilvl w:val="0"/>
          <w:numId w:val="65"/>
        </w:numPr>
        <w:spacing w:before="120" w:after="120"/>
        <w:ind w:left="993" w:hanging="284"/>
        <w:jc w:val="both"/>
        <w:rPr>
          <w:rFonts w:asciiTheme="minorHAnsi" w:hAnsiTheme="minorHAnsi"/>
          <w:sz w:val="20"/>
        </w:rPr>
      </w:pPr>
      <w:r w:rsidRPr="00832234">
        <w:rPr>
          <w:rFonts w:asciiTheme="minorHAnsi" w:hAnsiTheme="minorHAnsi" w:cs="Calibri"/>
          <w:sz w:val="20"/>
        </w:rPr>
        <w:t>Oświadczenie o spełnianiu warunków udziału w postępowaniu - wg Załącznika do SIWZ.</w:t>
      </w:r>
    </w:p>
    <w:p w:rsidR="002127A9" w:rsidRPr="002127A9" w:rsidRDefault="00DC6604" w:rsidP="00FE35F2">
      <w:pPr>
        <w:pStyle w:val="Tekstpodstawowywcity"/>
        <w:numPr>
          <w:ilvl w:val="0"/>
          <w:numId w:val="7"/>
        </w:numPr>
        <w:tabs>
          <w:tab w:val="num" w:pos="1134"/>
        </w:tabs>
        <w:ind w:right="-2"/>
        <w:jc w:val="both"/>
        <w:rPr>
          <w:rFonts w:asciiTheme="minorHAnsi" w:hAnsiTheme="minorHAnsi" w:cs="Calibri"/>
          <w:sz w:val="20"/>
        </w:rPr>
      </w:pPr>
      <w:r w:rsidRPr="00DC6604">
        <w:rPr>
          <w:rFonts w:asciiTheme="minorHAnsi" w:hAnsiTheme="minorHAnsi"/>
          <w:b/>
          <w:bCs/>
          <w:sz w:val="20"/>
        </w:rPr>
        <w:lastRenderedPageBreak/>
        <w:t>Sytuacji</w:t>
      </w:r>
      <w:r w:rsidRPr="00DC6604">
        <w:rPr>
          <w:rFonts w:asciiTheme="minorHAnsi" w:hAnsiTheme="minorHAnsi"/>
          <w:b/>
          <w:spacing w:val="-1"/>
          <w:sz w:val="20"/>
        </w:rPr>
        <w:t xml:space="preserve"> ekonomicznej i finansowej</w:t>
      </w:r>
      <w:r w:rsidRPr="00DC6604">
        <w:rPr>
          <w:rFonts w:asciiTheme="minorHAnsi" w:hAnsiTheme="minorHAnsi" w:cs="Arial"/>
          <w:sz w:val="20"/>
        </w:rPr>
        <w:t xml:space="preserve">. </w:t>
      </w:r>
      <w:r w:rsidRPr="00832234">
        <w:rPr>
          <w:rFonts w:asciiTheme="minorHAnsi" w:hAnsiTheme="minorHAnsi"/>
          <w:spacing w:val="-1"/>
          <w:sz w:val="20"/>
        </w:rPr>
        <w:t>Zamawiający nie stawia w tym zakresie szczególnych wymagań.</w:t>
      </w:r>
      <w:r w:rsidRPr="002127A9">
        <w:rPr>
          <w:rFonts w:asciiTheme="minorHAnsi" w:hAnsiTheme="minorHAnsi"/>
          <w:spacing w:val="-1"/>
          <w:sz w:val="20"/>
        </w:rPr>
        <w:t xml:space="preserve"> Zamawiający</w:t>
      </w:r>
      <w:r w:rsidRPr="002127A9">
        <w:rPr>
          <w:rFonts w:asciiTheme="minorHAnsi" w:hAnsiTheme="minorHAnsi" w:cs="Arial"/>
          <w:sz w:val="20"/>
        </w:rPr>
        <w:t xml:space="preserve"> dokona oceny spełnienia warunku na zasadzie spełnia/nie spełnia w oparciu o złożone oświadczenie. </w:t>
      </w:r>
    </w:p>
    <w:p w:rsidR="00DC6604" w:rsidRPr="002127A9" w:rsidRDefault="00DC6604" w:rsidP="002127A9">
      <w:pPr>
        <w:pStyle w:val="Akapitzlist"/>
        <w:tabs>
          <w:tab w:val="left" w:pos="-6699"/>
        </w:tabs>
        <w:spacing w:before="120" w:after="120"/>
        <w:ind w:left="714" w:right="130"/>
        <w:contextualSpacing w:val="0"/>
        <w:jc w:val="both"/>
        <w:rPr>
          <w:rFonts w:asciiTheme="minorHAnsi" w:hAnsiTheme="minorHAnsi" w:cs="Calibri"/>
          <w:sz w:val="20"/>
        </w:rPr>
      </w:pPr>
      <w:r w:rsidRPr="002127A9">
        <w:rPr>
          <w:rFonts w:asciiTheme="minorHAnsi" w:hAnsiTheme="minorHAnsi" w:cs="Calibri"/>
          <w:sz w:val="20"/>
        </w:rPr>
        <w:t>W celu wykazania spełnienia warunku Wykonawca dostarczy następujące dokumenty:</w:t>
      </w:r>
    </w:p>
    <w:p w:rsidR="00832234" w:rsidRPr="00DC6604" w:rsidRDefault="00DC6604" w:rsidP="00FE35F2">
      <w:pPr>
        <w:pStyle w:val="Akapitzlist"/>
        <w:numPr>
          <w:ilvl w:val="0"/>
          <w:numId w:val="66"/>
        </w:numPr>
        <w:spacing w:before="120" w:after="120"/>
        <w:ind w:left="993" w:hanging="284"/>
        <w:jc w:val="both"/>
        <w:rPr>
          <w:rFonts w:asciiTheme="minorHAnsi" w:hAnsiTheme="minorHAnsi"/>
          <w:sz w:val="20"/>
        </w:rPr>
      </w:pPr>
      <w:r w:rsidRPr="00832234">
        <w:rPr>
          <w:rFonts w:asciiTheme="minorHAnsi" w:hAnsiTheme="minorHAnsi" w:cs="Calibri"/>
          <w:sz w:val="20"/>
        </w:rPr>
        <w:t>Oświadczenie o spełnianiu warunków udziału w postępowaniu - wg Załącznika do SIWZ.</w:t>
      </w:r>
    </w:p>
    <w:p w:rsidR="00DC6604" w:rsidRPr="00DC6604" w:rsidRDefault="00DC6604" w:rsidP="00FE35F2">
      <w:pPr>
        <w:numPr>
          <w:ilvl w:val="0"/>
          <w:numId w:val="7"/>
        </w:numPr>
        <w:shd w:val="clear" w:color="auto" w:fill="FFFFFF"/>
        <w:tabs>
          <w:tab w:val="left" w:pos="706"/>
        </w:tabs>
        <w:spacing w:before="120" w:after="120" w:line="240" w:lineRule="auto"/>
        <w:ind w:left="714" w:right="23" w:hanging="357"/>
        <w:jc w:val="both"/>
        <w:rPr>
          <w:rFonts w:cs="Calibri"/>
          <w:sz w:val="20"/>
          <w:szCs w:val="20"/>
        </w:rPr>
      </w:pPr>
      <w:r w:rsidRPr="00254DEA">
        <w:rPr>
          <w:rFonts w:cs="Calibri"/>
          <w:sz w:val="20"/>
          <w:szCs w:val="20"/>
        </w:rPr>
        <w:t>Jeżeli Wykonawca ma siedzibę lub miejsce zamieszkania poza terytorium Rzeczypospolitej Polskiej zamiast dokumentów wskazanych w pkt. 1</w:t>
      </w:r>
      <w:r>
        <w:rPr>
          <w:rFonts w:cs="Calibri"/>
          <w:sz w:val="20"/>
          <w:szCs w:val="20"/>
        </w:rPr>
        <w:t xml:space="preserve"> </w:t>
      </w:r>
      <w:r w:rsidRPr="00DC6604">
        <w:rPr>
          <w:rFonts w:cs="Calibri"/>
          <w:sz w:val="20"/>
          <w:szCs w:val="20"/>
        </w:rPr>
        <w:t>ppkt. 2) składa dokument lub dokumenty wystawione w kraju, w którym ma siedzibę lub miejsce zamieszkania, potwierdzające odpowiednio, że:</w:t>
      </w:r>
    </w:p>
    <w:p w:rsidR="00DC6604" w:rsidRPr="00254DEA" w:rsidRDefault="00DC6604" w:rsidP="00FE35F2">
      <w:pPr>
        <w:numPr>
          <w:ilvl w:val="0"/>
          <w:numId w:val="11"/>
        </w:numPr>
        <w:shd w:val="clear" w:color="auto" w:fill="FFFFFF"/>
        <w:spacing w:before="120" w:after="120" w:line="240" w:lineRule="auto"/>
        <w:ind w:left="1418" w:hanging="425"/>
        <w:jc w:val="both"/>
        <w:rPr>
          <w:rFonts w:cs="Calibri"/>
          <w:sz w:val="20"/>
          <w:szCs w:val="20"/>
        </w:rPr>
      </w:pPr>
      <w:r w:rsidRPr="00254DEA">
        <w:rPr>
          <w:rFonts w:cs="Calibri"/>
          <w:sz w:val="20"/>
          <w:szCs w:val="20"/>
        </w:rPr>
        <w:t xml:space="preserve">nie otwarto jego likwidacji ani nie ogłoszono upadłości </w:t>
      </w:r>
      <w:r w:rsidR="002127A9">
        <w:rPr>
          <w:rFonts w:cs="Calibri"/>
          <w:sz w:val="20"/>
          <w:szCs w:val="20"/>
        </w:rPr>
        <w:t>–</w:t>
      </w:r>
      <w:r w:rsidRPr="00254DEA">
        <w:rPr>
          <w:rFonts w:cs="Calibri"/>
          <w:sz w:val="20"/>
          <w:szCs w:val="20"/>
        </w:rPr>
        <w:t xml:space="preserve"> wystawiony</w:t>
      </w:r>
      <w:r w:rsidR="002127A9">
        <w:rPr>
          <w:rFonts w:cs="Calibri"/>
          <w:sz w:val="20"/>
          <w:szCs w:val="20"/>
        </w:rPr>
        <w:t>(e)</w:t>
      </w:r>
      <w:r w:rsidRPr="00254DEA">
        <w:rPr>
          <w:rFonts w:cs="Calibri"/>
          <w:sz w:val="20"/>
          <w:szCs w:val="20"/>
        </w:rPr>
        <w:t xml:space="preserve"> nie wcześniej niż 6 miesięcy przed </w:t>
      </w:r>
      <w:r>
        <w:rPr>
          <w:rFonts w:cs="Calibri"/>
          <w:sz w:val="20"/>
          <w:szCs w:val="20"/>
        </w:rPr>
        <w:t>upływem terminu składania ofert.</w:t>
      </w:r>
    </w:p>
    <w:p w:rsidR="00DC6604" w:rsidRPr="00DC6604" w:rsidRDefault="00DC6604" w:rsidP="00FE35F2">
      <w:pPr>
        <w:pStyle w:val="Akapitzlist"/>
        <w:numPr>
          <w:ilvl w:val="0"/>
          <w:numId w:val="7"/>
        </w:numPr>
        <w:shd w:val="clear" w:color="auto" w:fill="FFFFFF"/>
        <w:spacing w:before="120" w:after="120"/>
        <w:contextualSpacing w:val="0"/>
        <w:jc w:val="both"/>
        <w:rPr>
          <w:rFonts w:asciiTheme="minorHAnsi" w:hAnsiTheme="minorHAnsi" w:cs="Calibri"/>
          <w:sz w:val="20"/>
        </w:rPr>
      </w:pPr>
      <w:r w:rsidRPr="00DC6604">
        <w:rPr>
          <w:rFonts w:asciiTheme="minorHAnsi" w:hAnsiTheme="minorHAnsi" w:cs="Calibri"/>
          <w:sz w:val="20"/>
        </w:rPr>
        <w:t xml:space="preserve">Jeżeli w miejscu zamieszkania osoby lub w kraju, w którym wykonawca ma siedzibę lub miejsce zamieszkania, nie wydaje się dokumentów, o których mowa w pkt. </w:t>
      </w:r>
      <w:r>
        <w:rPr>
          <w:rFonts w:asciiTheme="minorHAnsi" w:hAnsiTheme="minorHAnsi" w:cs="Calibri"/>
          <w:sz w:val="20"/>
        </w:rPr>
        <w:t>6</w:t>
      </w:r>
      <w:r w:rsidRPr="00DC6604">
        <w:rPr>
          <w:rFonts w:asciiTheme="minorHAnsi" w:hAnsiTheme="minorHAnsi" w:cs="Calibri"/>
          <w:sz w:val="20"/>
        </w:rPr>
        <w:t xml:space="preserve"> zastępuje się je dokumentem zawierającym oświadczenie, w którym określa się także osoby uprawnione do reprezentacji Wykonawcy, złożone przed właściwym organem sadowym, administracyjnym albo organem samorządu zawodowego lub gospodarczego odpowiednio kraju miejsca zamieszkania osoby lub kraju, w którym Wykonawca ma siedzibę lub miejsce zamieszkania, lub przed notariuszem - wystawione z odpowiednia datą wymaganą dla tych dokumentów.</w:t>
      </w:r>
    </w:p>
    <w:p w:rsidR="00DC6604" w:rsidRPr="00DC6604" w:rsidRDefault="00DC6604" w:rsidP="00FE35F2">
      <w:pPr>
        <w:pStyle w:val="Akapitzlist"/>
        <w:numPr>
          <w:ilvl w:val="0"/>
          <w:numId w:val="7"/>
        </w:numPr>
        <w:shd w:val="clear" w:color="auto" w:fill="FFFFFF"/>
        <w:spacing w:before="60" w:after="60"/>
        <w:jc w:val="both"/>
        <w:rPr>
          <w:rFonts w:asciiTheme="minorHAnsi" w:hAnsiTheme="minorHAnsi" w:cs="Calibri"/>
          <w:sz w:val="20"/>
        </w:rPr>
      </w:pPr>
      <w:r w:rsidRPr="00DC6604">
        <w:rPr>
          <w:rFonts w:asciiTheme="minorHAnsi" w:hAnsiTheme="minorHAnsi" w:cs="Calibri"/>
          <w:sz w:val="20"/>
        </w:rPr>
        <w:t>Zgodnie z art. 26 ust. 2b ustawy Pzp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DC6604" w:rsidRDefault="00DC6604" w:rsidP="00FE35F2">
      <w:pPr>
        <w:pStyle w:val="Akapitzlist"/>
        <w:numPr>
          <w:ilvl w:val="0"/>
          <w:numId w:val="7"/>
        </w:numPr>
        <w:shd w:val="clear" w:color="auto" w:fill="FFFFFF"/>
        <w:spacing w:before="120" w:after="120"/>
        <w:ind w:left="714" w:hanging="357"/>
        <w:contextualSpacing w:val="0"/>
        <w:jc w:val="both"/>
        <w:rPr>
          <w:rFonts w:asciiTheme="minorHAnsi" w:hAnsiTheme="minorHAnsi" w:cs="Calibri"/>
          <w:sz w:val="20"/>
        </w:rPr>
      </w:pPr>
      <w:r w:rsidRPr="00DC6604">
        <w:rPr>
          <w:rFonts w:asciiTheme="minorHAnsi" w:hAnsiTheme="minorHAnsi" w:cs="Calibri"/>
          <w:sz w:val="20"/>
        </w:rPr>
        <w:t>W przypadku wykonawców wspólnie ubiegający się o zamówienie dokumenty dotyczące spełnienia warunków udziału w postępowaniu powinny potwierdzać, że Wykonawcy wspólnie ubiegający się o zamówienie łącznie spełniają warunki udziału w postępowaniu określone w pkt. 2, 3, 4 i 5 oraz</w:t>
      </w:r>
      <w:r w:rsidR="00FE35F2">
        <w:rPr>
          <w:rFonts w:asciiTheme="minorHAnsi" w:hAnsiTheme="minorHAnsi" w:cs="Calibri"/>
          <w:sz w:val="20"/>
        </w:rPr>
        <w:t>,</w:t>
      </w:r>
      <w:r w:rsidRPr="00DC6604">
        <w:rPr>
          <w:rFonts w:asciiTheme="minorHAnsi" w:hAnsiTheme="minorHAnsi" w:cs="Calibri"/>
          <w:sz w:val="20"/>
        </w:rPr>
        <w:t xml:space="preserve"> że każdy z nich samodzielnie spełnia warunek niepodlegania wykluczeniu z postępowania. </w:t>
      </w:r>
    </w:p>
    <w:p w:rsidR="00695E17" w:rsidRPr="00695E17" w:rsidRDefault="00695E17" w:rsidP="00FE35F2">
      <w:pPr>
        <w:pStyle w:val="Akapitzlist"/>
        <w:numPr>
          <w:ilvl w:val="0"/>
          <w:numId w:val="7"/>
        </w:numPr>
        <w:shd w:val="clear" w:color="auto" w:fill="FFFFFF"/>
        <w:spacing w:before="120" w:after="120"/>
        <w:ind w:left="714" w:hanging="357"/>
        <w:contextualSpacing w:val="0"/>
        <w:jc w:val="both"/>
        <w:rPr>
          <w:rFonts w:asciiTheme="minorHAnsi" w:hAnsiTheme="minorHAnsi" w:cs="Calibri"/>
          <w:sz w:val="20"/>
        </w:rPr>
      </w:pPr>
      <w:r w:rsidRPr="00695E17">
        <w:rPr>
          <w:rFonts w:asciiTheme="minorHAnsi" w:hAnsiTheme="minorHAnsi" w:cs="Calibri"/>
          <w:sz w:val="20"/>
        </w:rPr>
        <w:t>Oświadczenia</w:t>
      </w:r>
      <w:r w:rsidR="002127A9">
        <w:rPr>
          <w:rFonts w:asciiTheme="minorHAnsi" w:hAnsiTheme="minorHAnsi" w:cs="Calibri"/>
          <w:sz w:val="20"/>
        </w:rPr>
        <w:t xml:space="preserve"> i dokumenty</w:t>
      </w:r>
      <w:r w:rsidRPr="00695E17">
        <w:rPr>
          <w:rFonts w:asciiTheme="minorHAnsi" w:hAnsiTheme="minorHAnsi" w:cs="Calibri"/>
          <w:sz w:val="20"/>
        </w:rPr>
        <w:t>, o których mowa w pkt. 1 ppkt. 1) i 3) oraz w pkt. 2 pkt. 1), pkt. 3 ppkt. 1), pkt. 4 ppkt. 1), pkt. 5 ppkt. 1)</w:t>
      </w:r>
      <w:r w:rsidR="002127A9">
        <w:rPr>
          <w:rFonts w:asciiTheme="minorHAnsi" w:hAnsiTheme="minorHAnsi" w:cs="Calibri"/>
          <w:sz w:val="20"/>
        </w:rPr>
        <w:t>, pkt. 8</w:t>
      </w:r>
      <w:r w:rsidRPr="00695E17">
        <w:rPr>
          <w:rFonts w:asciiTheme="minorHAnsi" w:hAnsiTheme="minorHAnsi" w:cs="Calibri"/>
          <w:sz w:val="20"/>
        </w:rPr>
        <w:t xml:space="preserve"> SIWZ składane są w oryginale. Pozostałe dokumenty, o których mowa w niniejszym rozdziale są składane w oryginale lub kopii poświadczonej za zgodność z oryginałem przez Wykonawcę.</w:t>
      </w:r>
    </w:p>
    <w:p w:rsidR="001262E5" w:rsidRPr="001262E5" w:rsidRDefault="001262E5" w:rsidP="003E341F">
      <w:pPr>
        <w:pStyle w:val="Nagwek1"/>
        <w:keepLines w:val="0"/>
        <w:numPr>
          <w:ilvl w:val="0"/>
          <w:numId w:val="6"/>
        </w:numPr>
        <w:spacing w:before="120" w:after="120" w:line="240" w:lineRule="auto"/>
        <w:rPr>
          <w:rFonts w:ascii="Calibri" w:hAnsi="Calibri" w:cs="Calibri"/>
          <w:smallCaps/>
          <w:sz w:val="22"/>
        </w:rPr>
      </w:pPr>
      <w:bookmarkStart w:id="20" w:name="_Toc365533170"/>
      <w:bookmarkStart w:id="21" w:name="_Toc369006703"/>
      <w:r w:rsidRPr="00254DEA">
        <w:rPr>
          <w:rFonts w:ascii="Calibri" w:hAnsi="Calibri" w:cs="Calibri"/>
          <w:smallCaps/>
          <w:sz w:val="22"/>
        </w:rPr>
        <w:t>Wykonawcy wspólnie ubiegający się o udzielenie zamówienia.</w:t>
      </w:r>
      <w:bookmarkEnd w:id="20"/>
      <w:bookmarkEnd w:id="21"/>
    </w:p>
    <w:p w:rsidR="001262E5" w:rsidRPr="00254DEA" w:rsidRDefault="001262E5" w:rsidP="00FE35F2">
      <w:pPr>
        <w:numPr>
          <w:ilvl w:val="0"/>
          <w:numId w:val="12"/>
        </w:numPr>
        <w:spacing w:before="120" w:after="120" w:line="240" w:lineRule="auto"/>
        <w:jc w:val="both"/>
        <w:rPr>
          <w:rFonts w:cs="Calibri"/>
          <w:sz w:val="20"/>
          <w:szCs w:val="20"/>
        </w:rPr>
      </w:pPr>
      <w:r w:rsidRPr="00254DEA">
        <w:rPr>
          <w:rFonts w:cs="Calibri"/>
          <w:spacing w:val="-2"/>
          <w:sz w:val="20"/>
          <w:szCs w:val="20"/>
        </w:rPr>
        <w:t>Wykonawcy wspólnie ubiegający się o niniejsze zamówienie ustanawiają pełnomocnika do reprezentowania w postępowaniu. Pełnomocnictwo w oryginale lub kopii poświadczonej przez notariusza należy dołączyć do oferty.</w:t>
      </w:r>
    </w:p>
    <w:p w:rsidR="001262E5" w:rsidRPr="001262E5" w:rsidRDefault="001262E5" w:rsidP="00FE35F2">
      <w:pPr>
        <w:numPr>
          <w:ilvl w:val="0"/>
          <w:numId w:val="12"/>
        </w:numPr>
        <w:spacing w:before="120" w:after="120" w:line="240" w:lineRule="auto"/>
        <w:jc w:val="both"/>
        <w:rPr>
          <w:rFonts w:cs="Calibri"/>
          <w:sz w:val="20"/>
          <w:szCs w:val="20"/>
        </w:rPr>
      </w:pPr>
      <w:r w:rsidRPr="00254DEA">
        <w:rPr>
          <w:rFonts w:cs="Calibri"/>
          <w:spacing w:val="-2"/>
          <w:sz w:val="20"/>
          <w:szCs w:val="20"/>
        </w:rPr>
        <w:t xml:space="preserve">Wykonawcy wspólnie ubiegający się o niniejsze zamówienie, których oferta zostanie uznana </w:t>
      </w:r>
      <w:r w:rsidRPr="00254DEA">
        <w:rPr>
          <w:rFonts w:cs="Calibri"/>
          <w:sz w:val="20"/>
          <w:szCs w:val="20"/>
        </w:rPr>
        <w:t xml:space="preserve">za najkorzystniejszą, </w:t>
      </w:r>
      <w:r w:rsidRPr="00436A73">
        <w:rPr>
          <w:rFonts w:cs="Calibri"/>
          <w:sz w:val="20"/>
          <w:szCs w:val="20"/>
        </w:rPr>
        <w:t xml:space="preserve">przed podpisaniem umowy </w:t>
      </w:r>
      <w:r w:rsidRPr="00254DEA">
        <w:rPr>
          <w:rFonts w:cs="Calibri"/>
          <w:sz w:val="20"/>
          <w:szCs w:val="20"/>
        </w:rPr>
        <w:t>o realizację zamówienia, są zobowiązani przedstawić Zamawiającemu stosowną umowę zawierającą w swej treści następujące postanowienia:</w:t>
      </w:r>
    </w:p>
    <w:p w:rsidR="001262E5" w:rsidRPr="00254DEA" w:rsidRDefault="001262E5" w:rsidP="00FE35F2">
      <w:pPr>
        <w:numPr>
          <w:ilvl w:val="1"/>
          <w:numId w:val="12"/>
        </w:numPr>
        <w:shd w:val="clear" w:color="auto" w:fill="FFFFFF"/>
        <w:tabs>
          <w:tab w:val="num" w:pos="1080"/>
        </w:tabs>
        <w:autoSpaceDE w:val="0"/>
        <w:autoSpaceDN w:val="0"/>
        <w:adjustRightInd w:val="0"/>
        <w:spacing w:before="120" w:after="120" w:line="240" w:lineRule="auto"/>
        <w:ind w:left="1080"/>
        <w:jc w:val="both"/>
        <w:rPr>
          <w:rFonts w:cs="Calibri"/>
          <w:sz w:val="20"/>
          <w:szCs w:val="20"/>
        </w:rPr>
      </w:pPr>
      <w:r w:rsidRPr="00254DEA">
        <w:rPr>
          <w:rFonts w:cs="Calibri"/>
          <w:sz w:val="20"/>
          <w:szCs w:val="20"/>
        </w:rPr>
        <w:t>wyszczególnienie Wykonawców wspólnie ubiegających się o udzielenie zamówienia publicznego,</w:t>
      </w:r>
    </w:p>
    <w:p w:rsidR="001262E5" w:rsidRPr="00254DEA" w:rsidRDefault="001262E5" w:rsidP="00FE35F2">
      <w:pPr>
        <w:numPr>
          <w:ilvl w:val="1"/>
          <w:numId w:val="12"/>
        </w:numPr>
        <w:shd w:val="clear" w:color="auto" w:fill="FFFFFF"/>
        <w:tabs>
          <w:tab w:val="num" w:pos="1080"/>
        </w:tabs>
        <w:autoSpaceDE w:val="0"/>
        <w:autoSpaceDN w:val="0"/>
        <w:adjustRightInd w:val="0"/>
        <w:spacing w:before="120" w:after="120" w:line="240" w:lineRule="auto"/>
        <w:ind w:left="1080"/>
        <w:jc w:val="both"/>
        <w:rPr>
          <w:rFonts w:cs="Calibri"/>
          <w:sz w:val="20"/>
          <w:szCs w:val="20"/>
        </w:rPr>
      </w:pPr>
      <w:r w:rsidRPr="00254DEA">
        <w:rPr>
          <w:rFonts w:cs="Calibri"/>
          <w:sz w:val="20"/>
          <w:szCs w:val="20"/>
        </w:rPr>
        <w:t>określenie celu gospodarczego, dla którego umowa została zawarta (celem tym musi być zrealizowanie zamówienia),</w:t>
      </w:r>
    </w:p>
    <w:p w:rsidR="001262E5" w:rsidRPr="00254DEA" w:rsidRDefault="001262E5" w:rsidP="00FE35F2">
      <w:pPr>
        <w:numPr>
          <w:ilvl w:val="0"/>
          <w:numId w:val="13"/>
        </w:numPr>
        <w:shd w:val="clear" w:color="auto" w:fill="FFFFFF"/>
        <w:autoSpaceDE w:val="0"/>
        <w:autoSpaceDN w:val="0"/>
        <w:adjustRightInd w:val="0"/>
        <w:spacing w:before="120" w:after="120" w:line="240" w:lineRule="auto"/>
        <w:jc w:val="both"/>
        <w:rPr>
          <w:rFonts w:cs="Calibri"/>
          <w:spacing w:val="-4"/>
          <w:sz w:val="20"/>
          <w:szCs w:val="20"/>
        </w:rPr>
      </w:pPr>
      <w:r w:rsidRPr="00254DEA">
        <w:rPr>
          <w:rFonts w:cs="Calibri"/>
          <w:sz w:val="20"/>
          <w:szCs w:val="20"/>
        </w:rPr>
        <w:t>oznaczenie czasu trwania Konsorcjum obejmującego okres realizacji przedmiotu zamówienia, gwarancji i rękojmi,</w:t>
      </w:r>
    </w:p>
    <w:p w:rsidR="001262E5" w:rsidRPr="00254DEA" w:rsidRDefault="001262E5" w:rsidP="00FE35F2">
      <w:pPr>
        <w:numPr>
          <w:ilvl w:val="0"/>
          <w:numId w:val="13"/>
        </w:numPr>
        <w:shd w:val="clear" w:color="auto" w:fill="FFFFFF"/>
        <w:autoSpaceDE w:val="0"/>
        <w:autoSpaceDN w:val="0"/>
        <w:adjustRightInd w:val="0"/>
        <w:spacing w:before="120" w:after="120" w:line="240" w:lineRule="auto"/>
        <w:jc w:val="both"/>
        <w:rPr>
          <w:rFonts w:cs="Calibri"/>
          <w:spacing w:val="-4"/>
          <w:sz w:val="20"/>
          <w:szCs w:val="20"/>
        </w:rPr>
      </w:pPr>
      <w:r w:rsidRPr="00254DEA">
        <w:rPr>
          <w:rFonts w:cs="Calibri"/>
          <w:sz w:val="20"/>
          <w:szCs w:val="20"/>
        </w:rPr>
        <w:t>określenie lidera Konsorcjum</w:t>
      </w:r>
      <w:r w:rsidRPr="00254DEA">
        <w:rPr>
          <w:rFonts w:cs="Calibri"/>
          <w:spacing w:val="-4"/>
          <w:sz w:val="20"/>
          <w:szCs w:val="20"/>
        </w:rPr>
        <w:t>,</w:t>
      </w:r>
    </w:p>
    <w:p w:rsidR="001262E5" w:rsidRPr="00254DEA" w:rsidRDefault="001262E5" w:rsidP="00FE35F2">
      <w:pPr>
        <w:numPr>
          <w:ilvl w:val="0"/>
          <w:numId w:val="13"/>
        </w:numPr>
        <w:shd w:val="clear" w:color="auto" w:fill="FFFFFF"/>
        <w:autoSpaceDE w:val="0"/>
        <w:autoSpaceDN w:val="0"/>
        <w:adjustRightInd w:val="0"/>
        <w:spacing w:before="120" w:after="120" w:line="240" w:lineRule="auto"/>
        <w:jc w:val="both"/>
        <w:rPr>
          <w:rFonts w:cs="Calibri"/>
          <w:spacing w:val="-4"/>
          <w:sz w:val="20"/>
          <w:szCs w:val="20"/>
        </w:rPr>
      </w:pPr>
      <w:r w:rsidRPr="00254DEA">
        <w:rPr>
          <w:rFonts w:cs="Calibri"/>
          <w:spacing w:val="-4"/>
          <w:sz w:val="20"/>
          <w:szCs w:val="20"/>
        </w:rPr>
        <w:t xml:space="preserve">wykluczenie możliwości wypowiedzenia umowy Konsorcjum przez któregokolwiek z  jego członków do czasu wykonania zamówienia, oraz upływu czasu gwarancji i rękojmi, </w:t>
      </w:r>
      <w:r w:rsidRPr="00254DEA">
        <w:rPr>
          <w:rFonts w:cs="Calibri"/>
          <w:sz w:val="20"/>
          <w:szCs w:val="20"/>
        </w:rPr>
        <w:t>odpowiedzialność za realizację zamówienia, za niewykonanie lub nienależyte wykonanie zamówienia,</w:t>
      </w:r>
    </w:p>
    <w:p w:rsidR="001262E5" w:rsidRPr="00254DEA" w:rsidRDefault="001262E5" w:rsidP="00FE35F2">
      <w:pPr>
        <w:numPr>
          <w:ilvl w:val="0"/>
          <w:numId w:val="13"/>
        </w:numPr>
        <w:shd w:val="clear" w:color="auto" w:fill="FFFFFF"/>
        <w:autoSpaceDE w:val="0"/>
        <w:autoSpaceDN w:val="0"/>
        <w:adjustRightInd w:val="0"/>
        <w:spacing w:before="120" w:after="120" w:line="240" w:lineRule="auto"/>
        <w:jc w:val="both"/>
        <w:rPr>
          <w:rFonts w:cs="Calibri"/>
          <w:spacing w:val="-4"/>
          <w:sz w:val="20"/>
          <w:szCs w:val="20"/>
        </w:rPr>
      </w:pPr>
      <w:r w:rsidRPr="00254DEA">
        <w:rPr>
          <w:rFonts w:cs="Calibri"/>
          <w:sz w:val="20"/>
          <w:szCs w:val="20"/>
        </w:rPr>
        <w:lastRenderedPageBreak/>
        <w:t>zapis mówiący, że Wykonawcy występujący wspólnie ponoszą solidarną odpowiedzialność za realizację zamówienia, za niewykonanie lub nienależyte wykonanie zamówienia,</w:t>
      </w:r>
    </w:p>
    <w:p w:rsidR="001262E5" w:rsidRPr="001262E5" w:rsidRDefault="001262E5" w:rsidP="00FE35F2">
      <w:pPr>
        <w:numPr>
          <w:ilvl w:val="0"/>
          <w:numId w:val="13"/>
        </w:numPr>
        <w:shd w:val="clear" w:color="auto" w:fill="FFFFFF"/>
        <w:autoSpaceDE w:val="0"/>
        <w:autoSpaceDN w:val="0"/>
        <w:adjustRightInd w:val="0"/>
        <w:spacing w:before="120" w:after="120" w:line="240" w:lineRule="auto"/>
        <w:jc w:val="both"/>
        <w:rPr>
          <w:rFonts w:cs="Calibri"/>
          <w:spacing w:val="-4"/>
          <w:sz w:val="20"/>
          <w:szCs w:val="20"/>
        </w:rPr>
      </w:pPr>
      <w:r w:rsidRPr="00254DEA">
        <w:rPr>
          <w:rFonts w:cs="Calibri"/>
          <w:sz w:val="20"/>
          <w:szCs w:val="20"/>
        </w:rPr>
        <w:t>ustanowienie pełnomocnika do zawarcia umowy w sprawie zamówienia publicznego.</w:t>
      </w:r>
    </w:p>
    <w:p w:rsidR="001262E5" w:rsidRPr="00254DEA" w:rsidRDefault="001262E5" w:rsidP="00FE35F2">
      <w:pPr>
        <w:numPr>
          <w:ilvl w:val="0"/>
          <w:numId w:val="12"/>
        </w:numPr>
        <w:spacing w:before="120" w:after="120" w:line="240" w:lineRule="auto"/>
        <w:jc w:val="both"/>
        <w:rPr>
          <w:rFonts w:cs="Calibri"/>
          <w:sz w:val="20"/>
          <w:szCs w:val="20"/>
        </w:rPr>
      </w:pPr>
      <w:r w:rsidRPr="00254DEA">
        <w:rPr>
          <w:rFonts w:cs="Calibri"/>
          <w:sz w:val="20"/>
          <w:szCs w:val="20"/>
        </w:rPr>
        <w:t>Wszyscy Wykonawcy należący do Konsorcjum ponoszą solidarną odpowiedzialność za wykonanie umowy.</w:t>
      </w:r>
    </w:p>
    <w:p w:rsidR="001262E5" w:rsidRPr="001262E5" w:rsidRDefault="001262E5" w:rsidP="003E341F">
      <w:pPr>
        <w:pStyle w:val="Nagwek1"/>
        <w:keepLines w:val="0"/>
        <w:numPr>
          <w:ilvl w:val="0"/>
          <w:numId w:val="6"/>
        </w:numPr>
        <w:spacing w:before="120" w:after="120" w:line="240" w:lineRule="auto"/>
        <w:ind w:hanging="502"/>
        <w:rPr>
          <w:rFonts w:ascii="Calibri" w:hAnsi="Calibri" w:cs="Calibri"/>
          <w:smallCaps/>
          <w:sz w:val="22"/>
        </w:rPr>
      </w:pPr>
      <w:bookmarkStart w:id="22" w:name="_Toc365533172"/>
      <w:bookmarkStart w:id="23" w:name="_Toc369006704"/>
      <w:r w:rsidRPr="00254DEA">
        <w:rPr>
          <w:rFonts w:ascii="Calibri" w:hAnsi="Calibri" w:cs="Calibri"/>
          <w:smallCaps/>
          <w:sz w:val="22"/>
        </w:rPr>
        <w:t>Waluta, w jakiej będą prowadzone rozliczenia związane z realizacją niniejszego zamówienia publicznego.</w:t>
      </w:r>
      <w:bookmarkEnd w:id="22"/>
      <w:bookmarkEnd w:id="23"/>
    </w:p>
    <w:p w:rsidR="001262E5" w:rsidRPr="00254DEA" w:rsidRDefault="001262E5" w:rsidP="009C1094">
      <w:pPr>
        <w:shd w:val="clear" w:color="auto" w:fill="FFFFFF"/>
        <w:spacing w:before="120" w:after="120" w:line="240" w:lineRule="auto"/>
        <w:ind w:left="360"/>
        <w:jc w:val="both"/>
        <w:rPr>
          <w:rFonts w:cs="Calibri"/>
          <w:sz w:val="20"/>
          <w:szCs w:val="20"/>
        </w:rPr>
      </w:pPr>
      <w:r w:rsidRPr="00254DEA">
        <w:rPr>
          <w:rFonts w:cs="Calibri"/>
          <w:sz w:val="20"/>
          <w:szCs w:val="20"/>
        </w:rPr>
        <w:t xml:space="preserve">Wszelkie rozliczenia związane z realizacja zamówienia publicznego, którego dotyczy niniejsza SIWZ dokonywane będą w złotych polskich </w:t>
      </w:r>
      <w:r w:rsidRPr="001262E5">
        <w:rPr>
          <w:rFonts w:cs="Calibri"/>
          <w:sz w:val="20"/>
          <w:szCs w:val="20"/>
        </w:rPr>
        <w:t>(PLN).</w:t>
      </w:r>
    </w:p>
    <w:p w:rsidR="001262E5" w:rsidRPr="009C1094" w:rsidRDefault="001262E5" w:rsidP="003E341F">
      <w:pPr>
        <w:pStyle w:val="Nagwek1"/>
        <w:keepLines w:val="0"/>
        <w:numPr>
          <w:ilvl w:val="0"/>
          <w:numId w:val="6"/>
        </w:numPr>
        <w:spacing w:before="120" w:after="120" w:line="240" w:lineRule="auto"/>
        <w:ind w:hanging="502"/>
        <w:rPr>
          <w:rFonts w:ascii="Calibri" w:hAnsi="Calibri" w:cs="Calibri"/>
          <w:smallCaps/>
          <w:sz w:val="22"/>
        </w:rPr>
      </w:pPr>
      <w:bookmarkStart w:id="24" w:name="_Toc365533173"/>
      <w:bookmarkStart w:id="25" w:name="_Toc369006705"/>
      <w:r w:rsidRPr="00254DEA">
        <w:rPr>
          <w:rFonts w:ascii="Calibri" w:hAnsi="Calibri" w:cs="Calibri"/>
          <w:smallCaps/>
          <w:sz w:val="22"/>
        </w:rPr>
        <w:t>Sposób porozumiewania się zamawiającego z wykonawcami oraz przekazywania oświadczeń i dokumentów.</w:t>
      </w:r>
      <w:bookmarkEnd w:id="24"/>
      <w:bookmarkEnd w:id="25"/>
    </w:p>
    <w:p w:rsidR="001262E5" w:rsidRPr="00254DEA" w:rsidRDefault="001262E5" w:rsidP="00FE35F2">
      <w:pPr>
        <w:numPr>
          <w:ilvl w:val="0"/>
          <w:numId w:val="15"/>
        </w:numPr>
        <w:shd w:val="clear" w:color="auto" w:fill="FFFFFF"/>
        <w:spacing w:before="120" w:after="120" w:line="240" w:lineRule="auto"/>
        <w:jc w:val="both"/>
        <w:rPr>
          <w:rFonts w:cs="Calibri"/>
          <w:sz w:val="20"/>
          <w:szCs w:val="20"/>
        </w:rPr>
      </w:pPr>
      <w:r w:rsidRPr="00254DEA">
        <w:rPr>
          <w:rFonts w:cs="Calibri"/>
          <w:sz w:val="20"/>
          <w:szCs w:val="20"/>
        </w:rPr>
        <w:t>W niniejszym postępowaniu oświadczenia, wnioski, zawiadomien</w:t>
      </w:r>
      <w:r>
        <w:rPr>
          <w:rFonts w:cs="Calibri"/>
          <w:sz w:val="20"/>
          <w:szCs w:val="20"/>
        </w:rPr>
        <w:t>ia oraz informacje Zamawiający</w:t>
      </w:r>
      <w:r w:rsidRPr="00254DEA">
        <w:rPr>
          <w:rFonts w:cs="Calibri"/>
          <w:sz w:val="20"/>
          <w:szCs w:val="20"/>
        </w:rPr>
        <w:t xml:space="preserve"> i Wykonawcy przekazują pisemnie</w:t>
      </w:r>
      <w:r>
        <w:rPr>
          <w:rFonts w:cs="Calibri"/>
          <w:sz w:val="20"/>
          <w:szCs w:val="20"/>
        </w:rPr>
        <w:t>, faksem lub drogą elektroniczną</w:t>
      </w:r>
      <w:r w:rsidRPr="00254DEA">
        <w:rPr>
          <w:rFonts w:cs="Calibri"/>
          <w:sz w:val="20"/>
          <w:szCs w:val="20"/>
        </w:rPr>
        <w:t xml:space="preserve">. </w:t>
      </w:r>
    </w:p>
    <w:p w:rsidR="001262E5" w:rsidRPr="00C9387F" w:rsidRDefault="001262E5" w:rsidP="00FE35F2">
      <w:pPr>
        <w:numPr>
          <w:ilvl w:val="0"/>
          <w:numId w:val="15"/>
        </w:numPr>
        <w:spacing w:before="120" w:after="120" w:line="240" w:lineRule="auto"/>
        <w:jc w:val="both"/>
        <w:rPr>
          <w:rFonts w:cs="Calibri"/>
          <w:sz w:val="20"/>
          <w:szCs w:val="20"/>
        </w:rPr>
      </w:pPr>
      <w:r>
        <w:rPr>
          <w:rFonts w:cs="Calibri"/>
          <w:sz w:val="20"/>
          <w:szCs w:val="20"/>
        </w:rPr>
        <w:t>Korespondencję</w:t>
      </w:r>
      <w:r w:rsidRPr="00254DEA">
        <w:rPr>
          <w:rFonts w:cs="Calibri"/>
          <w:sz w:val="20"/>
          <w:szCs w:val="20"/>
        </w:rPr>
        <w:t xml:space="preserve"> należy kierować</w:t>
      </w:r>
      <w:r>
        <w:rPr>
          <w:rFonts w:cs="Calibri"/>
          <w:sz w:val="20"/>
          <w:szCs w:val="20"/>
        </w:rPr>
        <w:t>:</w:t>
      </w:r>
    </w:p>
    <w:p w:rsidR="001262E5" w:rsidRPr="006E03C3" w:rsidRDefault="001262E5" w:rsidP="009C1094">
      <w:pPr>
        <w:spacing w:before="120" w:after="120" w:line="240" w:lineRule="auto"/>
        <w:ind w:left="1134" w:hanging="425"/>
        <w:jc w:val="both"/>
        <w:rPr>
          <w:rFonts w:cs="Calibri"/>
          <w:sz w:val="20"/>
          <w:szCs w:val="20"/>
        </w:rPr>
      </w:pPr>
      <w:r>
        <w:rPr>
          <w:rFonts w:cs="Calibri"/>
          <w:sz w:val="20"/>
          <w:szCs w:val="20"/>
        </w:rPr>
        <w:t>1)</w:t>
      </w:r>
      <w:r w:rsidRPr="00254DEA">
        <w:rPr>
          <w:rFonts w:cs="Calibri"/>
          <w:sz w:val="20"/>
          <w:szCs w:val="20"/>
        </w:rPr>
        <w:t xml:space="preserve"> </w:t>
      </w:r>
      <w:r w:rsidRPr="006E03C3">
        <w:rPr>
          <w:rFonts w:cs="Calibri"/>
          <w:sz w:val="20"/>
          <w:szCs w:val="20"/>
        </w:rPr>
        <w:t xml:space="preserve">na adres korespondencyjny Zamawiającego: </w:t>
      </w:r>
      <w:r w:rsidR="00D70A7B">
        <w:rPr>
          <w:rFonts w:cs="Calibri"/>
          <w:sz w:val="20"/>
          <w:szCs w:val="20"/>
        </w:rPr>
        <w:t>T</w:t>
      </w:r>
      <w:r w:rsidR="00A013A7">
        <w:rPr>
          <w:rFonts w:cs="Calibri"/>
          <w:sz w:val="20"/>
          <w:szCs w:val="20"/>
        </w:rPr>
        <w:t>oruńska Agencja Rozwoju Regionalnego S.A.</w:t>
      </w:r>
      <w:r w:rsidRPr="006E03C3">
        <w:rPr>
          <w:rFonts w:cs="Calibri"/>
          <w:sz w:val="20"/>
          <w:szCs w:val="20"/>
        </w:rPr>
        <w:t xml:space="preserve">, </w:t>
      </w:r>
      <w:r>
        <w:rPr>
          <w:rFonts w:cs="Calibri"/>
          <w:sz w:val="20"/>
          <w:szCs w:val="20"/>
        </w:rPr>
        <w:br/>
      </w:r>
      <w:r w:rsidRPr="006E03C3">
        <w:rPr>
          <w:rFonts w:cs="Calibri"/>
          <w:sz w:val="20"/>
          <w:szCs w:val="20"/>
        </w:rPr>
        <w:t>ul. Włocławska 167, 87 - 100 Toruń,</w:t>
      </w:r>
    </w:p>
    <w:p w:rsidR="001262E5" w:rsidRPr="006E03C3" w:rsidRDefault="001262E5" w:rsidP="00FE35F2">
      <w:pPr>
        <w:numPr>
          <w:ilvl w:val="0"/>
          <w:numId w:val="14"/>
        </w:numPr>
        <w:spacing w:before="120" w:after="120" w:line="240" w:lineRule="auto"/>
        <w:jc w:val="both"/>
        <w:rPr>
          <w:rFonts w:cs="Calibri"/>
          <w:sz w:val="20"/>
          <w:szCs w:val="20"/>
        </w:rPr>
      </w:pPr>
      <w:r w:rsidRPr="006E03C3">
        <w:rPr>
          <w:rFonts w:cs="Calibri"/>
          <w:sz w:val="20"/>
          <w:szCs w:val="20"/>
        </w:rPr>
        <w:t xml:space="preserve">drogą elektroniczną na adres: </w:t>
      </w:r>
      <w:r w:rsidR="00A013A7">
        <w:rPr>
          <w:rFonts w:cs="Calibri"/>
          <w:sz w:val="20"/>
          <w:szCs w:val="20"/>
        </w:rPr>
        <w:t>beata.kmiec@tarr.org.pl</w:t>
      </w:r>
      <w:r w:rsidR="009C1094">
        <w:rPr>
          <w:rFonts w:cs="Calibri"/>
          <w:sz w:val="20"/>
          <w:szCs w:val="20"/>
        </w:rPr>
        <w:t>,</w:t>
      </w:r>
    </w:p>
    <w:p w:rsidR="001262E5" w:rsidRPr="009C1094" w:rsidRDefault="001262E5" w:rsidP="00FE35F2">
      <w:pPr>
        <w:numPr>
          <w:ilvl w:val="0"/>
          <w:numId w:val="14"/>
        </w:numPr>
        <w:spacing w:before="120" w:after="120" w:line="240" w:lineRule="auto"/>
        <w:jc w:val="both"/>
        <w:rPr>
          <w:rFonts w:cs="Calibri"/>
          <w:sz w:val="20"/>
          <w:szCs w:val="20"/>
        </w:rPr>
      </w:pPr>
      <w:r w:rsidRPr="006E03C3">
        <w:rPr>
          <w:rFonts w:cs="Calibri"/>
          <w:sz w:val="20"/>
          <w:szCs w:val="20"/>
        </w:rPr>
        <w:t xml:space="preserve">faksem na nr: </w:t>
      </w:r>
      <w:r w:rsidR="009C1094">
        <w:rPr>
          <w:rFonts w:cs="Calibri"/>
          <w:sz w:val="20"/>
          <w:szCs w:val="20"/>
        </w:rPr>
        <w:t>56 </w:t>
      </w:r>
      <w:r w:rsidR="00D70A7B">
        <w:rPr>
          <w:rFonts w:cs="Calibri"/>
          <w:sz w:val="20"/>
          <w:szCs w:val="20"/>
        </w:rPr>
        <w:t>654</w:t>
      </w:r>
      <w:r w:rsidR="009C1094">
        <w:rPr>
          <w:rFonts w:cs="Calibri"/>
          <w:sz w:val="20"/>
          <w:szCs w:val="20"/>
        </w:rPr>
        <w:t xml:space="preserve"> </w:t>
      </w:r>
      <w:r w:rsidR="00D70A7B">
        <w:rPr>
          <w:rFonts w:cs="Calibri"/>
          <w:sz w:val="20"/>
          <w:szCs w:val="20"/>
        </w:rPr>
        <w:t>88</w:t>
      </w:r>
      <w:r w:rsidR="009C1094">
        <w:rPr>
          <w:rFonts w:cs="Calibri"/>
          <w:sz w:val="20"/>
          <w:szCs w:val="20"/>
        </w:rPr>
        <w:t xml:space="preserve"> </w:t>
      </w:r>
      <w:r w:rsidR="00D70A7B">
        <w:rPr>
          <w:rFonts w:cs="Calibri"/>
          <w:sz w:val="20"/>
          <w:szCs w:val="20"/>
        </w:rPr>
        <w:t>24</w:t>
      </w:r>
      <w:r w:rsidR="009C1094">
        <w:rPr>
          <w:rFonts w:cs="Calibri"/>
          <w:sz w:val="20"/>
          <w:szCs w:val="20"/>
        </w:rPr>
        <w:t>.</w:t>
      </w:r>
    </w:p>
    <w:p w:rsidR="001262E5" w:rsidRPr="006E03C3" w:rsidRDefault="001262E5" w:rsidP="009C1094">
      <w:pPr>
        <w:pStyle w:val="Tytu"/>
        <w:tabs>
          <w:tab w:val="right" w:pos="8080"/>
          <w:tab w:val="right" w:pos="9354"/>
        </w:tabs>
        <w:spacing w:before="120" w:after="120"/>
        <w:ind w:left="709"/>
        <w:jc w:val="both"/>
        <w:rPr>
          <w:rFonts w:ascii="Calibri" w:hAnsi="Calibri" w:cs="Calibri"/>
          <w:b w:val="0"/>
          <w:sz w:val="20"/>
          <w:szCs w:val="20"/>
        </w:rPr>
      </w:pPr>
      <w:r w:rsidRPr="006E03C3">
        <w:rPr>
          <w:rFonts w:ascii="Calibri" w:hAnsi="Calibri" w:cs="Calibri"/>
          <w:b w:val="0"/>
          <w:sz w:val="20"/>
          <w:szCs w:val="20"/>
        </w:rPr>
        <w:t xml:space="preserve">z dopiskiem: </w:t>
      </w:r>
    </w:p>
    <w:p w:rsidR="001262E5" w:rsidRPr="00254DEA" w:rsidRDefault="001262E5" w:rsidP="009C1094">
      <w:pPr>
        <w:spacing w:before="120" w:after="120" w:line="240" w:lineRule="auto"/>
        <w:jc w:val="center"/>
        <w:rPr>
          <w:rFonts w:cs="Calibri"/>
          <w:sz w:val="20"/>
          <w:szCs w:val="20"/>
        </w:rPr>
      </w:pPr>
      <w:r w:rsidRPr="006E03C3">
        <w:rPr>
          <w:rFonts w:cs="Calibri"/>
          <w:b/>
          <w:sz w:val="20"/>
          <w:szCs w:val="20"/>
        </w:rPr>
        <w:t>Przetarg</w:t>
      </w:r>
      <w:r w:rsidR="009C1094">
        <w:rPr>
          <w:rFonts w:cs="Calibri"/>
          <w:b/>
          <w:sz w:val="20"/>
          <w:szCs w:val="20"/>
        </w:rPr>
        <w:t xml:space="preserve"> nieograniczony </w:t>
      </w:r>
      <w:r w:rsidRPr="006E03C3">
        <w:rPr>
          <w:rFonts w:cs="Calibri"/>
          <w:b/>
          <w:sz w:val="20"/>
          <w:szCs w:val="20"/>
        </w:rPr>
        <w:t xml:space="preserve"> „</w:t>
      </w:r>
      <w:r w:rsidR="009C1094">
        <w:rPr>
          <w:rFonts w:cs="Calibri"/>
          <w:b/>
          <w:sz w:val="20"/>
          <w:szCs w:val="20"/>
        </w:rPr>
        <w:t>TARRSA/</w:t>
      </w:r>
      <w:proofErr w:type="spellStart"/>
      <w:r w:rsidR="00D70A7B">
        <w:rPr>
          <w:rFonts w:cs="Calibri"/>
          <w:b/>
          <w:sz w:val="20"/>
          <w:szCs w:val="20"/>
        </w:rPr>
        <w:t>MAT_EKS</w:t>
      </w:r>
      <w:proofErr w:type="spellEnd"/>
      <w:r w:rsidR="009C1094">
        <w:rPr>
          <w:rFonts w:cs="Calibri"/>
          <w:b/>
          <w:sz w:val="20"/>
          <w:szCs w:val="20"/>
        </w:rPr>
        <w:t>/PN/1/2013</w:t>
      </w:r>
      <w:r w:rsidRPr="006E03C3">
        <w:rPr>
          <w:rFonts w:cs="Calibri"/>
          <w:b/>
          <w:sz w:val="20"/>
          <w:szCs w:val="20"/>
        </w:rPr>
        <w:t>”</w:t>
      </w:r>
    </w:p>
    <w:p w:rsidR="001262E5" w:rsidRPr="00254DEA" w:rsidRDefault="001262E5" w:rsidP="009C1094">
      <w:pPr>
        <w:shd w:val="clear" w:color="auto" w:fill="FFFFFF"/>
        <w:spacing w:before="120" w:after="120" w:line="240" w:lineRule="auto"/>
        <w:ind w:left="360"/>
        <w:jc w:val="both"/>
        <w:rPr>
          <w:rFonts w:cs="Calibri"/>
          <w:sz w:val="20"/>
          <w:szCs w:val="20"/>
        </w:rPr>
      </w:pPr>
    </w:p>
    <w:p w:rsidR="001262E5" w:rsidRPr="00C9387F" w:rsidRDefault="001262E5" w:rsidP="00FE35F2">
      <w:pPr>
        <w:numPr>
          <w:ilvl w:val="0"/>
          <w:numId w:val="15"/>
        </w:numPr>
        <w:shd w:val="clear" w:color="auto" w:fill="FFFFFF"/>
        <w:spacing w:after="120" w:line="240" w:lineRule="auto"/>
        <w:jc w:val="both"/>
        <w:rPr>
          <w:rFonts w:cs="Calibri"/>
          <w:sz w:val="20"/>
          <w:szCs w:val="20"/>
        </w:rPr>
      </w:pPr>
      <w:r w:rsidRPr="00254DEA">
        <w:rPr>
          <w:rFonts w:cs="Calibri"/>
          <w:sz w:val="20"/>
          <w:szCs w:val="20"/>
        </w:rPr>
        <w:t>Jeżeli Zamawiający lub Wykonawca przekazują oświadczenia, wnioski, zawiadomienia oraz informacje faksem</w:t>
      </w:r>
      <w:r>
        <w:rPr>
          <w:rFonts w:cs="Calibri"/>
          <w:sz w:val="20"/>
          <w:szCs w:val="20"/>
        </w:rPr>
        <w:t xml:space="preserve"> lub drogą elektroniczną</w:t>
      </w:r>
      <w:r w:rsidRPr="00254DEA">
        <w:rPr>
          <w:rFonts w:cs="Calibri"/>
          <w:sz w:val="20"/>
          <w:szCs w:val="20"/>
        </w:rPr>
        <w:t xml:space="preserve">, </w:t>
      </w:r>
      <w:r w:rsidRPr="00814992">
        <w:rPr>
          <w:rFonts w:cs="Calibri"/>
          <w:sz w:val="20"/>
          <w:szCs w:val="20"/>
        </w:rPr>
        <w:t>każda ze stron na żądanie drugiej niezwłocznie potwierdza fakt ich otrzymania.</w:t>
      </w:r>
    </w:p>
    <w:p w:rsidR="001262E5" w:rsidRPr="00C9387F" w:rsidRDefault="001262E5" w:rsidP="00FE35F2">
      <w:pPr>
        <w:numPr>
          <w:ilvl w:val="0"/>
          <w:numId w:val="15"/>
        </w:numPr>
        <w:shd w:val="clear" w:color="auto" w:fill="FFFFFF"/>
        <w:spacing w:after="120" w:line="240" w:lineRule="auto"/>
        <w:jc w:val="both"/>
        <w:rPr>
          <w:rFonts w:cs="Calibri"/>
          <w:sz w:val="20"/>
          <w:szCs w:val="20"/>
        </w:rPr>
      </w:pPr>
      <w:r w:rsidRPr="00254DEA">
        <w:rPr>
          <w:rFonts w:cs="Calibri"/>
          <w:sz w:val="20"/>
          <w:szCs w:val="20"/>
        </w:rPr>
        <w:t>Oświadczenia, wnioski, zawiadomienia oraz informacje, o których mowa powyżej uważa się za wniesi</w:t>
      </w:r>
      <w:r>
        <w:rPr>
          <w:rFonts w:cs="Calibri"/>
          <w:sz w:val="20"/>
          <w:szCs w:val="20"/>
        </w:rPr>
        <w:t>one z chwilą, gdy doszły one do strony w taki sposób, że mo</w:t>
      </w:r>
      <w:r w:rsidRPr="00254DEA">
        <w:rPr>
          <w:rFonts w:cs="Calibri"/>
          <w:sz w:val="20"/>
          <w:szCs w:val="20"/>
        </w:rPr>
        <w:t>gł</w:t>
      </w:r>
      <w:r>
        <w:rPr>
          <w:rFonts w:cs="Calibri"/>
          <w:sz w:val="20"/>
          <w:szCs w:val="20"/>
        </w:rPr>
        <w:t>a</w:t>
      </w:r>
      <w:r w:rsidRPr="00254DEA">
        <w:rPr>
          <w:rFonts w:cs="Calibri"/>
          <w:sz w:val="20"/>
          <w:szCs w:val="20"/>
        </w:rPr>
        <w:t xml:space="preserve"> się on</w:t>
      </w:r>
      <w:r>
        <w:rPr>
          <w:rFonts w:cs="Calibri"/>
          <w:sz w:val="20"/>
          <w:szCs w:val="20"/>
        </w:rPr>
        <w:t>a</w:t>
      </w:r>
      <w:r w:rsidRPr="00254DEA">
        <w:rPr>
          <w:rFonts w:cs="Calibri"/>
          <w:sz w:val="20"/>
          <w:szCs w:val="20"/>
        </w:rPr>
        <w:t xml:space="preserve"> zapoznać z ich treścią.</w:t>
      </w:r>
    </w:p>
    <w:p w:rsidR="009C1094" w:rsidRPr="009C1094" w:rsidRDefault="009C1094" w:rsidP="003E341F">
      <w:pPr>
        <w:pStyle w:val="Nagwek1"/>
        <w:keepLines w:val="0"/>
        <w:numPr>
          <w:ilvl w:val="0"/>
          <w:numId w:val="6"/>
        </w:numPr>
        <w:spacing w:before="120" w:after="120" w:line="240" w:lineRule="auto"/>
        <w:ind w:left="357" w:hanging="502"/>
        <w:rPr>
          <w:rFonts w:ascii="Calibri" w:hAnsi="Calibri" w:cs="Calibri"/>
          <w:smallCaps/>
          <w:sz w:val="22"/>
        </w:rPr>
      </w:pPr>
      <w:bookmarkStart w:id="26" w:name="_Toc365533174"/>
      <w:bookmarkStart w:id="27" w:name="_Toc369006706"/>
      <w:r w:rsidRPr="00254DEA">
        <w:rPr>
          <w:rFonts w:ascii="Calibri" w:hAnsi="Calibri" w:cs="Calibri"/>
          <w:smallCaps/>
          <w:sz w:val="22"/>
        </w:rPr>
        <w:t>Osoby uprawnione do porozumiewania się z Wykonawcami.</w:t>
      </w:r>
      <w:bookmarkEnd w:id="26"/>
      <w:bookmarkEnd w:id="27"/>
    </w:p>
    <w:p w:rsidR="009C1094" w:rsidRDefault="009C1094" w:rsidP="009C1094">
      <w:pPr>
        <w:shd w:val="clear" w:color="auto" w:fill="FFFFFF"/>
        <w:spacing w:before="120" w:after="120" w:line="240" w:lineRule="auto"/>
        <w:ind w:left="357"/>
        <w:jc w:val="both"/>
        <w:rPr>
          <w:rFonts w:cs="Calibri"/>
          <w:b/>
          <w:sz w:val="20"/>
          <w:szCs w:val="20"/>
        </w:rPr>
      </w:pPr>
      <w:r>
        <w:rPr>
          <w:rFonts w:cs="Calibri"/>
          <w:sz w:val="20"/>
          <w:szCs w:val="20"/>
        </w:rPr>
        <w:t>Osobą upoważnioną</w:t>
      </w:r>
      <w:r w:rsidRPr="00254DEA">
        <w:rPr>
          <w:rFonts w:cs="Calibri"/>
          <w:sz w:val="20"/>
          <w:szCs w:val="20"/>
        </w:rPr>
        <w:t xml:space="preserve"> przez Zamawiającego do kontaktowania się z Wykonawcami </w:t>
      </w:r>
      <w:r>
        <w:rPr>
          <w:rFonts w:cs="Calibri"/>
          <w:sz w:val="20"/>
          <w:szCs w:val="20"/>
        </w:rPr>
        <w:t xml:space="preserve">jest </w:t>
      </w:r>
      <w:r w:rsidRPr="009C1094">
        <w:rPr>
          <w:rFonts w:cs="Calibri"/>
          <w:sz w:val="20"/>
          <w:szCs w:val="20"/>
        </w:rPr>
        <w:t>Pani Beata Kmieć,</w:t>
      </w:r>
      <w:r w:rsidR="00436A73">
        <w:rPr>
          <w:rFonts w:cs="Calibri"/>
          <w:sz w:val="20"/>
          <w:szCs w:val="20"/>
        </w:rPr>
        <w:br/>
      </w:r>
      <w:r w:rsidRPr="00D70A7B">
        <w:rPr>
          <w:rFonts w:cs="Calibri"/>
          <w:sz w:val="20"/>
          <w:szCs w:val="20"/>
        </w:rPr>
        <w:t>faks:</w:t>
      </w:r>
      <w:r w:rsidRPr="009C1094">
        <w:rPr>
          <w:rFonts w:cs="Calibri"/>
          <w:b/>
          <w:sz w:val="20"/>
          <w:szCs w:val="20"/>
        </w:rPr>
        <w:t xml:space="preserve"> </w:t>
      </w:r>
      <w:r w:rsidR="00D70A7B">
        <w:rPr>
          <w:rFonts w:cs="Calibri"/>
          <w:sz w:val="20"/>
          <w:szCs w:val="20"/>
        </w:rPr>
        <w:t>56 654 88 2</w:t>
      </w:r>
      <w:r w:rsidR="00D70A7B" w:rsidRPr="00D70A7B">
        <w:rPr>
          <w:rFonts w:cs="Calibri"/>
          <w:sz w:val="20"/>
          <w:szCs w:val="20"/>
        </w:rPr>
        <w:t>4</w:t>
      </w:r>
      <w:r w:rsidRPr="00D70A7B">
        <w:rPr>
          <w:rFonts w:cs="Calibri"/>
          <w:sz w:val="20"/>
          <w:szCs w:val="20"/>
        </w:rPr>
        <w:t xml:space="preserve">, </w:t>
      </w:r>
      <w:hyperlink r:id="rId11" w:history="1">
        <w:r w:rsidRPr="00D70A7B">
          <w:rPr>
            <w:rStyle w:val="Hipercze"/>
            <w:rFonts w:cs="Calibri"/>
            <w:color w:val="auto"/>
            <w:sz w:val="20"/>
            <w:szCs w:val="20"/>
            <w:u w:val="none"/>
          </w:rPr>
          <w:t>beata.kmiec@tarr.org.pl</w:t>
        </w:r>
      </w:hyperlink>
      <w:r w:rsidRPr="00D70A7B">
        <w:rPr>
          <w:rFonts w:cs="Calibri"/>
          <w:sz w:val="20"/>
          <w:szCs w:val="20"/>
        </w:rPr>
        <w:t>.</w:t>
      </w:r>
    </w:p>
    <w:p w:rsidR="009C1094" w:rsidRPr="00A56C57" w:rsidRDefault="009C1094" w:rsidP="003E341F">
      <w:pPr>
        <w:pStyle w:val="Nagwek1"/>
        <w:keepLines w:val="0"/>
        <w:numPr>
          <w:ilvl w:val="0"/>
          <w:numId w:val="6"/>
        </w:numPr>
        <w:spacing w:before="0" w:line="240" w:lineRule="auto"/>
        <w:ind w:hanging="502"/>
        <w:rPr>
          <w:rFonts w:ascii="Calibri" w:hAnsi="Calibri" w:cs="Calibri"/>
          <w:smallCaps/>
          <w:sz w:val="22"/>
        </w:rPr>
      </w:pPr>
      <w:bookmarkStart w:id="28" w:name="_Toc365533175"/>
      <w:bookmarkStart w:id="29" w:name="_Toc369006707"/>
      <w:r w:rsidRPr="00254DEA">
        <w:rPr>
          <w:rFonts w:ascii="Calibri" w:hAnsi="Calibri" w:cs="Calibri"/>
          <w:smallCaps/>
          <w:sz w:val="22"/>
        </w:rPr>
        <w:t>Opis sposobu przygotowania oferty.</w:t>
      </w:r>
      <w:bookmarkEnd w:id="28"/>
      <w:bookmarkEnd w:id="29"/>
    </w:p>
    <w:p w:rsidR="009C1094" w:rsidRPr="00A56C57" w:rsidRDefault="009C1094" w:rsidP="00FE35F2">
      <w:pPr>
        <w:numPr>
          <w:ilvl w:val="0"/>
          <w:numId w:val="20"/>
        </w:numPr>
        <w:tabs>
          <w:tab w:val="clear" w:pos="360"/>
          <w:tab w:val="num" w:pos="720"/>
        </w:tabs>
        <w:spacing w:before="120" w:after="120" w:line="240" w:lineRule="auto"/>
        <w:ind w:left="720"/>
        <w:jc w:val="both"/>
        <w:rPr>
          <w:rFonts w:cs="Calibri"/>
          <w:snapToGrid w:val="0"/>
          <w:sz w:val="20"/>
          <w:szCs w:val="20"/>
        </w:rPr>
      </w:pPr>
      <w:r w:rsidRPr="00254DEA">
        <w:rPr>
          <w:rFonts w:cs="Calibri"/>
          <w:snapToGrid w:val="0"/>
          <w:sz w:val="20"/>
          <w:szCs w:val="20"/>
        </w:rPr>
        <w:t>Wymagania podstawowe.</w:t>
      </w:r>
    </w:p>
    <w:p w:rsidR="009C1094" w:rsidRPr="00254DEA" w:rsidRDefault="009C1094" w:rsidP="00FE35F2">
      <w:pPr>
        <w:numPr>
          <w:ilvl w:val="0"/>
          <w:numId w:val="16"/>
        </w:numPr>
        <w:tabs>
          <w:tab w:val="clear" w:pos="360"/>
          <w:tab w:val="num" w:pos="1069"/>
        </w:tabs>
        <w:spacing w:before="120" w:after="120" w:line="240" w:lineRule="auto"/>
        <w:ind w:left="1069"/>
        <w:rPr>
          <w:rFonts w:cs="Calibri"/>
          <w:sz w:val="20"/>
          <w:szCs w:val="20"/>
        </w:rPr>
      </w:pPr>
      <w:r w:rsidRPr="00254DEA">
        <w:rPr>
          <w:rFonts w:cs="Calibri"/>
          <w:sz w:val="20"/>
          <w:szCs w:val="20"/>
        </w:rPr>
        <w:t>każdy Wykonawca może złożyć tylko jedną ofertę,</w:t>
      </w:r>
    </w:p>
    <w:p w:rsidR="009C1094" w:rsidRPr="00254DEA" w:rsidRDefault="009C1094" w:rsidP="00FE35F2">
      <w:pPr>
        <w:numPr>
          <w:ilvl w:val="0"/>
          <w:numId w:val="16"/>
        </w:numPr>
        <w:tabs>
          <w:tab w:val="clear" w:pos="360"/>
          <w:tab w:val="num" w:pos="1069"/>
        </w:tabs>
        <w:spacing w:before="120" w:after="120" w:line="240" w:lineRule="auto"/>
        <w:ind w:left="1069"/>
        <w:jc w:val="both"/>
        <w:rPr>
          <w:rFonts w:cs="Calibri"/>
          <w:sz w:val="20"/>
          <w:szCs w:val="20"/>
        </w:rPr>
      </w:pPr>
      <w:r w:rsidRPr="00254DEA">
        <w:rPr>
          <w:rFonts w:cs="Calibri"/>
          <w:sz w:val="20"/>
          <w:szCs w:val="20"/>
        </w:rPr>
        <w:t>ofertę należy przygotować ściśle według wymagań określonych w niniejszej SIWZ,</w:t>
      </w:r>
    </w:p>
    <w:p w:rsidR="009C1094" w:rsidRPr="00254DEA" w:rsidRDefault="009C1094" w:rsidP="00FE35F2">
      <w:pPr>
        <w:numPr>
          <w:ilvl w:val="0"/>
          <w:numId w:val="16"/>
        </w:numPr>
        <w:tabs>
          <w:tab w:val="clear" w:pos="360"/>
          <w:tab w:val="num" w:pos="1069"/>
        </w:tabs>
        <w:spacing w:before="120" w:after="120" w:line="240" w:lineRule="auto"/>
        <w:ind w:left="1069"/>
        <w:jc w:val="both"/>
        <w:rPr>
          <w:rFonts w:cs="Calibri"/>
          <w:sz w:val="20"/>
          <w:szCs w:val="20"/>
        </w:rPr>
      </w:pPr>
      <w:r w:rsidRPr="00254DEA">
        <w:rPr>
          <w:rFonts w:cs="Calibri"/>
          <w:sz w:val="20"/>
          <w:szCs w:val="20"/>
        </w:rPr>
        <w:t>oferta musi być podpisana przez osoby upoważnione do reprezentowania Wykonawcy (Wykonawców wspólnie ubiegających się o udzielenie zamówienia). Oznacza to, iż jeżeli z dokumentu(ów) określającego(</w:t>
      </w:r>
      <w:proofErr w:type="spellStart"/>
      <w:r w:rsidRPr="00254DEA">
        <w:rPr>
          <w:rFonts w:cs="Calibri"/>
          <w:sz w:val="20"/>
          <w:szCs w:val="20"/>
        </w:rPr>
        <w:t>ych</w:t>
      </w:r>
      <w:proofErr w:type="spellEnd"/>
      <w:r w:rsidRPr="00254DEA">
        <w:rPr>
          <w:rFonts w:cs="Calibri"/>
          <w:sz w:val="20"/>
          <w:szCs w:val="20"/>
        </w:rPr>
        <w:t>) status prawny Wykonawcy(ów) lub pełnomocnictwa (pełnomocnictw) wynika, iż do reprezentowania Wykonawcy(ów) upoważnionych jest łącznie kilka osób, dokumenty wchodzące w skład oferty muszą być podpisane przez wszystkie te osoby,</w:t>
      </w:r>
    </w:p>
    <w:p w:rsidR="009C1094" w:rsidRPr="00254DEA" w:rsidRDefault="009C1094" w:rsidP="00FE35F2">
      <w:pPr>
        <w:numPr>
          <w:ilvl w:val="0"/>
          <w:numId w:val="16"/>
        </w:numPr>
        <w:tabs>
          <w:tab w:val="clear" w:pos="360"/>
          <w:tab w:val="num" w:pos="1069"/>
        </w:tabs>
        <w:spacing w:before="120" w:after="120" w:line="240" w:lineRule="auto"/>
        <w:ind w:left="1069"/>
        <w:jc w:val="both"/>
        <w:rPr>
          <w:rFonts w:cs="Calibri"/>
          <w:sz w:val="20"/>
          <w:szCs w:val="20"/>
        </w:rPr>
      </w:pPr>
      <w:r w:rsidRPr="00254DEA">
        <w:rPr>
          <w:rFonts w:cs="Calibri"/>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rsidR="009C1094" w:rsidRPr="00254DEA" w:rsidRDefault="009C1094" w:rsidP="00FE35F2">
      <w:pPr>
        <w:numPr>
          <w:ilvl w:val="0"/>
          <w:numId w:val="16"/>
        </w:numPr>
        <w:tabs>
          <w:tab w:val="clear" w:pos="360"/>
          <w:tab w:val="num" w:pos="1069"/>
        </w:tabs>
        <w:spacing w:before="120" w:after="120" w:line="240" w:lineRule="auto"/>
        <w:ind w:left="1069"/>
        <w:jc w:val="both"/>
        <w:rPr>
          <w:rFonts w:cs="Calibri"/>
          <w:sz w:val="20"/>
          <w:szCs w:val="20"/>
        </w:rPr>
      </w:pPr>
      <w:r w:rsidRPr="00254DEA">
        <w:rPr>
          <w:rFonts w:cs="Calibri"/>
          <w:sz w:val="20"/>
          <w:szCs w:val="20"/>
        </w:rPr>
        <w:t>wzory dokumentów dołączonych do niniejszej SIWZ powinny zostać wypełnione przez Wykonawcę i dołączone do oferty bądź też przygotowane przez Wykonawcę w zgodnej z niniejszą SIWZ formie,</w:t>
      </w:r>
    </w:p>
    <w:p w:rsidR="009C1094" w:rsidRPr="00254DEA" w:rsidRDefault="009C1094" w:rsidP="00FE35F2">
      <w:pPr>
        <w:numPr>
          <w:ilvl w:val="0"/>
          <w:numId w:val="16"/>
        </w:numPr>
        <w:tabs>
          <w:tab w:val="clear" w:pos="360"/>
          <w:tab w:val="num" w:pos="1069"/>
        </w:tabs>
        <w:spacing w:before="120" w:after="120" w:line="240" w:lineRule="auto"/>
        <w:ind w:left="1069"/>
        <w:jc w:val="both"/>
        <w:rPr>
          <w:rFonts w:cs="Calibri"/>
          <w:sz w:val="20"/>
          <w:szCs w:val="20"/>
        </w:rPr>
      </w:pPr>
      <w:r w:rsidRPr="00254DEA">
        <w:rPr>
          <w:rFonts w:cs="Calibri"/>
          <w:sz w:val="20"/>
          <w:szCs w:val="20"/>
        </w:rPr>
        <w:lastRenderedPageBreak/>
        <w:t>we wszystkich przypadkach, gdzie jest mowa o pieczątkach, Zamawiający dopuszcza złożenie czytelnego zapisu o treści pieczęci zawierającego co najmniej oznaczenie nazwy firmy i siedziby,</w:t>
      </w:r>
    </w:p>
    <w:p w:rsidR="009C1094" w:rsidRPr="00254DEA" w:rsidRDefault="009C1094" w:rsidP="00FE35F2">
      <w:pPr>
        <w:numPr>
          <w:ilvl w:val="0"/>
          <w:numId w:val="16"/>
        </w:numPr>
        <w:tabs>
          <w:tab w:val="clear" w:pos="360"/>
          <w:tab w:val="num" w:pos="1069"/>
        </w:tabs>
        <w:spacing w:before="120" w:after="120" w:line="240" w:lineRule="auto"/>
        <w:ind w:left="1069"/>
        <w:jc w:val="both"/>
        <w:rPr>
          <w:rFonts w:cs="Calibri"/>
          <w:sz w:val="20"/>
          <w:szCs w:val="20"/>
        </w:rPr>
      </w:pPr>
      <w:r w:rsidRPr="00254DEA">
        <w:rPr>
          <w:rFonts w:cs="Calibri"/>
          <w:sz w:val="20"/>
          <w:szCs w:val="20"/>
        </w:rPr>
        <w:t>dokumenty wchodzące w skład oferty, w tym również przedstawione w formie oryginałów, nie podlegają zwrotowi przez Zamawiającego,</w:t>
      </w:r>
    </w:p>
    <w:p w:rsidR="009C1094" w:rsidRPr="00A56C57" w:rsidRDefault="009C1094" w:rsidP="00FE35F2">
      <w:pPr>
        <w:numPr>
          <w:ilvl w:val="0"/>
          <w:numId w:val="16"/>
        </w:numPr>
        <w:tabs>
          <w:tab w:val="clear" w:pos="360"/>
          <w:tab w:val="num" w:pos="1069"/>
        </w:tabs>
        <w:spacing w:before="120" w:after="120" w:line="240" w:lineRule="auto"/>
        <w:ind w:left="1069"/>
        <w:jc w:val="both"/>
        <w:rPr>
          <w:rFonts w:cs="Calibri"/>
          <w:sz w:val="20"/>
          <w:szCs w:val="20"/>
        </w:rPr>
      </w:pPr>
      <w:r w:rsidRPr="00254DEA">
        <w:rPr>
          <w:rFonts w:cs="Calibri"/>
          <w:sz w:val="20"/>
          <w:szCs w:val="20"/>
        </w:rPr>
        <w:t>Wykonawca ponosi wszelkie koszty związane z przygotowaniem i złożeniem oferty.</w:t>
      </w:r>
    </w:p>
    <w:p w:rsidR="009C1094" w:rsidRPr="00A56C57" w:rsidRDefault="009C1094" w:rsidP="00FE35F2">
      <w:pPr>
        <w:numPr>
          <w:ilvl w:val="0"/>
          <w:numId w:val="20"/>
        </w:numPr>
        <w:tabs>
          <w:tab w:val="clear" w:pos="360"/>
          <w:tab w:val="num" w:pos="720"/>
        </w:tabs>
        <w:spacing w:before="120" w:after="120" w:line="240" w:lineRule="auto"/>
        <w:ind w:left="720"/>
        <w:jc w:val="both"/>
        <w:rPr>
          <w:rFonts w:cs="Calibri"/>
          <w:snapToGrid w:val="0"/>
          <w:sz w:val="20"/>
          <w:szCs w:val="20"/>
        </w:rPr>
      </w:pPr>
      <w:r w:rsidRPr="00254DEA">
        <w:rPr>
          <w:rFonts w:cs="Calibri"/>
          <w:snapToGrid w:val="0"/>
          <w:sz w:val="20"/>
          <w:szCs w:val="20"/>
        </w:rPr>
        <w:t>Forma oferty</w:t>
      </w:r>
      <w:r w:rsidR="00A56C57">
        <w:rPr>
          <w:rFonts w:cs="Calibri"/>
          <w:snapToGrid w:val="0"/>
          <w:sz w:val="20"/>
          <w:szCs w:val="20"/>
        </w:rPr>
        <w:t>.</w:t>
      </w:r>
    </w:p>
    <w:p w:rsidR="009C1094" w:rsidRPr="00254DEA" w:rsidRDefault="009C1094" w:rsidP="00FE35F2">
      <w:pPr>
        <w:numPr>
          <w:ilvl w:val="0"/>
          <w:numId w:val="17"/>
        </w:numPr>
        <w:tabs>
          <w:tab w:val="clear" w:pos="360"/>
          <w:tab w:val="num" w:pos="1069"/>
        </w:tabs>
        <w:spacing w:before="120" w:after="120" w:line="240" w:lineRule="auto"/>
        <w:ind w:left="1069"/>
        <w:jc w:val="both"/>
        <w:rPr>
          <w:rFonts w:cs="Calibri"/>
          <w:sz w:val="20"/>
          <w:szCs w:val="20"/>
        </w:rPr>
      </w:pPr>
      <w:r w:rsidRPr="00254DEA">
        <w:rPr>
          <w:rFonts w:cs="Calibri"/>
          <w:sz w:val="20"/>
          <w:szCs w:val="20"/>
        </w:rPr>
        <w:t xml:space="preserve">oferta musi być sporządzona w języku polskim, w </w:t>
      </w:r>
      <w:r w:rsidRPr="00CF2004">
        <w:rPr>
          <w:rFonts w:cs="Calibri"/>
          <w:sz w:val="20"/>
          <w:szCs w:val="20"/>
        </w:rPr>
        <w:t>1</w:t>
      </w:r>
      <w:r w:rsidRPr="00CF2004">
        <w:rPr>
          <w:rFonts w:cs="Calibri"/>
          <w:i/>
          <w:sz w:val="20"/>
          <w:szCs w:val="20"/>
        </w:rPr>
        <w:t xml:space="preserve"> </w:t>
      </w:r>
      <w:r w:rsidRPr="00CF2004">
        <w:rPr>
          <w:rFonts w:cs="Calibri"/>
          <w:sz w:val="20"/>
          <w:szCs w:val="20"/>
        </w:rPr>
        <w:t>egzemplarzu</w:t>
      </w:r>
      <w:r w:rsidRPr="00254DEA">
        <w:rPr>
          <w:rFonts w:cs="Calibri"/>
          <w:sz w:val="20"/>
          <w:szCs w:val="20"/>
        </w:rPr>
        <w:t xml:space="preserve">, mieć formę pisemną i format nie większy niż A4. Arkusze o większych formatach należy złożyć do formatu A4, dokumenty sporządzone w języku obcym są składane wraz z tłumaczeniem na język polski,   </w:t>
      </w:r>
    </w:p>
    <w:p w:rsidR="009C1094" w:rsidRPr="00254DEA" w:rsidRDefault="009C1094" w:rsidP="00FE35F2">
      <w:pPr>
        <w:numPr>
          <w:ilvl w:val="0"/>
          <w:numId w:val="17"/>
        </w:numPr>
        <w:tabs>
          <w:tab w:val="clear" w:pos="360"/>
          <w:tab w:val="num" w:pos="1069"/>
        </w:tabs>
        <w:spacing w:before="120" w:after="120" w:line="240" w:lineRule="auto"/>
        <w:ind w:left="1069"/>
        <w:jc w:val="both"/>
        <w:rPr>
          <w:rFonts w:cs="Calibri"/>
          <w:sz w:val="20"/>
          <w:szCs w:val="20"/>
        </w:rPr>
      </w:pPr>
      <w:r w:rsidRPr="00254DEA">
        <w:rPr>
          <w:rFonts w:cs="Calibri"/>
          <w:sz w:val="20"/>
          <w:szCs w:val="20"/>
        </w:rPr>
        <w:t>stosowne wypełnienia we wzorach dokumentów stanowiących Załączniki do niniejszej SIWZ i wchodzących następnie w skład oferty mogą być dokonane komputerowo, maszynowo lub ręcznie czytelnym pismem,</w:t>
      </w:r>
    </w:p>
    <w:p w:rsidR="009C1094" w:rsidRPr="00254DEA" w:rsidRDefault="009C1094" w:rsidP="00FE35F2">
      <w:pPr>
        <w:numPr>
          <w:ilvl w:val="0"/>
          <w:numId w:val="17"/>
        </w:numPr>
        <w:tabs>
          <w:tab w:val="clear" w:pos="360"/>
          <w:tab w:val="num" w:pos="1069"/>
        </w:tabs>
        <w:spacing w:before="120" w:after="120" w:line="240" w:lineRule="auto"/>
        <w:ind w:left="1069"/>
        <w:jc w:val="both"/>
        <w:rPr>
          <w:rFonts w:cs="Calibri"/>
          <w:sz w:val="20"/>
          <w:szCs w:val="20"/>
        </w:rPr>
      </w:pPr>
      <w:r w:rsidRPr="00254DEA">
        <w:rPr>
          <w:rFonts w:cs="Calibri"/>
          <w:sz w:val="20"/>
          <w:szCs w:val="20"/>
        </w:rPr>
        <w:t>dokumenty przygotowywane samodzielnie przez Wykonawcę na podstawie wzorów stanowiących załączniki do niniejszej SIWZ powinny mieć formę wydruku komputerowego lub maszynopisu,</w:t>
      </w:r>
    </w:p>
    <w:p w:rsidR="009C1094" w:rsidRPr="00254DEA" w:rsidRDefault="009C1094" w:rsidP="00FE35F2">
      <w:pPr>
        <w:numPr>
          <w:ilvl w:val="0"/>
          <w:numId w:val="17"/>
        </w:numPr>
        <w:tabs>
          <w:tab w:val="clear" w:pos="360"/>
          <w:tab w:val="num" w:pos="1069"/>
        </w:tabs>
        <w:spacing w:before="120" w:after="120" w:line="240" w:lineRule="auto"/>
        <w:ind w:left="1069"/>
        <w:jc w:val="both"/>
        <w:rPr>
          <w:rFonts w:cs="Calibri"/>
          <w:sz w:val="20"/>
          <w:szCs w:val="20"/>
        </w:rPr>
      </w:pPr>
      <w:r w:rsidRPr="00254DEA">
        <w:rPr>
          <w:rFonts w:cs="Calibri"/>
          <w:sz w:val="20"/>
          <w:szCs w:val="20"/>
        </w:rPr>
        <w:t>całość oferty powinna być złożona w formie uniemożliwiającej jej przypadkowe zdekompletowanie,</w:t>
      </w:r>
    </w:p>
    <w:p w:rsidR="009C1094" w:rsidRPr="00254DEA" w:rsidRDefault="009C1094" w:rsidP="00FE35F2">
      <w:pPr>
        <w:numPr>
          <w:ilvl w:val="0"/>
          <w:numId w:val="17"/>
        </w:numPr>
        <w:tabs>
          <w:tab w:val="clear" w:pos="360"/>
          <w:tab w:val="num" w:pos="1069"/>
        </w:tabs>
        <w:spacing w:before="120" w:after="120" w:line="240" w:lineRule="auto"/>
        <w:ind w:left="1069"/>
        <w:jc w:val="both"/>
        <w:rPr>
          <w:rFonts w:cs="Calibri"/>
          <w:sz w:val="20"/>
          <w:szCs w:val="20"/>
        </w:rPr>
      </w:pPr>
      <w:r w:rsidRPr="00254DEA">
        <w:rPr>
          <w:rFonts w:cs="Calibri"/>
          <w:sz w:val="20"/>
          <w:szCs w:val="20"/>
        </w:rPr>
        <w:t>Zaleca się, żeby wszystkie zapisane strony oferty były ponumerowane i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9C1094" w:rsidRPr="00254DEA" w:rsidRDefault="009C1094" w:rsidP="00FE35F2">
      <w:pPr>
        <w:numPr>
          <w:ilvl w:val="0"/>
          <w:numId w:val="17"/>
        </w:numPr>
        <w:tabs>
          <w:tab w:val="clear" w:pos="360"/>
          <w:tab w:val="num" w:pos="1069"/>
        </w:tabs>
        <w:spacing w:before="120" w:after="120" w:line="240" w:lineRule="auto"/>
        <w:ind w:left="1069"/>
        <w:jc w:val="both"/>
        <w:rPr>
          <w:rFonts w:cs="Calibri"/>
          <w:sz w:val="20"/>
          <w:szCs w:val="20"/>
        </w:rPr>
      </w:pPr>
      <w:r w:rsidRPr="00254DEA">
        <w:rPr>
          <w:rFonts w:cs="Calibri"/>
          <w:sz w:val="20"/>
          <w:szCs w:val="20"/>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9C1094" w:rsidRPr="00254DEA" w:rsidRDefault="009C1094" w:rsidP="00FE35F2">
      <w:pPr>
        <w:numPr>
          <w:ilvl w:val="0"/>
          <w:numId w:val="17"/>
        </w:numPr>
        <w:tabs>
          <w:tab w:val="clear" w:pos="360"/>
          <w:tab w:val="num" w:pos="1069"/>
        </w:tabs>
        <w:spacing w:before="120" w:after="120" w:line="240" w:lineRule="auto"/>
        <w:ind w:left="1069"/>
        <w:jc w:val="both"/>
        <w:rPr>
          <w:rFonts w:cs="Calibri"/>
          <w:sz w:val="20"/>
          <w:szCs w:val="20"/>
        </w:rPr>
      </w:pPr>
      <w:r w:rsidRPr="00254DEA">
        <w:rPr>
          <w:rFonts w:cs="Calibri"/>
          <w:sz w:val="20"/>
          <w:szCs w:val="20"/>
        </w:rPr>
        <w:t>dokumenty wchodzące w skład oferty mogą być przedstawiane w formie oryginałów lub poświadczonych przez Wykonawcę za zgodność z oryginałem kopii, natomiast w przypadku pełnomocnictwa w formie oryginału lub kopii poświadczonej notarialnie. Oświadczenia sporządzane na podstawie wzorów stanowiących załączniki do niniejszej SIWZ powinny być złożone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9C1094" w:rsidRPr="00254DEA" w:rsidRDefault="009C1094" w:rsidP="00FE35F2">
      <w:pPr>
        <w:numPr>
          <w:ilvl w:val="0"/>
          <w:numId w:val="17"/>
        </w:numPr>
        <w:tabs>
          <w:tab w:val="clear" w:pos="360"/>
          <w:tab w:val="num" w:pos="1069"/>
        </w:tabs>
        <w:spacing w:before="120" w:after="120" w:line="240" w:lineRule="auto"/>
        <w:ind w:left="1069"/>
        <w:jc w:val="both"/>
        <w:rPr>
          <w:rFonts w:cs="Calibri"/>
          <w:sz w:val="20"/>
          <w:szCs w:val="20"/>
        </w:rPr>
      </w:pPr>
      <w:r w:rsidRPr="00254DEA">
        <w:rPr>
          <w:rFonts w:cs="Calibri"/>
          <w:sz w:val="20"/>
          <w:szCs w:val="20"/>
        </w:rPr>
        <w:t>w przypadku wszystkich kopii dokumentów załączonych do oferty, podpisujący ofertę zobowiązany jest poświadczyć za zgodność kopię (np. „Poświadczam za zgodność z oryginałem”  podpis i pieczątka imienna Wykonawcy),</w:t>
      </w:r>
    </w:p>
    <w:p w:rsidR="009C1094" w:rsidRPr="00A56C57" w:rsidRDefault="009C1094" w:rsidP="00FE35F2">
      <w:pPr>
        <w:numPr>
          <w:ilvl w:val="0"/>
          <w:numId w:val="17"/>
        </w:numPr>
        <w:tabs>
          <w:tab w:val="clear" w:pos="360"/>
          <w:tab w:val="num" w:pos="1069"/>
        </w:tabs>
        <w:spacing w:before="120" w:after="120" w:line="240" w:lineRule="auto"/>
        <w:ind w:left="1069"/>
        <w:jc w:val="both"/>
        <w:rPr>
          <w:rFonts w:cs="Calibri"/>
          <w:sz w:val="20"/>
          <w:szCs w:val="20"/>
        </w:rPr>
      </w:pPr>
      <w:r w:rsidRPr="00254DEA">
        <w:rPr>
          <w:rFonts w:cs="Calibri"/>
          <w:sz w:val="20"/>
          <w:szCs w:val="20"/>
        </w:rPr>
        <w:t xml:space="preserve">Zamawiający może żądać przedstawienia oryginału lub notarialnie poświadczonej kopii dokumentu wyłącznie wtedy, gdy złożona przez Wykonawcę kserokopia dokumentu jest nieczytelna lub budzi uzasadnione wątpliwości co do jej prawdziwości. </w:t>
      </w:r>
    </w:p>
    <w:p w:rsidR="009C1094" w:rsidRPr="00A56C57" w:rsidRDefault="009C1094" w:rsidP="00FE35F2">
      <w:pPr>
        <w:numPr>
          <w:ilvl w:val="0"/>
          <w:numId w:val="20"/>
        </w:numPr>
        <w:tabs>
          <w:tab w:val="clear" w:pos="360"/>
          <w:tab w:val="num" w:pos="720"/>
        </w:tabs>
        <w:spacing w:before="120" w:after="120" w:line="240" w:lineRule="auto"/>
        <w:ind w:left="720"/>
        <w:jc w:val="both"/>
        <w:rPr>
          <w:rFonts w:cs="Calibri"/>
          <w:snapToGrid w:val="0"/>
          <w:sz w:val="20"/>
          <w:szCs w:val="20"/>
        </w:rPr>
      </w:pPr>
      <w:r w:rsidRPr="00254DEA">
        <w:rPr>
          <w:rFonts w:cs="Calibri"/>
          <w:sz w:val="20"/>
          <w:szCs w:val="20"/>
        </w:rPr>
        <w:t>Zawartość oferty.</w:t>
      </w:r>
    </w:p>
    <w:p w:rsidR="009C1094" w:rsidRPr="00A56C57" w:rsidRDefault="009C1094" w:rsidP="00FE35F2">
      <w:pPr>
        <w:numPr>
          <w:ilvl w:val="0"/>
          <w:numId w:val="18"/>
        </w:numPr>
        <w:tabs>
          <w:tab w:val="clear" w:pos="360"/>
          <w:tab w:val="num" w:pos="1069"/>
        </w:tabs>
        <w:spacing w:before="120" w:after="120" w:line="240" w:lineRule="auto"/>
        <w:ind w:left="1069"/>
        <w:rPr>
          <w:rFonts w:cs="Calibri"/>
          <w:sz w:val="20"/>
          <w:szCs w:val="20"/>
        </w:rPr>
      </w:pPr>
      <w:r w:rsidRPr="00254DEA">
        <w:rPr>
          <w:rFonts w:cs="Calibri"/>
          <w:sz w:val="20"/>
          <w:szCs w:val="20"/>
        </w:rPr>
        <w:t>kompletna oferta musi zawierać:</w:t>
      </w:r>
    </w:p>
    <w:p w:rsidR="009C1094" w:rsidRPr="00254DEA" w:rsidRDefault="009C1094" w:rsidP="00FE35F2">
      <w:pPr>
        <w:numPr>
          <w:ilvl w:val="0"/>
          <w:numId w:val="19"/>
        </w:numPr>
        <w:tabs>
          <w:tab w:val="clear" w:pos="360"/>
          <w:tab w:val="num" w:pos="1418"/>
        </w:tabs>
        <w:spacing w:before="120" w:after="120" w:line="240" w:lineRule="auto"/>
        <w:ind w:left="1418"/>
        <w:jc w:val="both"/>
        <w:rPr>
          <w:rFonts w:cs="Calibri"/>
          <w:noProof/>
          <w:sz w:val="20"/>
          <w:szCs w:val="20"/>
        </w:rPr>
      </w:pPr>
      <w:r>
        <w:rPr>
          <w:rFonts w:cs="Calibri"/>
          <w:noProof/>
          <w:sz w:val="20"/>
          <w:szCs w:val="20"/>
        </w:rPr>
        <w:t>Formularz O</w:t>
      </w:r>
      <w:r w:rsidRPr="00254DEA">
        <w:rPr>
          <w:rFonts w:cs="Calibri"/>
          <w:noProof/>
          <w:sz w:val="20"/>
          <w:szCs w:val="20"/>
        </w:rPr>
        <w:t xml:space="preserve">ferty, sporządzony na podstawie wzoru stanowiącego </w:t>
      </w:r>
      <w:r w:rsidRPr="00A56C57">
        <w:rPr>
          <w:rFonts w:cs="Calibri"/>
          <w:noProof/>
          <w:sz w:val="20"/>
          <w:szCs w:val="20"/>
        </w:rPr>
        <w:t>Załącznik</w:t>
      </w:r>
      <w:r w:rsidRPr="00254DEA">
        <w:rPr>
          <w:rFonts w:cs="Calibri"/>
          <w:b/>
          <w:noProof/>
          <w:sz w:val="20"/>
          <w:szCs w:val="20"/>
        </w:rPr>
        <w:t xml:space="preserve"> </w:t>
      </w:r>
      <w:r w:rsidRPr="00254DEA">
        <w:rPr>
          <w:rFonts w:cs="Calibri"/>
          <w:noProof/>
          <w:sz w:val="20"/>
          <w:szCs w:val="20"/>
        </w:rPr>
        <w:t>do niniejszej SIWZ,</w:t>
      </w:r>
    </w:p>
    <w:p w:rsidR="009C1094" w:rsidRPr="00A56C57" w:rsidRDefault="00A56C57" w:rsidP="00FE35F2">
      <w:pPr>
        <w:numPr>
          <w:ilvl w:val="0"/>
          <w:numId w:val="19"/>
        </w:numPr>
        <w:tabs>
          <w:tab w:val="clear" w:pos="360"/>
          <w:tab w:val="num" w:pos="1418"/>
        </w:tabs>
        <w:spacing w:before="120" w:after="120" w:line="240" w:lineRule="auto"/>
        <w:ind w:left="1418"/>
        <w:jc w:val="both"/>
        <w:rPr>
          <w:rFonts w:cs="Calibri"/>
          <w:noProof/>
          <w:sz w:val="20"/>
          <w:szCs w:val="20"/>
        </w:rPr>
      </w:pPr>
      <w:r w:rsidRPr="00A56C57">
        <w:rPr>
          <w:rFonts w:cs="Calibri"/>
          <w:noProof/>
          <w:sz w:val="20"/>
          <w:szCs w:val="20"/>
        </w:rPr>
        <w:t>D</w:t>
      </w:r>
      <w:r w:rsidR="009C1094" w:rsidRPr="00A56C57">
        <w:rPr>
          <w:rFonts w:cs="Calibri"/>
          <w:noProof/>
          <w:sz w:val="20"/>
          <w:szCs w:val="20"/>
        </w:rPr>
        <w:t>okumenty</w:t>
      </w:r>
      <w:r w:rsidRPr="00A56C57">
        <w:rPr>
          <w:rFonts w:cs="Calibri"/>
          <w:noProof/>
          <w:sz w:val="20"/>
          <w:szCs w:val="20"/>
        </w:rPr>
        <w:t xml:space="preserve"> i</w:t>
      </w:r>
      <w:r w:rsidR="009C1094" w:rsidRPr="00A56C57">
        <w:rPr>
          <w:rFonts w:cs="Calibri"/>
          <w:noProof/>
          <w:sz w:val="20"/>
          <w:szCs w:val="20"/>
        </w:rPr>
        <w:t xml:space="preserve"> oświadczenia wskazane w dziale </w:t>
      </w:r>
      <w:r w:rsidRPr="00A56C57">
        <w:rPr>
          <w:rFonts w:cs="Calibri"/>
          <w:noProof/>
          <w:sz w:val="20"/>
          <w:szCs w:val="20"/>
        </w:rPr>
        <w:t>10</w:t>
      </w:r>
      <w:r w:rsidR="009C1094" w:rsidRPr="00A56C57">
        <w:rPr>
          <w:rFonts w:cs="Calibri"/>
          <w:noProof/>
          <w:sz w:val="20"/>
          <w:szCs w:val="20"/>
        </w:rPr>
        <w:t xml:space="preserve"> SIWZ,</w:t>
      </w:r>
    </w:p>
    <w:p w:rsidR="009C1094" w:rsidRPr="00A56C57" w:rsidRDefault="009C1094" w:rsidP="00FE35F2">
      <w:pPr>
        <w:numPr>
          <w:ilvl w:val="0"/>
          <w:numId w:val="19"/>
        </w:numPr>
        <w:tabs>
          <w:tab w:val="clear" w:pos="360"/>
          <w:tab w:val="num" w:pos="1418"/>
        </w:tabs>
        <w:spacing w:before="120" w:after="120" w:line="240" w:lineRule="auto"/>
        <w:ind w:left="1418"/>
        <w:jc w:val="both"/>
        <w:rPr>
          <w:rFonts w:cs="Calibri"/>
          <w:noProof/>
          <w:sz w:val="20"/>
          <w:szCs w:val="20"/>
        </w:rPr>
      </w:pPr>
      <w:r w:rsidRPr="00254DEA">
        <w:rPr>
          <w:rFonts w:cs="Calibri"/>
          <w:noProof/>
          <w:sz w:val="20"/>
          <w:szCs w:val="20"/>
        </w:rPr>
        <w:t>stosowne Pełnomocnictwo(a) - w przypadku, gdy upoważnienie do podpisania oferty nie wynika bezpośrednio ze złożonego we wniosku o dopusczcenie do udziału w postępowaniu pełnomocnictwa lub odpisu z właściwego rejestru,</w:t>
      </w:r>
    </w:p>
    <w:p w:rsidR="009C1094" w:rsidRPr="00A56C57" w:rsidRDefault="009C1094" w:rsidP="00FE35F2">
      <w:pPr>
        <w:numPr>
          <w:ilvl w:val="0"/>
          <w:numId w:val="18"/>
        </w:numPr>
        <w:tabs>
          <w:tab w:val="clear" w:pos="360"/>
          <w:tab w:val="num" w:pos="1069"/>
        </w:tabs>
        <w:spacing w:before="120" w:after="120" w:line="240" w:lineRule="auto"/>
        <w:ind w:left="1069"/>
        <w:jc w:val="both"/>
        <w:rPr>
          <w:rFonts w:cs="Calibri"/>
          <w:noProof/>
          <w:sz w:val="20"/>
          <w:szCs w:val="20"/>
        </w:rPr>
      </w:pPr>
      <w:r w:rsidRPr="00254DEA">
        <w:rPr>
          <w:rFonts w:cs="Calibri"/>
          <w:sz w:val="20"/>
          <w:szCs w:val="20"/>
        </w:rPr>
        <w:t>pożądane przez Zamawiającego jest złożenie przez Wykonawcę w ofercie spisu treści                           z wyszczególnieniem ilości stron wchodzących w skład oferty.</w:t>
      </w:r>
    </w:p>
    <w:p w:rsidR="009C1094" w:rsidRPr="00A56C57" w:rsidRDefault="009C1094" w:rsidP="00FE35F2">
      <w:pPr>
        <w:numPr>
          <w:ilvl w:val="0"/>
          <w:numId w:val="20"/>
        </w:numPr>
        <w:tabs>
          <w:tab w:val="clear" w:pos="360"/>
          <w:tab w:val="num" w:pos="720"/>
        </w:tabs>
        <w:spacing w:before="120" w:after="120" w:line="240" w:lineRule="auto"/>
        <w:ind w:left="720"/>
        <w:jc w:val="both"/>
        <w:rPr>
          <w:rFonts w:cs="Calibri"/>
          <w:sz w:val="20"/>
          <w:szCs w:val="20"/>
        </w:rPr>
      </w:pPr>
      <w:r w:rsidRPr="00254DEA">
        <w:rPr>
          <w:rFonts w:cs="Calibri"/>
          <w:sz w:val="20"/>
          <w:szCs w:val="20"/>
        </w:rPr>
        <w:lastRenderedPageBreak/>
        <w:t xml:space="preserve">Informacje stanowiące tajemnicę przedsiębiorstwa w rozumieniu przepisów zwalczaniu nieuczciwej konkurencji. </w:t>
      </w:r>
    </w:p>
    <w:p w:rsidR="009C1094" w:rsidRPr="00254DEA" w:rsidRDefault="009C1094" w:rsidP="00CF2004">
      <w:pPr>
        <w:shd w:val="clear" w:color="auto" w:fill="FFFFFF"/>
        <w:spacing w:before="120" w:after="120" w:line="240" w:lineRule="auto"/>
        <w:ind w:left="709"/>
        <w:jc w:val="both"/>
        <w:rPr>
          <w:rFonts w:cs="Calibri"/>
          <w:sz w:val="20"/>
          <w:szCs w:val="20"/>
        </w:rPr>
      </w:pPr>
      <w:r w:rsidRPr="00254DEA">
        <w:rPr>
          <w:rFonts w:cs="Calibri"/>
          <w:sz w:val="20"/>
          <w:szCs w:val="20"/>
        </w:rPr>
        <w:t>Wykonawca może zastrzec w ofercie (oświadczeniem zawartym w Formularzu Oferty), iż Zamawiający nie będzie mógł ujawnić informacji stanowiących tajemnicę przedsiębiorstwa w rozumieniu art. 11 ust 4 Ustawy z dnia 16 kwietnia 1993 r. o zwalczaniu nieuczciwej konkurencji</w:t>
      </w:r>
      <w:r w:rsidR="00CF2004">
        <w:rPr>
          <w:rFonts w:cs="Calibri"/>
          <w:sz w:val="20"/>
          <w:szCs w:val="20"/>
        </w:rPr>
        <w:t xml:space="preserve"> (</w:t>
      </w:r>
      <w:r w:rsidR="009118F8">
        <w:rPr>
          <w:rFonts w:cs="Calibri"/>
          <w:sz w:val="20"/>
          <w:szCs w:val="20"/>
        </w:rPr>
        <w:t xml:space="preserve">tekst jednolity: </w:t>
      </w:r>
      <w:r w:rsidR="00CF2004">
        <w:rPr>
          <w:rFonts w:cs="Calibri"/>
          <w:sz w:val="20"/>
          <w:szCs w:val="20"/>
        </w:rPr>
        <w:t>Dz.U. 2003</w:t>
      </w:r>
      <w:r w:rsidRPr="00254DEA">
        <w:rPr>
          <w:rFonts w:cs="Calibri"/>
          <w:sz w:val="20"/>
          <w:szCs w:val="20"/>
        </w:rPr>
        <w:t xml:space="preserve"> nr </w:t>
      </w:r>
      <w:r w:rsidR="00CF2004">
        <w:rPr>
          <w:rFonts w:cs="Calibri"/>
          <w:sz w:val="20"/>
          <w:szCs w:val="20"/>
        </w:rPr>
        <w:t>153</w:t>
      </w:r>
      <w:r w:rsidRPr="00254DEA">
        <w:rPr>
          <w:rFonts w:cs="Calibri"/>
          <w:sz w:val="20"/>
          <w:szCs w:val="20"/>
        </w:rPr>
        <w:t xml:space="preserve"> poz. </w:t>
      </w:r>
      <w:r w:rsidR="00CF2004">
        <w:rPr>
          <w:rFonts w:cs="Calibri"/>
          <w:sz w:val="20"/>
          <w:szCs w:val="20"/>
        </w:rPr>
        <w:t>1503</w:t>
      </w:r>
      <w:r w:rsidRPr="00254DEA">
        <w:rPr>
          <w:rFonts w:cs="Calibri"/>
          <w:sz w:val="20"/>
          <w:szCs w:val="20"/>
        </w:rPr>
        <w:t xml:space="preserve"> z późniejszymi zmianami). Wykonawca nie może objąć tajemnicą informacji odzwierciedlających publiczny charakter niniejszego postępowania</w:t>
      </w:r>
      <w:r w:rsidRPr="00254DEA">
        <w:rPr>
          <w:rFonts w:cs="Calibri"/>
          <w:b/>
          <w:i/>
          <w:sz w:val="20"/>
          <w:szCs w:val="20"/>
        </w:rPr>
        <w:t>.</w:t>
      </w:r>
    </w:p>
    <w:p w:rsidR="009C1094" w:rsidRPr="009C1094" w:rsidRDefault="009C1094" w:rsidP="009C1094">
      <w:pPr>
        <w:shd w:val="clear" w:color="auto" w:fill="FFFFFF"/>
        <w:spacing w:before="120" w:after="120" w:line="240" w:lineRule="auto"/>
        <w:ind w:left="357"/>
        <w:jc w:val="both"/>
        <w:rPr>
          <w:rFonts w:cs="Calibri"/>
          <w:sz w:val="20"/>
          <w:szCs w:val="20"/>
        </w:rPr>
      </w:pPr>
    </w:p>
    <w:p w:rsidR="00C85B5A" w:rsidRPr="00C85B5A" w:rsidRDefault="00C85B5A" w:rsidP="003E341F">
      <w:pPr>
        <w:pStyle w:val="Nagwek1"/>
        <w:keepLines w:val="0"/>
        <w:numPr>
          <w:ilvl w:val="0"/>
          <w:numId w:val="6"/>
        </w:numPr>
        <w:spacing w:before="0" w:line="240" w:lineRule="auto"/>
        <w:ind w:hanging="502"/>
        <w:rPr>
          <w:rFonts w:ascii="Calibri" w:hAnsi="Calibri" w:cs="Calibri"/>
          <w:smallCaps/>
          <w:sz w:val="22"/>
        </w:rPr>
      </w:pPr>
      <w:bookmarkStart w:id="30" w:name="_Toc365533176"/>
      <w:bookmarkStart w:id="31" w:name="_Toc369006708"/>
      <w:r w:rsidRPr="00254DEA">
        <w:rPr>
          <w:rFonts w:ascii="Calibri" w:hAnsi="Calibri" w:cs="Calibri"/>
          <w:smallCaps/>
          <w:sz w:val="22"/>
        </w:rPr>
        <w:t>Miejsce termin i sposób złożenia ofert.</w:t>
      </w:r>
      <w:bookmarkEnd w:id="30"/>
      <w:bookmarkEnd w:id="31"/>
    </w:p>
    <w:p w:rsidR="00C85B5A" w:rsidRPr="00C85B5A" w:rsidRDefault="00C85B5A" w:rsidP="00FE35F2">
      <w:pPr>
        <w:numPr>
          <w:ilvl w:val="0"/>
          <w:numId w:val="21"/>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Ofertę należy złożyć w  formie pisemnej w siedzibie Zamawiającego:</w:t>
      </w:r>
    </w:p>
    <w:p w:rsidR="00C85B5A" w:rsidRPr="00254DEA" w:rsidRDefault="00C85B5A" w:rsidP="00C85B5A">
      <w:pPr>
        <w:pStyle w:val="Tekstpodstawowy3"/>
        <w:tabs>
          <w:tab w:val="left" w:pos="2410"/>
        </w:tabs>
        <w:spacing w:before="120" w:after="120"/>
        <w:ind w:left="704"/>
        <w:jc w:val="left"/>
        <w:rPr>
          <w:rFonts w:ascii="Calibri" w:hAnsi="Calibri" w:cs="Calibri"/>
          <w:b/>
          <w:sz w:val="20"/>
          <w:szCs w:val="20"/>
        </w:rPr>
      </w:pPr>
      <w:r>
        <w:rPr>
          <w:rFonts w:ascii="Calibri" w:hAnsi="Calibri" w:cs="Calibri"/>
          <w:b/>
          <w:sz w:val="20"/>
          <w:szCs w:val="20"/>
        </w:rPr>
        <w:t>Toruńska Agencja Rozwoju Regionalnego S.A.</w:t>
      </w:r>
    </w:p>
    <w:p w:rsidR="00C85B5A" w:rsidRPr="00254DEA" w:rsidRDefault="00C85B5A" w:rsidP="00C85B5A">
      <w:pPr>
        <w:pStyle w:val="Tekstpodstawowy3"/>
        <w:tabs>
          <w:tab w:val="left" w:pos="709"/>
          <w:tab w:val="left" w:pos="2410"/>
        </w:tabs>
        <w:spacing w:before="120" w:after="120"/>
        <w:ind w:left="709"/>
        <w:rPr>
          <w:rFonts w:ascii="Calibri" w:hAnsi="Calibri" w:cs="Calibri"/>
          <w:b/>
          <w:sz w:val="20"/>
          <w:szCs w:val="20"/>
        </w:rPr>
      </w:pPr>
      <w:r w:rsidRPr="00254DEA">
        <w:rPr>
          <w:rFonts w:ascii="Calibri" w:hAnsi="Calibri" w:cs="Calibri"/>
          <w:b/>
          <w:sz w:val="20"/>
          <w:szCs w:val="20"/>
        </w:rPr>
        <w:t xml:space="preserve">ul. Włocławska 167, 87 - 100 Toruń (sekretariat) </w:t>
      </w:r>
    </w:p>
    <w:p w:rsidR="00C85B5A" w:rsidRPr="00254DEA" w:rsidRDefault="00C85B5A" w:rsidP="00C85B5A">
      <w:pPr>
        <w:pStyle w:val="Tekstpodstawowy3"/>
        <w:tabs>
          <w:tab w:val="left" w:pos="709"/>
          <w:tab w:val="left" w:pos="2410"/>
        </w:tabs>
        <w:spacing w:before="120" w:after="120"/>
        <w:ind w:left="709"/>
        <w:rPr>
          <w:rFonts w:ascii="Calibri" w:hAnsi="Calibri" w:cs="Calibri"/>
          <w:b/>
          <w:sz w:val="20"/>
          <w:szCs w:val="20"/>
        </w:rPr>
      </w:pPr>
      <w:r w:rsidRPr="00254DEA">
        <w:rPr>
          <w:rFonts w:ascii="Calibri" w:hAnsi="Calibri" w:cs="Calibri"/>
          <w:sz w:val="20"/>
          <w:szCs w:val="20"/>
        </w:rPr>
        <w:t>w nieprzekracza</w:t>
      </w:r>
      <w:r>
        <w:rPr>
          <w:rFonts w:ascii="Calibri" w:hAnsi="Calibri" w:cs="Calibri"/>
          <w:sz w:val="20"/>
          <w:szCs w:val="20"/>
        </w:rPr>
        <w:t>ln</w:t>
      </w:r>
      <w:r w:rsidRPr="00254DEA">
        <w:rPr>
          <w:rFonts w:ascii="Calibri" w:hAnsi="Calibri" w:cs="Calibri"/>
          <w:sz w:val="20"/>
          <w:szCs w:val="20"/>
        </w:rPr>
        <w:t>ym terminie:</w:t>
      </w:r>
    </w:p>
    <w:p w:rsidR="00C85B5A" w:rsidRPr="00254DEA" w:rsidRDefault="00C85B5A" w:rsidP="00C85B5A">
      <w:pPr>
        <w:pStyle w:val="Tekstpodstawowy3"/>
        <w:tabs>
          <w:tab w:val="left" w:pos="709"/>
          <w:tab w:val="left" w:pos="2410"/>
        </w:tabs>
        <w:spacing w:before="120" w:after="120"/>
        <w:ind w:left="709"/>
        <w:rPr>
          <w:rFonts w:ascii="Calibri" w:hAnsi="Calibri" w:cs="Calibri"/>
          <w:b/>
          <w:color w:val="365F91"/>
          <w:sz w:val="20"/>
          <w:szCs w:val="20"/>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50"/>
        <w:gridCol w:w="2310"/>
        <w:gridCol w:w="2195"/>
        <w:gridCol w:w="2054"/>
      </w:tblGrid>
      <w:tr w:rsidR="00C85B5A" w:rsidRPr="00254DEA" w:rsidTr="00C85B5A">
        <w:tc>
          <w:tcPr>
            <w:tcW w:w="1950" w:type="dxa"/>
          </w:tcPr>
          <w:p w:rsidR="00C85B5A" w:rsidRPr="00254DEA" w:rsidRDefault="00C85B5A" w:rsidP="00C85B5A">
            <w:pPr>
              <w:spacing w:before="120" w:after="120" w:line="240" w:lineRule="auto"/>
              <w:jc w:val="center"/>
              <w:rPr>
                <w:rFonts w:cs="Calibri"/>
                <w:sz w:val="20"/>
                <w:szCs w:val="20"/>
              </w:rPr>
            </w:pPr>
            <w:r w:rsidRPr="00254DEA">
              <w:rPr>
                <w:rFonts w:cs="Calibri"/>
                <w:sz w:val="20"/>
                <w:szCs w:val="20"/>
              </w:rPr>
              <w:t>do dnia</w:t>
            </w:r>
          </w:p>
        </w:tc>
        <w:tc>
          <w:tcPr>
            <w:tcW w:w="2310" w:type="dxa"/>
          </w:tcPr>
          <w:p w:rsidR="00C85B5A" w:rsidRPr="00AC0AC8" w:rsidRDefault="00760334" w:rsidP="00C85B5A">
            <w:pPr>
              <w:spacing w:before="120" w:after="120" w:line="240" w:lineRule="auto"/>
              <w:rPr>
                <w:rFonts w:cs="Calibri"/>
                <w:b/>
                <w:sz w:val="20"/>
                <w:szCs w:val="20"/>
              </w:rPr>
            </w:pPr>
            <w:r>
              <w:rPr>
                <w:rFonts w:cs="Calibri"/>
                <w:b/>
                <w:sz w:val="20"/>
                <w:szCs w:val="20"/>
              </w:rPr>
              <w:t>24</w:t>
            </w:r>
            <w:r w:rsidR="00E657FD">
              <w:rPr>
                <w:rFonts w:cs="Calibri"/>
                <w:b/>
                <w:sz w:val="20"/>
                <w:szCs w:val="20"/>
              </w:rPr>
              <w:t>.10</w:t>
            </w:r>
            <w:r w:rsidR="00AC0AC8" w:rsidRPr="00AC0AC8">
              <w:rPr>
                <w:rFonts w:cs="Calibri"/>
                <w:b/>
                <w:sz w:val="20"/>
                <w:szCs w:val="20"/>
              </w:rPr>
              <w:t>.2013</w:t>
            </w:r>
          </w:p>
        </w:tc>
        <w:tc>
          <w:tcPr>
            <w:tcW w:w="2195" w:type="dxa"/>
          </w:tcPr>
          <w:p w:rsidR="00C85B5A" w:rsidRPr="00AC0AC8" w:rsidRDefault="00C85B5A" w:rsidP="00C85B5A">
            <w:pPr>
              <w:spacing w:before="120" w:after="120" w:line="240" w:lineRule="auto"/>
              <w:jc w:val="center"/>
              <w:rPr>
                <w:rFonts w:cs="Calibri"/>
                <w:sz w:val="20"/>
                <w:szCs w:val="20"/>
              </w:rPr>
            </w:pPr>
            <w:r w:rsidRPr="00AC0AC8">
              <w:rPr>
                <w:rFonts w:cs="Calibri"/>
                <w:sz w:val="20"/>
                <w:szCs w:val="20"/>
              </w:rPr>
              <w:t>do godziny</w:t>
            </w:r>
          </w:p>
        </w:tc>
        <w:tc>
          <w:tcPr>
            <w:tcW w:w="2054" w:type="dxa"/>
          </w:tcPr>
          <w:p w:rsidR="00C85B5A" w:rsidRPr="00AC0AC8" w:rsidRDefault="00AC0AC8" w:rsidP="00C85B5A">
            <w:pPr>
              <w:spacing w:before="120" w:after="120" w:line="240" w:lineRule="auto"/>
              <w:jc w:val="center"/>
              <w:rPr>
                <w:rFonts w:cs="Calibri"/>
                <w:b/>
                <w:sz w:val="20"/>
                <w:szCs w:val="20"/>
              </w:rPr>
            </w:pPr>
            <w:r w:rsidRPr="00AC0AC8">
              <w:rPr>
                <w:rFonts w:cs="Calibri"/>
                <w:b/>
                <w:sz w:val="20"/>
                <w:szCs w:val="20"/>
              </w:rPr>
              <w:t>09:00</w:t>
            </w:r>
          </w:p>
        </w:tc>
      </w:tr>
    </w:tbl>
    <w:p w:rsidR="00C85B5A" w:rsidRPr="00254DEA" w:rsidRDefault="00C85B5A" w:rsidP="00C85B5A">
      <w:pPr>
        <w:shd w:val="clear" w:color="auto" w:fill="FFFFFF"/>
        <w:spacing w:before="120" w:after="120" w:line="240" w:lineRule="auto"/>
        <w:ind w:left="360"/>
        <w:jc w:val="both"/>
        <w:rPr>
          <w:rFonts w:cs="Calibri"/>
          <w:sz w:val="20"/>
          <w:szCs w:val="20"/>
        </w:rPr>
      </w:pPr>
    </w:p>
    <w:p w:rsidR="00C85B5A" w:rsidRPr="00C85B5A" w:rsidRDefault="00C85B5A" w:rsidP="00FE35F2">
      <w:pPr>
        <w:numPr>
          <w:ilvl w:val="0"/>
          <w:numId w:val="21"/>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Ofertę należy złożyć w nieprzeźroczystej zabezpieczonej przed otwarciem kopercie (paczce). Kopertę (paczkę) należy opisać następująco:</w:t>
      </w:r>
    </w:p>
    <w:p w:rsidR="00C85B5A" w:rsidRPr="00254DEA" w:rsidRDefault="00C85B5A" w:rsidP="00DB6124">
      <w:pPr>
        <w:shd w:val="clear" w:color="auto" w:fill="FFFFFF"/>
        <w:spacing w:after="0" w:line="240" w:lineRule="auto"/>
        <w:jc w:val="center"/>
        <w:rPr>
          <w:rFonts w:cs="Calibri"/>
          <w:b/>
          <w:sz w:val="20"/>
          <w:szCs w:val="20"/>
        </w:rPr>
      </w:pPr>
      <w:r>
        <w:rPr>
          <w:rFonts w:cs="Calibri"/>
          <w:b/>
          <w:sz w:val="20"/>
          <w:szCs w:val="20"/>
        </w:rPr>
        <w:t>Toruńska Agencja Rozwoju Regionalnego S.A.</w:t>
      </w:r>
    </w:p>
    <w:p w:rsidR="00C85B5A" w:rsidRPr="00254DEA" w:rsidRDefault="00C85B5A" w:rsidP="00DB6124">
      <w:pPr>
        <w:shd w:val="clear" w:color="auto" w:fill="FFFFFF"/>
        <w:spacing w:after="0" w:line="240" w:lineRule="auto"/>
        <w:jc w:val="center"/>
        <w:rPr>
          <w:rFonts w:cs="Calibri"/>
          <w:b/>
          <w:sz w:val="20"/>
          <w:szCs w:val="20"/>
        </w:rPr>
      </w:pPr>
      <w:r w:rsidRPr="00254DEA">
        <w:rPr>
          <w:rFonts w:cs="Calibri"/>
          <w:b/>
          <w:sz w:val="20"/>
          <w:szCs w:val="20"/>
        </w:rPr>
        <w:t>ul. Włocławska 167, 87 - 100 Toruń</w:t>
      </w:r>
    </w:p>
    <w:p w:rsidR="00C85B5A" w:rsidRPr="009276C8" w:rsidRDefault="00C85B5A" w:rsidP="00DB6124">
      <w:pPr>
        <w:shd w:val="clear" w:color="auto" w:fill="FFFFFF"/>
        <w:spacing w:after="0" w:line="240" w:lineRule="auto"/>
        <w:jc w:val="center"/>
        <w:rPr>
          <w:rFonts w:cs="Calibri"/>
          <w:b/>
          <w:sz w:val="20"/>
          <w:szCs w:val="20"/>
        </w:rPr>
      </w:pPr>
      <w:r w:rsidRPr="009276C8">
        <w:rPr>
          <w:rFonts w:cs="Calibri"/>
          <w:b/>
          <w:sz w:val="20"/>
          <w:szCs w:val="20"/>
        </w:rPr>
        <w:t>Oferta na wykonanie zamówienia publicznego</w:t>
      </w:r>
    </w:p>
    <w:p w:rsidR="00C85B5A" w:rsidRPr="00962153" w:rsidRDefault="00C85B5A" w:rsidP="00DB6124">
      <w:pPr>
        <w:spacing w:after="0"/>
        <w:jc w:val="center"/>
        <w:rPr>
          <w:rFonts w:cs="Calibri"/>
          <w:sz w:val="20"/>
          <w:szCs w:val="20"/>
        </w:rPr>
      </w:pPr>
      <w:r w:rsidRPr="00254DEA">
        <w:rPr>
          <w:rFonts w:cs="Calibri"/>
          <w:b/>
          <w:sz w:val="20"/>
          <w:szCs w:val="20"/>
        </w:rPr>
        <w:t>„</w:t>
      </w:r>
      <w:r w:rsidR="00E657FD">
        <w:rPr>
          <w:rFonts w:cs="Calibri"/>
          <w:b/>
          <w:sz w:val="20"/>
          <w:szCs w:val="20"/>
        </w:rPr>
        <w:t>TARRSA/</w:t>
      </w:r>
      <w:proofErr w:type="spellStart"/>
      <w:r w:rsidR="00E657FD">
        <w:rPr>
          <w:rFonts w:cs="Calibri"/>
          <w:b/>
          <w:sz w:val="20"/>
          <w:szCs w:val="20"/>
        </w:rPr>
        <w:t>MAT_EKS</w:t>
      </w:r>
      <w:proofErr w:type="spellEnd"/>
      <w:r>
        <w:rPr>
          <w:rFonts w:cs="Calibri"/>
          <w:b/>
          <w:sz w:val="20"/>
          <w:szCs w:val="20"/>
        </w:rPr>
        <w:t>/PN/1/2013</w:t>
      </w:r>
      <w:r w:rsidRPr="00254DEA">
        <w:rPr>
          <w:rFonts w:cs="Calibri"/>
          <w:b/>
          <w:sz w:val="20"/>
          <w:szCs w:val="20"/>
        </w:rPr>
        <w:t>”</w:t>
      </w:r>
    </w:p>
    <w:p w:rsidR="00C85B5A" w:rsidRPr="009276C8" w:rsidRDefault="00C85B5A" w:rsidP="00C85B5A">
      <w:pPr>
        <w:shd w:val="clear" w:color="auto" w:fill="FFFFFF"/>
        <w:spacing w:before="120" w:after="120" w:line="240" w:lineRule="auto"/>
        <w:jc w:val="center"/>
        <w:rPr>
          <w:rFonts w:cs="Calibri"/>
          <w:b/>
          <w:sz w:val="20"/>
          <w:szCs w:val="20"/>
          <w:u w:val="single"/>
        </w:rPr>
      </w:pPr>
      <w:r w:rsidRPr="009276C8">
        <w:rPr>
          <w:rFonts w:cs="Calibri"/>
          <w:b/>
          <w:sz w:val="20"/>
          <w:szCs w:val="20"/>
          <w:u w:val="single"/>
        </w:rPr>
        <w:t>Nie otwierać przed dniem: ………………. do godziny ……….</w:t>
      </w:r>
    </w:p>
    <w:p w:rsidR="00C85B5A" w:rsidRPr="00C85B5A" w:rsidRDefault="00C85B5A" w:rsidP="00FE35F2">
      <w:pPr>
        <w:numPr>
          <w:ilvl w:val="0"/>
          <w:numId w:val="21"/>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Na kopercie (paczce) oprócz opisu jw. należy umieścić nazwę i adres Wykonawcy.</w:t>
      </w:r>
    </w:p>
    <w:p w:rsidR="00C85B5A" w:rsidRPr="00C85B5A" w:rsidRDefault="00C85B5A" w:rsidP="00FE35F2">
      <w:pPr>
        <w:numPr>
          <w:ilvl w:val="0"/>
          <w:numId w:val="21"/>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W przypadku ofert przesłanych do</w:t>
      </w:r>
      <w:r w:rsidR="009276C8">
        <w:rPr>
          <w:rFonts w:cs="Calibri"/>
          <w:sz w:val="20"/>
          <w:szCs w:val="20"/>
        </w:rPr>
        <w:t xml:space="preserve"> Zamawiającego, liczy się data,</w:t>
      </w:r>
      <w:r w:rsidRPr="00254DEA">
        <w:rPr>
          <w:rFonts w:cs="Calibri"/>
          <w:sz w:val="20"/>
          <w:szCs w:val="20"/>
        </w:rPr>
        <w:t xml:space="preserve"> godzina </w:t>
      </w:r>
      <w:r w:rsidR="009276C8">
        <w:rPr>
          <w:rFonts w:cs="Calibri"/>
          <w:sz w:val="20"/>
          <w:szCs w:val="20"/>
        </w:rPr>
        <w:t xml:space="preserve">i minuta </w:t>
      </w:r>
      <w:r w:rsidRPr="00254DEA">
        <w:rPr>
          <w:rFonts w:cs="Calibri"/>
          <w:sz w:val="20"/>
          <w:szCs w:val="20"/>
        </w:rPr>
        <w:t>dostarczenia oferty do siedziby Zamawiającego.</w:t>
      </w:r>
    </w:p>
    <w:p w:rsidR="00C85B5A" w:rsidRPr="00C85B5A" w:rsidRDefault="00C85B5A" w:rsidP="00FE35F2">
      <w:pPr>
        <w:numPr>
          <w:ilvl w:val="0"/>
          <w:numId w:val="21"/>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 xml:space="preserve">W przypadku złożenia oferty po terminie Zamawiający niezwłocznie zawiadomi o tym wykonawcę oraz zwróci ofertę po upływie terminu do wniesienia odwołania. </w:t>
      </w:r>
    </w:p>
    <w:p w:rsidR="00C85B5A" w:rsidRPr="00C85B5A" w:rsidRDefault="00C85B5A" w:rsidP="003E341F">
      <w:pPr>
        <w:pStyle w:val="Nagwek1"/>
        <w:keepLines w:val="0"/>
        <w:numPr>
          <w:ilvl w:val="0"/>
          <w:numId w:val="6"/>
        </w:numPr>
        <w:spacing w:before="120" w:after="120" w:line="240" w:lineRule="auto"/>
        <w:ind w:hanging="502"/>
        <w:rPr>
          <w:rFonts w:ascii="Calibri" w:hAnsi="Calibri" w:cs="Calibri"/>
          <w:smallCaps/>
          <w:sz w:val="22"/>
        </w:rPr>
      </w:pPr>
      <w:bookmarkStart w:id="32" w:name="_Toc365533177"/>
      <w:bookmarkStart w:id="33" w:name="_Toc369006709"/>
      <w:r w:rsidRPr="00254DEA">
        <w:rPr>
          <w:rFonts w:ascii="Calibri" w:hAnsi="Calibri" w:cs="Calibri"/>
          <w:smallCaps/>
          <w:sz w:val="22"/>
        </w:rPr>
        <w:t>Zmiany lub wycofanie złożonej oferty.</w:t>
      </w:r>
      <w:bookmarkEnd w:id="32"/>
      <w:bookmarkEnd w:id="33"/>
    </w:p>
    <w:p w:rsidR="00C85B5A" w:rsidRPr="00254DEA" w:rsidRDefault="00C85B5A" w:rsidP="00FE35F2">
      <w:pPr>
        <w:numPr>
          <w:ilvl w:val="0"/>
          <w:numId w:val="22"/>
        </w:numPr>
        <w:shd w:val="clear" w:color="auto" w:fill="FFFFFF"/>
        <w:tabs>
          <w:tab w:val="clear" w:pos="360"/>
          <w:tab w:val="num" w:pos="720"/>
        </w:tabs>
        <w:spacing w:before="120" w:after="0" w:line="240" w:lineRule="auto"/>
        <w:ind w:left="720"/>
        <w:jc w:val="both"/>
        <w:rPr>
          <w:rFonts w:cs="Calibri"/>
          <w:sz w:val="20"/>
          <w:szCs w:val="20"/>
        </w:rPr>
      </w:pPr>
      <w:r w:rsidRPr="00254DEA">
        <w:rPr>
          <w:rFonts w:cs="Calibri"/>
          <w:sz w:val="20"/>
          <w:szCs w:val="20"/>
        </w:rPr>
        <w:t>Skuteczność zmian lub wycofania oferty.</w:t>
      </w:r>
    </w:p>
    <w:p w:rsidR="00C85B5A" w:rsidRPr="00254DEA" w:rsidRDefault="00C85B5A" w:rsidP="00DB6124">
      <w:pPr>
        <w:shd w:val="clear" w:color="auto" w:fill="FFFFFF"/>
        <w:spacing w:after="0" w:line="240" w:lineRule="auto"/>
        <w:ind w:left="720"/>
        <w:jc w:val="both"/>
        <w:rPr>
          <w:rFonts w:cs="Calibri"/>
          <w:sz w:val="20"/>
          <w:szCs w:val="20"/>
        </w:rPr>
      </w:pPr>
      <w:r w:rsidRPr="00254DEA">
        <w:rPr>
          <w:rFonts w:cs="Calibri"/>
          <w:sz w:val="20"/>
          <w:szCs w:val="20"/>
        </w:rPr>
        <w:t>Wykonawca może wprowadzić zmiany lub wycofać złożoną przez siebie ofertę. Zmiany lub wycofanie złożonej oferty są skuteczne tylko wówczas, gdy zostały dokonane przed upływem terminu do składania ofert.</w:t>
      </w:r>
    </w:p>
    <w:p w:rsidR="00C85B5A" w:rsidRPr="00254DEA" w:rsidRDefault="00C85B5A" w:rsidP="00FE35F2">
      <w:pPr>
        <w:numPr>
          <w:ilvl w:val="0"/>
          <w:numId w:val="22"/>
        </w:numPr>
        <w:shd w:val="clear" w:color="auto" w:fill="FFFFFF"/>
        <w:tabs>
          <w:tab w:val="clear" w:pos="360"/>
          <w:tab w:val="num" w:pos="720"/>
        </w:tabs>
        <w:spacing w:before="120" w:after="0" w:line="240" w:lineRule="auto"/>
        <w:ind w:left="714" w:hanging="357"/>
        <w:jc w:val="both"/>
        <w:rPr>
          <w:rFonts w:cs="Calibri"/>
          <w:sz w:val="20"/>
          <w:szCs w:val="20"/>
        </w:rPr>
      </w:pPr>
      <w:r w:rsidRPr="00254DEA">
        <w:rPr>
          <w:rFonts w:cs="Calibri"/>
          <w:sz w:val="20"/>
          <w:szCs w:val="20"/>
        </w:rPr>
        <w:t>Zmiana złożonej oferty.</w:t>
      </w:r>
    </w:p>
    <w:p w:rsidR="00C85B5A" w:rsidRPr="00254DEA" w:rsidRDefault="00C85B5A" w:rsidP="00DB6124">
      <w:pPr>
        <w:shd w:val="clear" w:color="auto" w:fill="FFFFFF"/>
        <w:spacing w:after="0" w:line="240" w:lineRule="auto"/>
        <w:ind w:left="720"/>
        <w:jc w:val="both"/>
        <w:rPr>
          <w:rFonts w:cs="Calibri"/>
          <w:sz w:val="20"/>
          <w:szCs w:val="20"/>
        </w:rPr>
      </w:pPr>
      <w:r w:rsidRPr="00254DEA">
        <w:rPr>
          <w:rFonts w:cs="Calibri"/>
          <w:sz w:val="20"/>
          <w:szCs w:val="20"/>
        </w:rPr>
        <w:t>Zmiany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rsidR="00C85B5A" w:rsidRPr="00254DEA" w:rsidRDefault="00C85B5A" w:rsidP="00FE35F2">
      <w:pPr>
        <w:numPr>
          <w:ilvl w:val="0"/>
          <w:numId w:val="22"/>
        </w:numPr>
        <w:shd w:val="clear" w:color="auto" w:fill="FFFFFF"/>
        <w:tabs>
          <w:tab w:val="clear" w:pos="360"/>
          <w:tab w:val="num" w:pos="720"/>
        </w:tabs>
        <w:spacing w:before="120" w:after="0" w:line="240" w:lineRule="auto"/>
        <w:ind w:left="714" w:hanging="357"/>
        <w:jc w:val="both"/>
        <w:rPr>
          <w:rFonts w:cs="Calibri"/>
          <w:sz w:val="20"/>
          <w:szCs w:val="20"/>
        </w:rPr>
      </w:pPr>
      <w:r w:rsidRPr="00254DEA">
        <w:rPr>
          <w:rFonts w:cs="Calibri"/>
          <w:sz w:val="20"/>
          <w:szCs w:val="20"/>
        </w:rPr>
        <w:t>Wycofanie złożonej oferty</w:t>
      </w:r>
    </w:p>
    <w:p w:rsidR="00C85B5A" w:rsidRDefault="00C85B5A" w:rsidP="00DB6124">
      <w:pPr>
        <w:shd w:val="clear" w:color="auto" w:fill="FFFFFF"/>
        <w:spacing w:after="120" w:line="240" w:lineRule="auto"/>
        <w:ind w:left="720"/>
        <w:jc w:val="both"/>
        <w:rPr>
          <w:rFonts w:cs="Calibri"/>
          <w:sz w:val="20"/>
          <w:szCs w:val="20"/>
        </w:rPr>
      </w:pPr>
      <w:r w:rsidRPr="00254DEA">
        <w:rPr>
          <w:rFonts w:cs="Calibri"/>
          <w:sz w:val="20"/>
          <w:szCs w:val="20"/>
        </w:rPr>
        <w:t>Wycofanie złożonej oferty następuje poprzez złożenie pisemnego oświadczenia podpisanego przez osobę/osoby uprawnioną/uprawnione do reprezentowania Wykonawcy. W celu potwierdzenia uprawnienia osób do złożenia oświadczenia o wycofaniu oferty, do oświadczenia należy załączyć odpowiednie dokumenty (np. aktualny KRS, zaświadczenie o wpisie do ewidencji działalności gospodarczej i jeśli to konieczne  - pełnomocnictwo). Wycofanie należy złożyć w miejscu i według zasad obowiązujących przy składaniu ofert. Odpowiednio opisaną kopertę (paczkę) zawierającą powiadomienie należy dodatkowo opatrzyć dopiskiem „WYCOFANIE”.</w:t>
      </w:r>
    </w:p>
    <w:p w:rsidR="00C85B5A" w:rsidRPr="00C85B5A" w:rsidRDefault="00C85B5A" w:rsidP="003E341F">
      <w:pPr>
        <w:pStyle w:val="Nagwek1"/>
        <w:keepLines w:val="0"/>
        <w:numPr>
          <w:ilvl w:val="0"/>
          <w:numId w:val="6"/>
        </w:numPr>
        <w:spacing w:before="120" w:after="120" w:line="240" w:lineRule="auto"/>
        <w:ind w:hanging="502"/>
        <w:rPr>
          <w:rFonts w:ascii="Calibri" w:hAnsi="Calibri" w:cs="Calibri"/>
          <w:smallCaps/>
          <w:sz w:val="22"/>
        </w:rPr>
      </w:pPr>
      <w:bookmarkStart w:id="34" w:name="_Toc365533178"/>
      <w:bookmarkStart w:id="35" w:name="_Toc369006710"/>
      <w:r w:rsidRPr="00254DEA">
        <w:rPr>
          <w:rFonts w:ascii="Calibri" w:hAnsi="Calibri" w:cs="Calibri"/>
          <w:smallCaps/>
          <w:sz w:val="22"/>
        </w:rPr>
        <w:lastRenderedPageBreak/>
        <w:t>Miejsce i termin otwarcia ofert.</w:t>
      </w:r>
      <w:bookmarkEnd w:id="34"/>
      <w:bookmarkEnd w:id="35"/>
    </w:p>
    <w:p w:rsidR="00C85B5A" w:rsidRPr="00C85B5A" w:rsidRDefault="00C85B5A" w:rsidP="00FE35F2">
      <w:pPr>
        <w:numPr>
          <w:ilvl w:val="0"/>
          <w:numId w:val="23"/>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Otwarcie ofert nastąpi w siedzibie Zamawiającego:</w:t>
      </w:r>
    </w:p>
    <w:p w:rsidR="00C85B5A" w:rsidRPr="00254DEA" w:rsidRDefault="00C85B5A" w:rsidP="00E47FD7">
      <w:pPr>
        <w:shd w:val="clear" w:color="auto" w:fill="FFFFFF"/>
        <w:spacing w:before="120" w:after="0" w:line="240" w:lineRule="auto"/>
        <w:jc w:val="center"/>
        <w:rPr>
          <w:rFonts w:cs="Calibri"/>
          <w:b/>
          <w:sz w:val="20"/>
          <w:szCs w:val="20"/>
        </w:rPr>
      </w:pPr>
      <w:r>
        <w:rPr>
          <w:rFonts w:cs="Calibri"/>
          <w:b/>
          <w:sz w:val="20"/>
          <w:szCs w:val="20"/>
        </w:rPr>
        <w:t>Toruńska Agencja Rozwoju Regionalnego S.A.</w:t>
      </w:r>
    </w:p>
    <w:p w:rsidR="00C85B5A" w:rsidRPr="00C85B5A" w:rsidRDefault="00C85B5A" w:rsidP="00E47FD7">
      <w:pPr>
        <w:shd w:val="clear" w:color="auto" w:fill="FFFFFF"/>
        <w:spacing w:after="120" w:line="240" w:lineRule="auto"/>
        <w:jc w:val="center"/>
        <w:rPr>
          <w:rFonts w:cs="Calibri"/>
          <w:b/>
          <w:sz w:val="20"/>
          <w:szCs w:val="20"/>
        </w:rPr>
      </w:pPr>
      <w:r w:rsidRPr="00254DEA">
        <w:rPr>
          <w:rFonts w:cs="Calibri"/>
          <w:b/>
          <w:sz w:val="20"/>
          <w:szCs w:val="20"/>
        </w:rPr>
        <w:t>ul. Włocławska 167, 87 - 100 Toruń</w:t>
      </w: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2160"/>
        <w:gridCol w:w="2160"/>
        <w:gridCol w:w="2160"/>
      </w:tblGrid>
      <w:tr w:rsidR="00C85B5A" w:rsidRPr="00254DEA" w:rsidTr="00C85B5A">
        <w:tc>
          <w:tcPr>
            <w:tcW w:w="2160" w:type="dxa"/>
          </w:tcPr>
          <w:p w:rsidR="00C85B5A" w:rsidRPr="00254DEA" w:rsidRDefault="00C85B5A" w:rsidP="00C85B5A">
            <w:pPr>
              <w:spacing w:before="120" w:after="120" w:line="240" w:lineRule="auto"/>
              <w:jc w:val="center"/>
              <w:rPr>
                <w:rFonts w:cs="Calibri"/>
                <w:sz w:val="20"/>
                <w:szCs w:val="20"/>
              </w:rPr>
            </w:pPr>
            <w:r w:rsidRPr="00254DEA">
              <w:rPr>
                <w:rFonts w:cs="Calibri"/>
                <w:sz w:val="20"/>
                <w:szCs w:val="20"/>
              </w:rPr>
              <w:t xml:space="preserve">w dniu </w:t>
            </w:r>
          </w:p>
        </w:tc>
        <w:tc>
          <w:tcPr>
            <w:tcW w:w="2160" w:type="dxa"/>
          </w:tcPr>
          <w:p w:rsidR="00C85B5A" w:rsidRPr="00AC0AC8" w:rsidRDefault="00064B5C" w:rsidP="00760334">
            <w:pPr>
              <w:spacing w:before="120" w:after="120" w:line="240" w:lineRule="auto"/>
              <w:jc w:val="center"/>
              <w:rPr>
                <w:rFonts w:cs="Calibri"/>
                <w:b/>
                <w:sz w:val="20"/>
                <w:szCs w:val="20"/>
              </w:rPr>
            </w:pPr>
            <w:r>
              <w:rPr>
                <w:rFonts w:cs="Calibri"/>
                <w:b/>
                <w:sz w:val="20"/>
                <w:szCs w:val="20"/>
              </w:rPr>
              <w:t>2</w:t>
            </w:r>
            <w:r w:rsidR="00760334">
              <w:rPr>
                <w:rFonts w:cs="Calibri"/>
                <w:b/>
                <w:sz w:val="20"/>
                <w:szCs w:val="20"/>
              </w:rPr>
              <w:t>4</w:t>
            </w:r>
            <w:r w:rsidR="00E657FD">
              <w:rPr>
                <w:rFonts w:cs="Calibri"/>
                <w:b/>
                <w:sz w:val="20"/>
                <w:szCs w:val="20"/>
              </w:rPr>
              <w:t>.10</w:t>
            </w:r>
            <w:r w:rsidR="00AC0AC8" w:rsidRPr="00AC0AC8">
              <w:rPr>
                <w:rFonts w:cs="Calibri"/>
                <w:b/>
                <w:sz w:val="20"/>
                <w:szCs w:val="20"/>
              </w:rPr>
              <w:t>.2013</w:t>
            </w:r>
          </w:p>
        </w:tc>
        <w:tc>
          <w:tcPr>
            <w:tcW w:w="2160" w:type="dxa"/>
          </w:tcPr>
          <w:p w:rsidR="00C85B5A" w:rsidRPr="00AC0AC8" w:rsidRDefault="00C85B5A" w:rsidP="00C85B5A">
            <w:pPr>
              <w:spacing w:before="120" w:after="120" w:line="240" w:lineRule="auto"/>
              <w:jc w:val="center"/>
              <w:rPr>
                <w:rFonts w:cs="Calibri"/>
                <w:sz w:val="20"/>
                <w:szCs w:val="20"/>
              </w:rPr>
            </w:pPr>
            <w:r w:rsidRPr="00AC0AC8">
              <w:rPr>
                <w:rFonts w:cs="Calibri"/>
                <w:sz w:val="20"/>
                <w:szCs w:val="20"/>
              </w:rPr>
              <w:t>o godzinie</w:t>
            </w:r>
          </w:p>
        </w:tc>
        <w:tc>
          <w:tcPr>
            <w:tcW w:w="2160" w:type="dxa"/>
          </w:tcPr>
          <w:p w:rsidR="00C85B5A" w:rsidRPr="00AC0AC8" w:rsidRDefault="00AC0AC8" w:rsidP="00C85B5A">
            <w:pPr>
              <w:spacing w:before="120" w:after="120" w:line="240" w:lineRule="auto"/>
              <w:jc w:val="center"/>
              <w:rPr>
                <w:rFonts w:cs="Calibri"/>
                <w:b/>
                <w:sz w:val="20"/>
                <w:szCs w:val="20"/>
              </w:rPr>
            </w:pPr>
            <w:r w:rsidRPr="00AC0AC8">
              <w:rPr>
                <w:rFonts w:cs="Calibri"/>
                <w:b/>
                <w:sz w:val="20"/>
                <w:szCs w:val="20"/>
              </w:rPr>
              <w:t>09:30</w:t>
            </w:r>
          </w:p>
        </w:tc>
      </w:tr>
    </w:tbl>
    <w:p w:rsidR="00C85B5A" w:rsidRPr="00254DEA" w:rsidRDefault="00C85B5A" w:rsidP="00C85B5A">
      <w:pPr>
        <w:shd w:val="clear" w:color="auto" w:fill="FFFFFF"/>
        <w:spacing w:before="120" w:after="120" w:line="240" w:lineRule="auto"/>
        <w:rPr>
          <w:rFonts w:cs="Calibri"/>
          <w:sz w:val="20"/>
          <w:szCs w:val="20"/>
        </w:rPr>
      </w:pPr>
    </w:p>
    <w:p w:rsidR="00C85B5A" w:rsidRPr="00C85B5A" w:rsidRDefault="00C85B5A" w:rsidP="00FE35F2">
      <w:pPr>
        <w:numPr>
          <w:ilvl w:val="0"/>
          <w:numId w:val="23"/>
        </w:numPr>
        <w:shd w:val="clear" w:color="auto" w:fill="FFFFFF"/>
        <w:tabs>
          <w:tab w:val="clear" w:pos="360"/>
          <w:tab w:val="num" w:pos="720"/>
        </w:tabs>
        <w:spacing w:before="120" w:after="120" w:line="240" w:lineRule="auto"/>
        <w:ind w:left="720"/>
        <w:rPr>
          <w:rFonts w:cs="Calibri"/>
          <w:sz w:val="20"/>
          <w:szCs w:val="20"/>
        </w:rPr>
      </w:pPr>
      <w:r w:rsidRPr="00254DEA">
        <w:rPr>
          <w:rFonts w:cs="Calibri"/>
          <w:sz w:val="20"/>
          <w:szCs w:val="20"/>
        </w:rPr>
        <w:t>Tryb otwarcia ofert.</w:t>
      </w:r>
    </w:p>
    <w:p w:rsidR="00C85B5A" w:rsidRPr="00254DEA" w:rsidRDefault="00C85B5A" w:rsidP="00FE35F2">
      <w:pPr>
        <w:numPr>
          <w:ilvl w:val="0"/>
          <w:numId w:val="24"/>
        </w:numPr>
        <w:tabs>
          <w:tab w:val="clear" w:pos="360"/>
          <w:tab w:val="num" w:pos="1080"/>
        </w:tabs>
        <w:spacing w:before="120" w:after="120" w:line="240" w:lineRule="auto"/>
        <w:ind w:left="1080"/>
        <w:jc w:val="both"/>
        <w:rPr>
          <w:rFonts w:cs="Calibri"/>
          <w:snapToGrid w:val="0"/>
          <w:sz w:val="20"/>
          <w:szCs w:val="20"/>
        </w:rPr>
      </w:pPr>
      <w:r w:rsidRPr="00254DEA">
        <w:rPr>
          <w:rFonts w:cs="Calibri"/>
          <w:snapToGrid w:val="0"/>
          <w:sz w:val="20"/>
          <w:szCs w:val="20"/>
        </w:rPr>
        <w:t>otwarcie ofert jest jawne,</w:t>
      </w:r>
    </w:p>
    <w:p w:rsidR="00C85B5A" w:rsidRPr="00254DEA" w:rsidRDefault="00C85B5A" w:rsidP="00FE35F2">
      <w:pPr>
        <w:numPr>
          <w:ilvl w:val="0"/>
          <w:numId w:val="24"/>
        </w:numPr>
        <w:tabs>
          <w:tab w:val="clear" w:pos="360"/>
          <w:tab w:val="num" w:pos="1080"/>
        </w:tabs>
        <w:spacing w:before="120" w:after="120" w:line="240" w:lineRule="auto"/>
        <w:ind w:left="1080"/>
        <w:jc w:val="both"/>
        <w:rPr>
          <w:rFonts w:cs="Calibri"/>
          <w:snapToGrid w:val="0"/>
          <w:sz w:val="20"/>
          <w:szCs w:val="20"/>
        </w:rPr>
      </w:pPr>
      <w:r w:rsidRPr="00254DEA">
        <w:rPr>
          <w:rFonts w:cs="Calibri"/>
          <w:snapToGrid w:val="0"/>
          <w:sz w:val="20"/>
          <w:szCs w:val="20"/>
        </w:rPr>
        <w:t xml:space="preserve">bezpośrednio przed otwarciem ofert Zamawiający podaje kwotę przeznaczoną na sfinansowanie zamówienia, </w:t>
      </w:r>
    </w:p>
    <w:p w:rsidR="00C85B5A" w:rsidRPr="00254DEA" w:rsidRDefault="00C85B5A" w:rsidP="00FE35F2">
      <w:pPr>
        <w:numPr>
          <w:ilvl w:val="0"/>
          <w:numId w:val="24"/>
        </w:numPr>
        <w:tabs>
          <w:tab w:val="clear" w:pos="360"/>
          <w:tab w:val="num" w:pos="1080"/>
        </w:tabs>
        <w:spacing w:before="120" w:after="120" w:line="240" w:lineRule="auto"/>
        <w:ind w:left="1080"/>
        <w:jc w:val="both"/>
        <w:rPr>
          <w:rFonts w:cs="Calibri"/>
          <w:snapToGrid w:val="0"/>
          <w:sz w:val="20"/>
          <w:szCs w:val="20"/>
        </w:rPr>
      </w:pPr>
      <w:r w:rsidRPr="00254DEA">
        <w:rPr>
          <w:rFonts w:cs="Calibri"/>
          <w:snapToGrid w:val="0"/>
          <w:sz w:val="20"/>
          <w:szCs w:val="20"/>
        </w:rPr>
        <w:t>w trakcie publicznej sesji otwarcia ofert nie będą otwierane koperty (paczki) zawierające oferty, których dotyczy „WYCOFANIE”. Takie oferty zostaną odesłane Wykonawcom bez otwierania,</w:t>
      </w:r>
    </w:p>
    <w:p w:rsidR="00C85B5A" w:rsidRPr="00254DEA" w:rsidRDefault="00C85B5A" w:rsidP="00FE35F2">
      <w:pPr>
        <w:numPr>
          <w:ilvl w:val="0"/>
          <w:numId w:val="24"/>
        </w:numPr>
        <w:tabs>
          <w:tab w:val="clear" w:pos="360"/>
          <w:tab w:val="num" w:pos="1080"/>
        </w:tabs>
        <w:spacing w:before="120" w:after="120" w:line="240" w:lineRule="auto"/>
        <w:ind w:left="1080"/>
        <w:jc w:val="both"/>
        <w:rPr>
          <w:rFonts w:cs="Calibri"/>
          <w:snapToGrid w:val="0"/>
          <w:sz w:val="20"/>
          <w:szCs w:val="20"/>
        </w:rPr>
      </w:pPr>
      <w:r w:rsidRPr="00254DEA">
        <w:rPr>
          <w:rFonts w:cs="Calibri"/>
          <w:snapToGrid w:val="0"/>
          <w:sz w:val="20"/>
          <w:szCs w:val="20"/>
        </w:rPr>
        <w:t>koperty (paczki) oznakowane dopiskiem „ZMIANA” zostaną otwarte przed otwarciem kopert (paczek) zawierających oferty, których dotyczą te zmiany. Po stwierdzeniu poprawności procedury dokonania zmian, zmiany zostaną dołączone do oferty,</w:t>
      </w:r>
    </w:p>
    <w:p w:rsidR="00C85B5A" w:rsidRPr="00254DEA" w:rsidRDefault="00C85B5A" w:rsidP="00FE35F2">
      <w:pPr>
        <w:numPr>
          <w:ilvl w:val="0"/>
          <w:numId w:val="24"/>
        </w:numPr>
        <w:tabs>
          <w:tab w:val="clear" w:pos="360"/>
          <w:tab w:val="num" w:pos="1080"/>
        </w:tabs>
        <w:spacing w:before="120" w:after="120" w:line="240" w:lineRule="auto"/>
        <w:ind w:left="1080"/>
        <w:jc w:val="both"/>
        <w:rPr>
          <w:rFonts w:cs="Calibri"/>
          <w:snapToGrid w:val="0"/>
          <w:sz w:val="20"/>
          <w:szCs w:val="20"/>
        </w:rPr>
      </w:pPr>
      <w:r w:rsidRPr="00254DEA">
        <w:rPr>
          <w:rFonts w:cs="Calibri"/>
          <w:snapToGrid w:val="0"/>
          <w:sz w:val="20"/>
          <w:szCs w:val="20"/>
        </w:rPr>
        <w:t>podczas otwarcia ofert Zamawiający po otwarciu każdej z ofert, poda obecnym:</w:t>
      </w:r>
    </w:p>
    <w:p w:rsidR="00C85B5A" w:rsidRPr="00254DEA" w:rsidRDefault="00C85B5A" w:rsidP="00FE35F2">
      <w:pPr>
        <w:numPr>
          <w:ilvl w:val="0"/>
          <w:numId w:val="25"/>
        </w:numPr>
        <w:tabs>
          <w:tab w:val="clear" w:pos="360"/>
          <w:tab w:val="num" w:pos="1429"/>
        </w:tabs>
        <w:spacing w:before="120" w:after="120" w:line="240" w:lineRule="auto"/>
        <w:ind w:left="1429"/>
        <w:jc w:val="both"/>
        <w:rPr>
          <w:rFonts w:cs="Calibri"/>
          <w:snapToGrid w:val="0"/>
          <w:sz w:val="20"/>
          <w:szCs w:val="20"/>
        </w:rPr>
      </w:pPr>
      <w:r w:rsidRPr="00254DEA">
        <w:rPr>
          <w:rFonts w:cs="Calibri"/>
          <w:snapToGrid w:val="0"/>
          <w:sz w:val="20"/>
          <w:szCs w:val="20"/>
        </w:rPr>
        <w:t>stan i ilość kopert (paczek) zawierających otwieraną ofertę,</w:t>
      </w:r>
    </w:p>
    <w:p w:rsidR="00C85B5A" w:rsidRPr="00254DEA" w:rsidRDefault="00C85B5A" w:rsidP="00FE35F2">
      <w:pPr>
        <w:numPr>
          <w:ilvl w:val="0"/>
          <w:numId w:val="26"/>
        </w:numPr>
        <w:tabs>
          <w:tab w:val="clear" w:pos="360"/>
          <w:tab w:val="num" w:pos="1429"/>
        </w:tabs>
        <w:spacing w:before="120" w:after="120" w:line="240" w:lineRule="auto"/>
        <w:ind w:left="1429"/>
        <w:jc w:val="both"/>
        <w:rPr>
          <w:rFonts w:cs="Calibri"/>
          <w:snapToGrid w:val="0"/>
          <w:sz w:val="20"/>
          <w:szCs w:val="20"/>
        </w:rPr>
      </w:pPr>
      <w:r w:rsidRPr="00254DEA">
        <w:rPr>
          <w:rFonts w:cs="Calibri"/>
          <w:snapToGrid w:val="0"/>
          <w:sz w:val="20"/>
          <w:szCs w:val="20"/>
        </w:rPr>
        <w:t>nazwę i adres Wykonawcy, którego oferta jest otwierana,</w:t>
      </w:r>
    </w:p>
    <w:p w:rsidR="00C85B5A" w:rsidRPr="00254DEA" w:rsidRDefault="00C85B5A" w:rsidP="00FE35F2">
      <w:pPr>
        <w:numPr>
          <w:ilvl w:val="0"/>
          <w:numId w:val="26"/>
        </w:numPr>
        <w:tabs>
          <w:tab w:val="clear" w:pos="360"/>
          <w:tab w:val="num" w:pos="720"/>
          <w:tab w:val="num" w:pos="1069"/>
        </w:tabs>
        <w:spacing w:before="120" w:after="120" w:line="240" w:lineRule="auto"/>
        <w:ind w:left="1429"/>
        <w:jc w:val="both"/>
        <w:rPr>
          <w:rFonts w:cs="Calibri"/>
          <w:snapToGrid w:val="0"/>
          <w:sz w:val="20"/>
          <w:szCs w:val="20"/>
        </w:rPr>
      </w:pPr>
      <w:r w:rsidRPr="00254DEA">
        <w:rPr>
          <w:rFonts w:cs="Calibri"/>
          <w:snapToGrid w:val="0"/>
          <w:sz w:val="20"/>
          <w:szCs w:val="20"/>
        </w:rPr>
        <w:t>informację dotyczącą ceny oferty,</w:t>
      </w:r>
    </w:p>
    <w:p w:rsidR="00C85B5A" w:rsidRPr="00C85B5A" w:rsidRDefault="00C85B5A" w:rsidP="00FE35F2">
      <w:pPr>
        <w:numPr>
          <w:ilvl w:val="0"/>
          <w:numId w:val="24"/>
        </w:numPr>
        <w:tabs>
          <w:tab w:val="clear" w:pos="360"/>
          <w:tab w:val="num" w:pos="1080"/>
        </w:tabs>
        <w:spacing w:before="120" w:after="120" w:line="240" w:lineRule="auto"/>
        <w:ind w:left="1080"/>
        <w:jc w:val="both"/>
        <w:rPr>
          <w:rFonts w:cs="Calibri"/>
          <w:snapToGrid w:val="0"/>
          <w:sz w:val="20"/>
          <w:szCs w:val="20"/>
        </w:rPr>
      </w:pPr>
      <w:r w:rsidRPr="00254DEA">
        <w:rPr>
          <w:rFonts w:cs="Calibri"/>
          <w:snapToGrid w:val="0"/>
          <w:sz w:val="20"/>
          <w:szCs w:val="20"/>
        </w:rPr>
        <w:t>na wniosek Wykonawców, którzy nie byli obecni przy otwarciu ofert, Zamawiający przekaże im niezwłoczn</w:t>
      </w:r>
      <w:r w:rsidR="00E47FD7">
        <w:rPr>
          <w:rFonts w:cs="Calibri"/>
          <w:snapToGrid w:val="0"/>
          <w:sz w:val="20"/>
          <w:szCs w:val="20"/>
        </w:rPr>
        <w:t>ie informację z otwarcia ofert.</w:t>
      </w:r>
    </w:p>
    <w:p w:rsidR="00C85B5A" w:rsidRPr="00C85B5A" w:rsidRDefault="00C85B5A" w:rsidP="003E341F">
      <w:pPr>
        <w:pStyle w:val="Nagwek1"/>
        <w:keepLines w:val="0"/>
        <w:numPr>
          <w:ilvl w:val="0"/>
          <w:numId w:val="6"/>
        </w:numPr>
        <w:spacing w:before="120" w:after="120" w:line="240" w:lineRule="auto"/>
        <w:ind w:hanging="502"/>
        <w:rPr>
          <w:rFonts w:ascii="Calibri" w:hAnsi="Calibri" w:cs="Calibri"/>
          <w:smallCaps/>
          <w:sz w:val="22"/>
        </w:rPr>
      </w:pPr>
      <w:bookmarkStart w:id="36" w:name="_Toc365533179"/>
      <w:bookmarkStart w:id="37" w:name="_Toc369006711"/>
      <w:r w:rsidRPr="00254DEA">
        <w:rPr>
          <w:rFonts w:ascii="Calibri" w:hAnsi="Calibri" w:cs="Calibri"/>
          <w:smallCaps/>
          <w:sz w:val="22"/>
        </w:rPr>
        <w:t>Termin związania ofertą.</w:t>
      </w:r>
      <w:bookmarkEnd w:id="36"/>
      <w:bookmarkEnd w:id="37"/>
    </w:p>
    <w:p w:rsidR="00C85B5A" w:rsidRPr="00C85B5A" w:rsidRDefault="00C85B5A" w:rsidP="00FE35F2">
      <w:pPr>
        <w:numPr>
          <w:ilvl w:val="0"/>
          <w:numId w:val="27"/>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 xml:space="preserve">Wykonawca pozostaje związany złożoną ofertą przez okres </w:t>
      </w:r>
      <w:r>
        <w:rPr>
          <w:rFonts w:cs="Calibri"/>
          <w:b/>
          <w:sz w:val="20"/>
          <w:szCs w:val="20"/>
        </w:rPr>
        <w:t>30</w:t>
      </w:r>
      <w:r w:rsidRPr="00254DEA">
        <w:rPr>
          <w:rFonts w:cs="Calibri"/>
          <w:b/>
          <w:sz w:val="20"/>
          <w:szCs w:val="20"/>
        </w:rPr>
        <w:t xml:space="preserve"> dni</w:t>
      </w:r>
      <w:r w:rsidRPr="00254DEA">
        <w:rPr>
          <w:rFonts w:cs="Calibri"/>
          <w:sz w:val="20"/>
          <w:szCs w:val="20"/>
        </w:rPr>
        <w:t>. Bieg terminu związania ofertą rozpoczyna się wraz z upływem terminu składania ofert.</w:t>
      </w:r>
    </w:p>
    <w:p w:rsidR="00C85B5A" w:rsidRPr="00C85B5A" w:rsidRDefault="00C85B5A" w:rsidP="00FE35F2">
      <w:pPr>
        <w:numPr>
          <w:ilvl w:val="0"/>
          <w:numId w:val="27"/>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85B5A" w:rsidRPr="00C85B5A" w:rsidRDefault="00C85B5A" w:rsidP="00FE35F2">
      <w:pPr>
        <w:numPr>
          <w:ilvl w:val="0"/>
          <w:numId w:val="27"/>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 xml:space="preserve">Odmowa wyrażenia zgody przez Wykonawcę, o której mowa w pkt. </w:t>
      </w:r>
      <w:r>
        <w:rPr>
          <w:rFonts w:cs="Calibri"/>
          <w:sz w:val="20"/>
          <w:szCs w:val="20"/>
        </w:rPr>
        <w:t>2</w:t>
      </w:r>
      <w:r w:rsidRPr="00254DEA">
        <w:rPr>
          <w:rFonts w:cs="Calibri"/>
          <w:sz w:val="20"/>
          <w:szCs w:val="20"/>
        </w:rPr>
        <w:t>, nie powoduje utraty wadium ale skutkuje wykluczeniem Wykonawcy z postępowania.</w:t>
      </w:r>
    </w:p>
    <w:p w:rsidR="00C85B5A" w:rsidRPr="00C85B5A" w:rsidRDefault="00C85B5A" w:rsidP="00FE35F2">
      <w:pPr>
        <w:numPr>
          <w:ilvl w:val="0"/>
          <w:numId w:val="27"/>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85B5A" w:rsidRPr="00513030" w:rsidRDefault="00C85B5A" w:rsidP="00FE35F2">
      <w:pPr>
        <w:numPr>
          <w:ilvl w:val="0"/>
          <w:numId w:val="27"/>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Wniesienie odwołania po upływie terminu składania ofert zawiesza bieg terminu związania ofertą do czasu  ogłoszenia orzeczenia podjętego przez Krajową Izbę Odwoławczą</w:t>
      </w:r>
      <w:r w:rsidR="00E47FD7">
        <w:rPr>
          <w:rFonts w:cs="Calibri"/>
          <w:sz w:val="20"/>
          <w:szCs w:val="20"/>
        </w:rPr>
        <w:t>.</w:t>
      </w:r>
    </w:p>
    <w:p w:rsidR="00513030" w:rsidRPr="00513030" w:rsidRDefault="00513030" w:rsidP="003E341F">
      <w:pPr>
        <w:pStyle w:val="Nagwek1"/>
        <w:keepLines w:val="0"/>
        <w:numPr>
          <w:ilvl w:val="0"/>
          <w:numId w:val="6"/>
        </w:numPr>
        <w:spacing w:before="120" w:after="120" w:line="240" w:lineRule="auto"/>
        <w:ind w:hanging="502"/>
        <w:rPr>
          <w:rFonts w:ascii="Calibri" w:hAnsi="Calibri" w:cs="Calibri"/>
          <w:smallCaps/>
          <w:sz w:val="22"/>
        </w:rPr>
      </w:pPr>
      <w:bookmarkStart w:id="38" w:name="_Toc365533180"/>
      <w:bookmarkStart w:id="39" w:name="_Toc369006712"/>
      <w:r w:rsidRPr="00254DEA">
        <w:rPr>
          <w:rFonts w:ascii="Calibri" w:hAnsi="Calibri" w:cs="Calibri"/>
          <w:smallCaps/>
          <w:sz w:val="22"/>
        </w:rPr>
        <w:t>Opis sposobu obliczania ceny.</w:t>
      </w:r>
      <w:bookmarkEnd w:id="38"/>
      <w:bookmarkEnd w:id="39"/>
    </w:p>
    <w:p w:rsidR="00513030" w:rsidRPr="00513030" w:rsidRDefault="00513030" w:rsidP="00FE35F2">
      <w:pPr>
        <w:pStyle w:val="Akapitzlist"/>
        <w:numPr>
          <w:ilvl w:val="0"/>
          <w:numId w:val="28"/>
        </w:numPr>
        <w:tabs>
          <w:tab w:val="clear" w:pos="360"/>
          <w:tab w:val="num" w:pos="-1985"/>
        </w:tabs>
        <w:spacing w:before="120" w:after="120"/>
        <w:ind w:left="709" w:right="-93" w:hanging="283"/>
        <w:contextualSpacing w:val="0"/>
        <w:jc w:val="both"/>
        <w:rPr>
          <w:rFonts w:asciiTheme="minorHAnsi" w:hAnsiTheme="minorHAnsi"/>
          <w:sz w:val="20"/>
        </w:rPr>
      </w:pPr>
      <w:r w:rsidRPr="00513030">
        <w:rPr>
          <w:rFonts w:asciiTheme="minorHAnsi" w:hAnsiTheme="minorHAnsi" w:cs="Calibri"/>
          <w:sz w:val="20"/>
        </w:rPr>
        <w:t xml:space="preserve">Ceną oferty jest </w:t>
      </w:r>
      <w:r w:rsidR="00E657FD">
        <w:rPr>
          <w:rFonts w:asciiTheme="minorHAnsi" w:hAnsiTheme="minorHAnsi" w:cs="Calibri"/>
          <w:sz w:val="20"/>
        </w:rPr>
        <w:t xml:space="preserve">łączna </w:t>
      </w:r>
      <w:r w:rsidR="001307AD">
        <w:rPr>
          <w:rFonts w:asciiTheme="minorHAnsi" w:hAnsiTheme="minorHAnsi" w:cs="Calibri"/>
          <w:sz w:val="20"/>
        </w:rPr>
        <w:t>cena</w:t>
      </w:r>
      <w:r w:rsidRPr="00513030">
        <w:rPr>
          <w:rFonts w:asciiTheme="minorHAnsi" w:hAnsiTheme="minorHAnsi" w:cs="Calibri"/>
          <w:sz w:val="20"/>
        </w:rPr>
        <w:t xml:space="preserve"> brutto wymieniona w Formularzu Oferty – Załącznik do niniejszej SIWZ. </w:t>
      </w:r>
    </w:p>
    <w:p w:rsidR="00513030" w:rsidRPr="00513030" w:rsidRDefault="00513030" w:rsidP="00FE35F2">
      <w:pPr>
        <w:numPr>
          <w:ilvl w:val="0"/>
          <w:numId w:val="28"/>
        </w:numPr>
        <w:shd w:val="clear" w:color="auto" w:fill="FFFFFF"/>
        <w:tabs>
          <w:tab w:val="clear" w:pos="360"/>
          <w:tab w:val="num" w:pos="720"/>
        </w:tabs>
        <w:spacing w:before="120" w:after="120" w:line="240" w:lineRule="auto"/>
        <w:ind w:left="720" w:hanging="294"/>
        <w:jc w:val="both"/>
        <w:rPr>
          <w:rFonts w:cs="Calibri"/>
          <w:sz w:val="20"/>
          <w:szCs w:val="20"/>
        </w:rPr>
      </w:pPr>
      <w:r w:rsidRPr="00254DEA">
        <w:rPr>
          <w:rFonts w:cs="Calibri"/>
          <w:sz w:val="20"/>
          <w:szCs w:val="20"/>
        </w:rPr>
        <w:t>Cenę oferty należy podać w złotych, cyfrowo i słownie, z dokładnością do dwóch miejsc po przecinku.</w:t>
      </w:r>
    </w:p>
    <w:p w:rsidR="00513030" w:rsidRPr="00513030" w:rsidRDefault="00513030" w:rsidP="00FE35F2">
      <w:pPr>
        <w:numPr>
          <w:ilvl w:val="0"/>
          <w:numId w:val="28"/>
        </w:numPr>
        <w:shd w:val="clear" w:color="auto" w:fill="FFFFFF"/>
        <w:tabs>
          <w:tab w:val="clear" w:pos="360"/>
          <w:tab w:val="num" w:pos="-2694"/>
        </w:tabs>
        <w:spacing w:before="120" w:after="120" w:line="240" w:lineRule="auto"/>
        <w:ind w:left="709" w:hanging="283"/>
        <w:jc w:val="both"/>
        <w:rPr>
          <w:rFonts w:cs="Calibri"/>
          <w:sz w:val="20"/>
          <w:szCs w:val="20"/>
        </w:rPr>
      </w:pPr>
      <w:r w:rsidRPr="00254DEA">
        <w:rPr>
          <w:rFonts w:cs="Calibri"/>
          <w:sz w:val="20"/>
          <w:szCs w:val="20"/>
        </w:rPr>
        <w:t xml:space="preserve">Cena oferty musi zawierać wszystkie koszty składające się na wykonanie przedmiotu zamówienia i związane z jego realizacją, w </w:t>
      </w:r>
      <w:r w:rsidR="003E341F">
        <w:rPr>
          <w:rFonts w:cs="Calibri"/>
          <w:sz w:val="20"/>
          <w:szCs w:val="20"/>
        </w:rPr>
        <w:t>szczeg</w:t>
      </w:r>
      <w:r w:rsidR="002C66CC">
        <w:rPr>
          <w:rFonts w:cs="Calibri"/>
          <w:sz w:val="20"/>
          <w:szCs w:val="20"/>
        </w:rPr>
        <w:t>ó</w:t>
      </w:r>
      <w:r w:rsidR="003E341F">
        <w:rPr>
          <w:rFonts w:cs="Calibri"/>
          <w:sz w:val="20"/>
          <w:szCs w:val="20"/>
        </w:rPr>
        <w:t>lności</w:t>
      </w:r>
      <w:r w:rsidRPr="00254DEA">
        <w:rPr>
          <w:rFonts w:cs="Calibri"/>
          <w:sz w:val="20"/>
          <w:szCs w:val="20"/>
        </w:rPr>
        <w:t xml:space="preserve"> podatek od towarów i usług, jeżeli na podstawie odrębnych przepisów przedmiot zamówienia podlega obciążeniu podatkiem od towarów i usług</w:t>
      </w:r>
      <w:r w:rsidRPr="00254DEA">
        <w:rPr>
          <w:rFonts w:cs="Calibri"/>
        </w:rPr>
        <w:t>.</w:t>
      </w:r>
    </w:p>
    <w:p w:rsidR="00513030" w:rsidRPr="00513030" w:rsidRDefault="00513030" w:rsidP="00FE35F2">
      <w:pPr>
        <w:numPr>
          <w:ilvl w:val="0"/>
          <w:numId w:val="28"/>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lastRenderedPageBreak/>
        <w:t xml:space="preserve">Sposób zapłaty i rozliczenia za realizację niniejszego zamówienia, określone zostały w Załączniku </w:t>
      </w:r>
      <w:r>
        <w:rPr>
          <w:rFonts w:cs="Calibri"/>
          <w:sz w:val="20"/>
          <w:szCs w:val="20"/>
        </w:rPr>
        <w:t>do</w:t>
      </w:r>
      <w:r w:rsidRPr="00254DEA">
        <w:rPr>
          <w:rFonts w:cs="Calibri"/>
          <w:sz w:val="20"/>
          <w:szCs w:val="20"/>
        </w:rPr>
        <w:t xml:space="preserve"> SIWZ – </w:t>
      </w:r>
      <w:r>
        <w:rPr>
          <w:rFonts w:cs="Calibri"/>
          <w:sz w:val="20"/>
          <w:szCs w:val="20"/>
        </w:rPr>
        <w:t>Wzór</w:t>
      </w:r>
      <w:r w:rsidRPr="00254DEA">
        <w:rPr>
          <w:rFonts w:cs="Calibri"/>
          <w:sz w:val="20"/>
          <w:szCs w:val="20"/>
        </w:rPr>
        <w:t xml:space="preserve"> umowy.</w:t>
      </w:r>
    </w:p>
    <w:p w:rsidR="00513030" w:rsidRPr="00254DEA" w:rsidRDefault="00513030" w:rsidP="00FE35F2">
      <w:pPr>
        <w:numPr>
          <w:ilvl w:val="0"/>
          <w:numId w:val="28"/>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513030" w:rsidRPr="00513030" w:rsidRDefault="00513030" w:rsidP="003E341F">
      <w:pPr>
        <w:pStyle w:val="Nagwek1"/>
        <w:keepLines w:val="0"/>
        <w:numPr>
          <w:ilvl w:val="0"/>
          <w:numId w:val="6"/>
        </w:numPr>
        <w:spacing w:before="120" w:after="120" w:line="240" w:lineRule="auto"/>
        <w:ind w:hanging="502"/>
        <w:rPr>
          <w:rFonts w:ascii="Calibri" w:hAnsi="Calibri" w:cs="Calibri"/>
          <w:smallCaps/>
          <w:sz w:val="22"/>
        </w:rPr>
      </w:pPr>
      <w:bookmarkStart w:id="40" w:name="_Toc365533181"/>
      <w:bookmarkStart w:id="41" w:name="_Toc369006713"/>
      <w:r w:rsidRPr="00254DEA">
        <w:rPr>
          <w:rFonts w:ascii="Calibri" w:hAnsi="Calibri" w:cs="Calibri"/>
          <w:smallCaps/>
          <w:sz w:val="22"/>
        </w:rPr>
        <w:t>Opis kryteriów oceny ofert wraz z podaniem ich znaczenia.</w:t>
      </w:r>
      <w:bookmarkEnd w:id="40"/>
      <w:bookmarkEnd w:id="41"/>
    </w:p>
    <w:p w:rsidR="00513030" w:rsidRPr="00254DEA" w:rsidRDefault="00513030" w:rsidP="00FE35F2">
      <w:pPr>
        <w:numPr>
          <w:ilvl w:val="0"/>
          <w:numId w:val="29"/>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Zamawiający oceni i porówna jedynie te oferty, które:</w:t>
      </w:r>
    </w:p>
    <w:p w:rsidR="00513030" w:rsidRPr="00254DEA" w:rsidRDefault="00513030" w:rsidP="00FE35F2">
      <w:pPr>
        <w:numPr>
          <w:ilvl w:val="0"/>
          <w:numId w:val="31"/>
        </w:numPr>
        <w:shd w:val="clear" w:color="auto" w:fill="FFFFFF"/>
        <w:spacing w:before="120" w:after="120" w:line="240" w:lineRule="auto"/>
        <w:ind w:left="1080"/>
        <w:jc w:val="both"/>
        <w:rPr>
          <w:rFonts w:cs="Calibri"/>
          <w:sz w:val="20"/>
          <w:szCs w:val="20"/>
        </w:rPr>
      </w:pPr>
      <w:r w:rsidRPr="00254DEA">
        <w:rPr>
          <w:rFonts w:cs="Calibri"/>
          <w:sz w:val="20"/>
          <w:szCs w:val="20"/>
        </w:rPr>
        <w:t>Zostaną  złożone przez Wykonawców nie wykluczonych przez Zamawiającego z niniejszego postępowania,</w:t>
      </w:r>
    </w:p>
    <w:p w:rsidR="00513030" w:rsidRPr="00513030" w:rsidRDefault="00513030" w:rsidP="00FE35F2">
      <w:pPr>
        <w:numPr>
          <w:ilvl w:val="0"/>
          <w:numId w:val="31"/>
        </w:numPr>
        <w:shd w:val="clear" w:color="auto" w:fill="FFFFFF"/>
        <w:tabs>
          <w:tab w:val="left" w:pos="284"/>
          <w:tab w:val="left" w:pos="426"/>
        </w:tabs>
        <w:spacing w:before="120" w:after="120" w:line="240" w:lineRule="auto"/>
        <w:ind w:left="1080"/>
        <w:jc w:val="both"/>
        <w:rPr>
          <w:rFonts w:cs="Calibri"/>
          <w:sz w:val="20"/>
          <w:szCs w:val="20"/>
        </w:rPr>
      </w:pPr>
      <w:r w:rsidRPr="00254DEA">
        <w:rPr>
          <w:rFonts w:cs="Calibri"/>
          <w:sz w:val="20"/>
          <w:szCs w:val="20"/>
        </w:rPr>
        <w:t>nie zostaną odrzucone przez Zamawiającego.</w:t>
      </w:r>
    </w:p>
    <w:p w:rsidR="00513030" w:rsidRDefault="00513030" w:rsidP="00FE35F2">
      <w:pPr>
        <w:numPr>
          <w:ilvl w:val="0"/>
          <w:numId w:val="29"/>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Oferty zostaną ocenione przez Zamawiającego w oparciu o następujące kryteria i ich znaczenie:</w:t>
      </w:r>
    </w:p>
    <w:p w:rsidR="00E657FD" w:rsidRPr="00254DEA" w:rsidRDefault="00E657FD" w:rsidP="00E657FD">
      <w:pPr>
        <w:shd w:val="clear" w:color="auto" w:fill="FFFFFF"/>
        <w:spacing w:before="120" w:after="120" w:line="240" w:lineRule="auto"/>
        <w:ind w:left="720"/>
        <w:jc w:val="both"/>
        <w:rPr>
          <w:rFonts w:cs="Calibri"/>
          <w:sz w:val="20"/>
          <w:szCs w:val="20"/>
        </w:rPr>
      </w:pPr>
    </w:p>
    <w:tbl>
      <w:tblPr>
        <w:tblW w:w="8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0"/>
        <w:gridCol w:w="1701"/>
        <w:gridCol w:w="2565"/>
        <w:gridCol w:w="3600"/>
      </w:tblGrid>
      <w:tr w:rsidR="00513030" w:rsidRPr="00254DEA" w:rsidTr="00513030">
        <w:tc>
          <w:tcPr>
            <w:tcW w:w="850" w:type="dxa"/>
          </w:tcPr>
          <w:p w:rsidR="00513030" w:rsidRPr="00254DEA" w:rsidRDefault="00513030" w:rsidP="00513030">
            <w:pPr>
              <w:tabs>
                <w:tab w:val="left" w:pos="284"/>
                <w:tab w:val="left" w:pos="426"/>
              </w:tabs>
              <w:spacing w:before="120" w:after="120" w:line="240" w:lineRule="auto"/>
              <w:jc w:val="center"/>
              <w:rPr>
                <w:rFonts w:cs="Calibri"/>
                <w:sz w:val="20"/>
                <w:szCs w:val="20"/>
              </w:rPr>
            </w:pPr>
            <w:r w:rsidRPr="00254DEA">
              <w:rPr>
                <w:rFonts w:cs="Calibri"/>
                <w:sz w:val="20"/>
                <w:szCs w:val="20"/>
              </w:rPr>
              <w:t>l.p.</w:t>
            </w:r>
          </w:p>
        </w:tc>
        <w:tc>
          <w:tcPr>
            <w:tcW w:w="1701" w:type="dxa"/>
          </w:tcPr>
          <w:p w:rsidR="00513030" w:rsidRPr="00254DEA" w:rsidRDefault="00513030" w:rsidP="00513030">
            <w:pPr>
              <w:tabs>
                <w:tab w:val="left" w:pos="284"/>
                <w:tab w:val="left" w:pos="426"/>
              </w:tabs>
              <w:spacing w:before="120" w:after="120" w:line="240" w:lineRule="auto"/>
              <w:jc w:val="center"/>
              <w:rPr>
                <w:rFonts w:cs="Calibri"/>
                <w:sz w:val="20"/>
                <w:szCs w:val="20"/>
              </w:rPr>
            </w:pPr>
            <w:r w:rsidRPr="00254DEA">
              <w:rPr>
                <w:rFonts w:cs="Calibri"/>
                <w:sz w:val="20"/>
                <w:szCs w:val="20"/>
              </w:rPr>
              <w:t>Kryterium</w:t>
            </w:r>
          </w:p>
        </w:tc>
        <w:tc>
          <w:tcPr>
            <w:tcW w:w="2565" w:type="dxa"/>
          </w:tcPr>
          <w:p w:rsidR="00513030" w:rsidRPr="00254DEA" w:rsidRDefault="00513030" w:rsidP="00513030">
            <w:pPr>
              <w:tabs>
                <w:tab w:val="left" w:pos="284"/>
                <w:tab w:val="left" w:pos="426"/>
              </w:tabs>
              <w:spacing w:before="120" w:after="120" w:line="240" w:lineRule="auto"/>
              <w:jc w:val="center"/>
              <w:rPr>
                <w:rFonts w:cs="Calibri"/>
                <w:sz w:val="20"/>
                <w:szCs w:val="20"/>
              </w:rPr>
            </w:pPr>
            <w:r w:rsidRPr="00254DEA">
              <w:rPr>
                <w:rFonts w:cs="Calibri"/>
                <w:sz w:val="20"/>
                <w:szCs w:val="20"/>
              </w:rPr>
              <w:t>Znaczenie procentowe Kryterium</w:t>
            </w:r>
          </w:p>
        </w:tc>
        <w:tc>
          <w:tcPr>
            <w:tcW w:w="3600" w:type="dxa"/>
          </w:tcPr>
          <w:p w:rsidR="00513030" w:rsidRPr="00254DEA" w:rsidRDefault="00513030" w:rsidP="00513030">
            <w:pPr>
              <w:tabs>
                <w:tab w:val="left" w:pos="284"/>
                <w:tab w:val="left" w:pos="426"/>
              </w:tabs>
              <w:spacing w:before="120" w:after="120" w:line="240" w:lineRule="auto"/>
              <w:jc w:val="center"/>
              <w:rPr>
                <w:rFonts w:cs="Calibri"/>
                <w:sz w:val="20"/>
                <w:szCs w:val="20"/>
              </w:rPr>
            </w:pPr>
            <w:r w:rsidRPr="00254DEA">
              <w:rPr>
                <w:rFonts w:cs="Calibri"/>
                <w:sz w:val="20"/>
                <w:szCs w:val="20"/>
              </w:rPr>
              <w:t>Maksymalna ilość punktów jakie może otrzymać oferta</w:t>
            </w:r>
          </w:p>
        </w:tc>
      </w:tr>
      <w:tr w:rsidR="00513030" w:rsidRPr="00254DEA" w:rsidTr="00513030">
        <w:tc>
          <w:tcPr>
            <w:tcW w:w="850" w:type="dxa"/>
          </w:tcPr>
          <w:p w:rsidR="00513030" w:rsidRPr="00254DEA" w:rsidRDefault="00513030" w:rsidP="00513030">
            <w:pPr>
              <w:tabs>
                <w:tab w:val="left" w:pos="284"/>
                <w:tab w:val="left" w:pos="426"/>
              </w:tabs>
              <w:spacing w:before="120" w:after="120" w:line="240" w:lineRule="auto"/>
              <w:jc w:val="center"/>
              <w:rPr>
                <w:rFonts w:cs="Calibri"/>
                <w:sz w:val="20"/>
                <w:szCs w:val="20"/>
              </w:rPr>
            </w:pPr>
            <w:r w:rsidRPr="00254DEA">
              <w:rPr>
                <w:rFonts w:cs="Calibri"/>
                <w:sz w:val="20"/>
                <w:szCs w:val="20"/>
              </w:rPr>
              <w:t>1.</w:t>
            </w:r>
          </w:p>
        </w:tc>
        <w:tc>
          <w:tcPr>
            <w:tcW w:w="1701" w:type="dxa"/>
          </w:tcPr>
          <w:p w:rsidR="00513030" w:rsidRPr="00254DEA" w:rsidRDefault="00513030" w:rsidP="00513030">
            <w:pPr>
              <w:tabs>
                <w:tab w:val="left" w:pos="284"/>
                <w:tab w:val="left" w:pos="426"/>
              </w:tabs>
              <w:spacing w:before="120" w:after="120" w:line="240" w:lineRule="auto"/>
              <w:jc w:val="center"/>
              <w:rPr>
                <w:rFonts w:cs="Calibri"/>
                <w:sz w:val="20"/>
                <w:szCs w:val="20"/>
              </w:rPr>
            </w:pPr>
            <w:r w:rsidRPr="00254DEA">
              <w:rPr>
                <w:rFonts w:cs="Calibri"/>
                <w:sz w:val="20"/>
                <w:szCs w:val="20"/>
              </w:rPr>
              <w:t>Cena (C)</w:t>
            </w:r>
          </w:p>
        </w:tc>
        <w:tc>
          <w:tcPr>
            <w:tcW w:w="2565" w:type="dxa"/>
          </w:tcPr>
          <w:p w:rsidR="00513030" w:rsidRPr="00254DEA" w:rsidRDefault="00513030" w:rsidP="00513030">
            <w:pPr>
              <w:tabs>
                <w:tab w:val="left" w:pos="284"/>
                <w:tab w:val="left" w:pos="426"/>
              </w:tabs>
              <w:spacing w:before="120" w:after="120" w:line="240" w:lineRule="auto"/>
              <w:jc w:val="center"/>
              <w:rPr>
                <w:rFonts w:cs="Calibri"/>
                <w:b/>
                <w:sz w:val="20"/>
                <w:szCs w:val="20"/>
              </w:rPr>
            </w:pPr>
            <w:r w:rsidRPr="00254DEA">
              <w:rPr>
                <w:rFonts w:cs="Calibri"/>
                <w:b/>
                <w:sz w:val="20"/>
                <w:szCs w:val="20"/>
              </w:rPr>
              <w:t xml:space="preserve">100 </w:t>
            </w:r>
            <w:r w:rsidRPr="00254DEA">
              <w:rPr>
                <w:rFonts w:cs="Calibri"/>
                <w:sz w:val="20"/>
                <w:szCs w:val="20"/>
              </w:rPr>
              <w:t>%</w:t>
            </w:r>
          </w:p>
        </w:tc>
        <w:tc>
          <w:tcPr>
            <w:tcW w:w="3600" w:type="dxa"/>
          </w:tcPr>
          <w:p w:rsidR="00513030" w:rsidRPr="00254DEA" w:rsidRDefault="00513030" w:rsidP="00513030">
            <w:pPr>
              <w:tabs>
                <w:tab w:val="left" w:pos="284"/>
                <w:tab w:val="left" w:pos="426"/>
              </w:tabs>
              <w:spacing w:before="120" w:after="120" w:line="240" w:lineRule="auto"/>
              <w:jc w:val="center"/>
              <w:rPr>
                <w:rFonts w:cs="Calibri"/>
                <w:b/>
                <w:sz w:val="20"/>
                <w:szCs w:val="20"/>
              </w:rPr>
            </w:pPr>
            <w:r w:rsidRPr="00254DEA">
              <w:rPr>
                <w:rFonts w:cs="Calibri"/>
                <w:b/>
                <w:sz w:val="20"/>
                <w:szCs w:val="20"/>
              </w:rPr>
              <w:t xml:space="preserve">100 </w:t>
            </w:r>
            <w:r w:rsidRPr="00254DEA">
              <w:rPr>
                <w:rFonts w:cs="Calibri"/>
                <w:sz w:val="20"/>
                <w:szCs w:val="20"/>
              </w:rPr>
              <w:t>punktów</w:t>
            </w:r>
          </w:p>
        </w:tc>
      </w:tr>
    </w:tbl>
    <w:p w:rsidR="00513030" w:rsidRPr="00254DEA" w:rsidRDefault="00513030" w:rsidP="00513030">
      <w:pPr>
        <w:shd w:val="clear" w:color="auto" w:fill="FFFFFF"/>
        <w:tabs>
          <w:tab w:val="left" w:pos="284"/>
          <w:tab w:val="left" w:pos="426"/>
        </w:tabs>
        <w:spacing w:before="120" w:after="120" w:line="240" w:lineRule="auto"/>
        <w:jc w:val="both"/>
        <w:rPr>
          <w:rFonts w:cs="Calibri"/>
          <w:sz w:val="20"/>
          <w:szCs w:val="20"/>
        </w:rPr>
      </w:pPr>
    </w:p>
    <w:p w:rsidR="00513030" w:rsidRPr="00254DEA" w:rsidRDefault="00513030" w:rsidP="00FE35F2">
      <w:pPr>
        <w:numPr>
          <w:ilvl w:val="0"/>
          <w:numId w:val="32"/>
        </w:numPr>
        <w:shd w:val="clear" w:color="auto" w:fill="FFFFFF"/>
        <w:tabs>
          <w:tab w:val="left" w:pos="284"/>
          <w:tab w:val="left" w:pos="426"/>
        </w:tabs>
        <w:spacing w:before="120" w:after="120" w:line="240" w:lineRule="auto"/>
        <w:ind w:left="720"/>
        <w:jc w:val="both"/>
        <w:rPr>
          <w:rFonts w:cs="Calibri"/>
          <w:sz w:val="20"/>
          <w:szCs w:val="20"/>
        </w:rPr>
      </w:pPr>
      <w:r w:rsidRPr="00254DEA">
        <w:rPr>
          <w:rFonts w:cs="Calibri"/>
          <w:sz w:val="20"/>
          <w:szCs w:val="20"/>
        </w:rPr>
        <w:t>Zasady oceny kryterium „Cena” ( C ).</w:t>
      </w:r>
    </w:p>
    <w:p w:rsidR="00513030" w:rsidRPr="00254DEA" w:rsidRDefault="00513030" w:rsidP="00513030">
      <w:pPr>
        <w:shd w:val="clear" w:color="auto" w:fill="FFFFFF"/>
        <w:tabs>
          <w:tab w:val="left" w:pos="284"/>
          <w:tab w:val="left" w:pos="426"/>
        </w:tabs>
        <w:spacing w:before="120" w:after="120" w:line="240" w:lineRule="auto"/>
        <w:ind w:left="644"/>
        <w:jc w:val="both"/>
        <w:rPr>
          <w:rFonts w:cs="Calibri"/>
          <w:sz w:val="20"/>
          <w:szCs w:val="20"/>
        </w:rPr>
      </w:pPr>
      <w:r w:rsidRPr="00254DEA">
        <w:rPr>
          <w:rFonts w:cs="Calibri"/>
          <w:sz w:val="20"/>
          <w:szCs w:val="20"/>
        </w:rPr>
        <w:t>W przypadku kryterium „Cena” oferta otrzyma zaokrągloną do dwóch miejsc po przecinku ilość punktów wynikającą z działania:</w:t>
      </w:r>
    </w:p>
    <w:tbl>
      <w:tblPr>
        <w:tblW w:w="0" w:type="auto"/>
        <w:tblInd w:w="2802" w:type="dxa"/>
        <w:tblLook w:val="04A0"/>
      </w:tblPr>
      <w:tblGrid>
        <w:gridCol w:w="1276"/>
        <w:gridCol w:w="1276"/>
        <w:gridCol w:w="3118"/>
      </w:tblGrid>
      <w:tr w:rsidR="00513030" w:rsidRPr="00254DEA" w:rsidTr="00513030">
        <w:tc>
          <w:tcPr>
            <w:tcW w:w="1276" w:type="dxa"/>
          </w:tcPr>
          <w:p w:rsidR="00513030" w:rsidRPr="00254DEA" w:rsidRDefault="00513030" w:rsidP="00513030">
            <w:pPr>
              <w:tabs>
                <w:tab w:val="left" w:pos="284"/>
                <w:tab w:val="left" w:pos="426"/>
              </w:tabs>
              <w:spacing w:before="120" w:after="120" w:line="240" w:lineRule="auto"/>
              <w:jc w:val="center"/>
              <w:rPr>
                <w:rFonts w:cs="Calibri"/>
                <w:sz w:val="20"/>
                <w:szCs w:val="20"/>
              </w:rPr>
            </w:pPr>
          </w:p>
        </w:tc>
        <w:tc>
          <w:tcPr>
            <w:tcW w:w="1276" w:type="dxa"/>
          </w:tcPr>
          <w:p w:rsidR="00513030" w:rsidRPr="00254DEA" w:rsidRDefault="00513030" w:rsidP="00513030">
            <w:pPr>
              <w:tabs>
                <w:tab w:val="left" w:pos="284"/>
                <w:tab w:val="left" w:pos="426"/>
              </w:tabs>
              <w:spacing w:before="120" w:after="120" w:line="240" w:lineRule="auto"/>
              <w:jc w:val="center"/>
              <w:rPr>
                <w:rFonts w:cs="Calibri"/>
                <w:sz w:val="20"/>
                <w:szCs w:val="20"/>
              </w:rPr>
            </w:pPr>
            <w:r w:rsidRPr="00254DEA">
              <w:rPr>
                <w:rFonts w:cs="Calibri"/>
                <w:sz w:val="20"/>
                <w:szCs w:val="20"/>
              </w:rPr>
              <w:t xml:space="preserve">C </w:t>
            </w:r>
            <w:r w:rsidRPr="00254DEA">
              <w:rPr>
                <w:rFonts w:cs="Calibri"/>
                <w:sz w:val="20"/>
                <w:szCs w:val="20"/>
                <w:vertAlign w:val="subscript"/>
              </w:rPr>
              <w:t>min</w:t>
            </w:r>
          </w:p>
        </w:tc>
        <w:tc>
          <w:tcPr>
            <w:tcW w:w="3118" w:type="dxa"/>
          </w:tcPr>
          <w:p w:rsidR="00513030" w:rsidRPr="00254DEA" w:rsidRDefault="00513030" w:rsidP="00513030">
            <w:pPr>
              <w:tabs>
                <w:tab w:val="left" w:pos="284"/>
                <w:tab w:val="left" w:pos="426"/>
              </w:tabs>
              <w:spacing w:before="120" w:after="120" w:line="240" w:lineRule="auto"/>
              <w:jc w:val="center"/>
              <w:rPr>
                <w:rFonts w:cs="Calibri"/>
                <w:sz w:val="20"/>
                <w:szCs w:val="20"/>
              </w:rPr>
            </w:pPr>
          </w:p>
        </w:tc>
      </w:tr>
      <w:tr w:rsidR="00513030" w:rsidRPr="00254DEA" w:rsidTr="00513030">
        <w:tc>
          <w:tcPr>
            <w:tcW w:w="1276" w:type="dxa"/>
          </w:tcPr>
          <w:p w:rsidR="00513030" w:rsidRPr="00254DEA" w:rsidRDefault="00513030" w:rsidP="00513030">
            <w:pPr>
              <w:tabs>
                <w:tab w:val="left" w:pos="284"/>
                <w:tab w:val="left" w:pos="426"/>
              </w:tabs>
              <w:spacing w:before="120" w:after="120" w:line="240" w:lineRule="auto"/>
              <w:jc w:val="center"/>
              <w:rPr>
                <w:rFonts w:cs="Calibri"/>
                <w:sz w:val="20"/>
                <w:szCs w:val="20"/>
              </w:rPr>
            </w:pPr>
            <w:r w:rsidRPr="00254DEA">
              <w:rPr>
                <w:rFonts w:cs="Calibri"/>
                <w:noProof/>
                <w:sz w:val="20"/>
                <w:szCs w:val="20"/>
              </w:rPr>
              <w:t>P</w:t>
            </w:r>
            <w:r w:rsidRPr="00254DEA">
              <w:rPr>
                <w:rFonts w:cs="Calibri"/>
                <w:noProof/>
                <w:sz w:val="20"/>
                <w:szCs w:val="20"/>
                <w:vertAlign w:val="subscript"/>
              </w:rPr>
              <w:t>i</w:t>
            </w:r>
            <w:r w:rsidRPr="00254DEA">
              <w:rPr>
                <w:rFonts w:cs="Calibri"/>
                <w:noProof/>
                <w:sz w:val="20"/>
                <w:szCs w:val="20"/>
              </w:rPr>
              <w:t xml:space="preserve"> (C)  =</w:t>
            </w:r>
          </w:p>
        </w:tc>
        <w:tc>
          <w:tcPr>
            <w:tcW w:w="1276" w:type="dxa"/>
          </w:tcPr>
          <w:p w:rsidR="00513030" w:rsidRPr="00254DEA" w:rsidRDefault="00513030" w:rsidP="00513030">
            <w:pPr>
              <w:tabs>
                <w:tab w:val="left" w:pos="284"/>
                <w:tab w:val="left" w:pos="426"/>
              </w:tabs>
              <w:spacing w:before="120" w:after="120" w:line="240" w:lineRule="auto"/>
              <w:jc w:val="center"/>
              <w:rPr>
                <w:rFonts w:cs="Calibri"/>
                <w:sz w:val="20"/>
                <w:szCs w:val="20"/>
              </w:rPr>
            </w:pPr>
            <w:r w:rsidRPr="00254DEA">
              <w:rPr>
                <w:rFonts w:cs="Calibri"/>
                <w:noProof/>
                <w:sz w:val="20"/>
                <w:szCs w:val="20"/>
              </w:rPr>
              <w:t xml:space="preserve">------------- </w:t>
            </w:r>
          </w:p>
        </w:tc>
        <w:tc>
          <w:tcPr>
            <w:tcW w:w="3118" w:type="dxa"/>
          </w:tcPr>
          <w:p w:rsidR="00513030" w:rsidRPr="00254DEA" w:rsidRDefault="00513030" w:rsidP="00513030">
            <w:pPr>
              <w:tabs>
                <w:tab w:val="left" w:pos="284"/>
                <w:tab w:val="left" w:pos="426"/>
              </w:tabs>
              <w:spacing w:before="120" w:after="120" w:line="240" w:lineRule="auto"/>
              <w:rPr>
                <w:rFonts w:cs="Calibri"/>
                <w:sz w:val="20"/>
                <w:szCs w:val="20"/>
              </w:rPr>
            </w:pPr>
            <w:r w:rsidRPr="00254DEA">
              <w:rPr>
                <w:rFonts w:cs="Calibri"/>
                <w:noProof/>
                <w:sz w:val="20"/>
                <w:szCs w:val="20"/>
              </w:rPr>
              <w:t>x   100  x  100%</w:t>
            </w:r>
          </w:p>
        </w:tc>
      </w:tr>
      <w:tr w:rsidR="00513030" w:rsidRPr="00254DEA" w:rsidTr="00513030">
        <w:tc>
          <w:tcPr>
            <w:tcW w:w="1276" w:type="dxa"/>
          </w:tcPr>
          <w:p w:rsidR="00513030" w:rsidRPr="00254DEA" w:rsidRDefault="00513030" w:rsidP="00513030">
            <w:pPr>
              <w:tabs>
                <w:tab w:val="left" w:pos="284"/>
                <w:tab w:val="left" w:pos="426"/>
              </w:tabs>
              <w:spacing w:before="120" w:after="120" w:line="240" w:lineRule="auto"/>
              <w:jc w:val="center"/>
              <w:rPr>
                <w:rFonts w:cs="Calibri"/>
                <w:sz w:val="20"/>
                <w:szCs w:val="20"/>
              </w:rPr>
            </w:pPr>
          </w:p>
        </w:tc>
        <w:tc>
          <w:tcPr>
            <w:tcW w:w="1276" w:type="dxa"/>
          </w:tcPr>
          <w:p w:rsidR="00513030" w:rsidRPr="00254DEA" w:rsidRDefault="00513030" w:rsidP="00513030">
            <w:pPr>
              <w:pStyle w:val="Tekstpodstawowy21"/>
              <w:tabs>
                <w:tab w:val="left" w:pos="284"/>
                <w:tab w:val="left" w:pos="426"/>
              </w:tabs>
              <w:spacing w:before="120" w:after="120"/>
              <w:ind w:left="0"/>
              <w:jc w:val="center"/>
              <w:rPr>
                <w:rFonts w:ascii="Calibri" w:hAnsi="Calibri" w:cs="Calibri"/>
                <w:sz w:val="20"/>
                <w:szCs w:val="20"/>
              </w:rPr>
            </w:pPr>
            <w:r w:rsidRPr="00254DEA">
              <w:rPr>
                <w:rFonts w:ascii="Calibri" w:hAnsi="Calibri" w:cs="Calibri"/>
                <w:noProof/>
                <w:sz w:val="20"/>
                <w:szCs w:val="20"/>
              </w:rPr>
              <w:t xml:space="preserve">C </w:t>
            </w:r>
            <w:r w:rsidRPr="00254DEA">
              <w:rPr>
                <w:rFonts w:ascii="Calibri" w:hAnsi="Calibri" w:cs="Calibri"/>
                <w:noProof/>
                <w:sz w:val="20"/>
                <w:szCs w:val="20"/>
                <w:vertAlign w:val="subscript"/>
              </w:rPr>
              <w:t>i</w:t>
            </w:r>
          </w:p>
        </w:tc>
        <w:tc>
          <w:tcPr>
            <w:tcW w:w="3118" w:type="dxa"/>
          </w:tcPr>
          <w:p w:rsidR="00513030" w:rsidRPr="00254DEA" w:rsidRDefault="00513030" w:rsidP="00513030">
            <w:pPr>
              <w:tabs>
                <w:tab w:val="left" w:pos="284"/>
                <w:tab w:val="left" w:pos="426"/>
              </w:tabs>
              <w:spacing w:before="120" w:after="120" w:line="240" w:lineRule="auto"/>
              <w:jc w:val="center"/>
              <w:rPr>
                <w:rFonts w:cs="Calibri"/>
                <w:sz w:val="20"/>
                <w:szCs w:val="20"/>
              </w:rPr>
            </w:pPr>
          </w:p>
        </w:tc>
      </w:tr>
    </w:tbl>
    <w:p w:rsidR="00513030" w:rsidRPr="00254DEA" w:rsidRDefault="00513030" w:rsidP="00513030">
      <w:pPr>
        <w:pStyle w:val="Tekstpodstawowy21"/>
        <w:tabs>
          <w:tab w:val="left" w:pos="284"/>
          <w:tab w:val="left" w:pos="426"/>
        </w:tabs>
        <w:spacing w:before="120" w:after="120"/>
        <w:ind w:left="360"/>
        <w:rPr>
          <w:rFonts w:ascii="Calibri" w:hAnsi="Calibri" w:cs="Calibri"/>
          <w:noProof/>
          <w:sz w:val="20"/>
          <w:szCs w:val="20"/>
        </w:rPr>
      </w:pPr>
      <w:r w:rsidRPr="00254DEA">
        <w:rPr>
          <w:rFonts w:ascii="Calibri" w:hAnsi="Calibri" w:cs="Calibri"/>
          <w:noProof/>
          <w:sz w:val="20"/>
          <w:szCs w:val="20"/>
        </w:rPr>
        <w:t xml:space="preserve">      gdzie:</w:t>
      </w:r>
    </w:p>
    <w:tbl>
      <w:tblPr>
        <w:tblW w:w="85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
        <w:gridCol w:w="7513"/>
      </w:tblGrid>
      <w:tr w:rsidR="00513030" w:rsidRPr="00254DEA" w:rsidTr="00513030">
        <w:tc>
          <w:tcPr>
            <w:tcW w:w="992" w:type="dxa"/>
            <w:tcBorders>
              <w:top w:val="single" w:sz="4" w:space="0" w:color="auto"/>
              <w:left w:val="single" w:sz="4" w:space="0" w:color="auto"/>
              <w:bottom w:val="single" w:sz="4" w:space="0" w:color="auto"/>
              <w:right w:val="single" w:sz="4" w:space="0" w:color="auto"/>
            </w:tcBorders>
          </w:tcPr>
          <w:p w:rsidR="00513030" w:rsidRPr="00254DEA" w:rsidRDefault="00513030" w:rsidP="003E341F">
            <w:pPr>
              <w:pStyle w:val="Tekstpodstawowy21"/>
              <w:tabs>
                <w:tab w:val="left" w:pos="284"/>
                <w:tab w:val="left" w:pos="426"/>
              </w:tabs>
              <w:ind w:left="0"/>
              <w:jc w:val="center"/>
              <w:rPr>
                <w:rFonts w:ascii="Calibri" w:hAnsi="Calibri" w:cs="Calibri"/>
                <w:noProof/>
                <w:sz w:val="20"/>
                <w:szCs w:val="20"/>
              </w:rPr>
            </w:pPr>
            <w:r w:rsidRPr="00254DEA">
              <w:rPr>
                <w:rFonts w:ascii="Calibri" w:hAnsi="Calibri" w:cs="Calibri"/>
                <w:noProof/>
                <w:sz w:val="20"/>
                <w:szCs w:val="20"/>
              </w:rPr>
              <w:t>P</w:t>
            </w:r>
            <w:r w:rsidRPr="00254DEA">
              <w:rPr>
                <w:rFonts w:ascii="Calibri" w:hAnsi="Calibri" w:cs="Calibri"/>
                <w:noProof/>
                <w:sz w:val="20"/>
                <w:szCs w:val="20"/>
                <w:vertAlign w:val="subscript"/>
              </w:rPr>
              <w:t>i</w:t>
            </w:r>
            <w:r w:rsidRPr="00254DEA">
              <w:rPr>
                <w:rFonts w:ascii="Calibri" w:hAnsi="Calibri" w:cs="Calibri"/>
                <w:noProof/>
                <w:sz w:val="20"/>
                <w:szCs w:val="20"/>
              </w:rPr>
              <w:t>(C)</w:t>
            </w:r>
          </w:p>
        </w:tc>
        <w:tc>
          <w:tcPr>
            <w:tcW w:w="7513" w:type="dxa"/>
            <w:tcBorders>
              <w:top w:val="single" w:sz="4" w:space="0" w:color="auto"/>
              <w:left w:val="single" w:sz="4" w:space="0" w:color="auto"/>
              <w:bottom w:val="single" w:sz="4" w:space="0" w:color="auto"/>
              <w:right w:val="single" w:sz="4" w:space="0" w:color="auto"/>
            </w:tcBorders>
          </w:tcPr>
          <w:p w:rsidR="00513030" w:rsidRPr="00254DEA" w:rsidRDefault="00513030" w:rsidP="003E341F">
            <w:pPr>
              <w:pStyle w:val="Tekstpodstawowy21"/>
              <w:tabs>
                <w:tab w:val="left" w:pos="284"/>
                <w:tab w:val="left" w:pos="426"/>
              </w:tabs>
              <w:ind w:left="0"/>
              <w:rPr>
                <w:rFonts w:ascii="Calibri" w:hAnsi="Calibri" w:cs="Calibri"/>
                <w:noProof/>
                <w:sz w:val="20"/>
                <w:szCs w:val="20"/>
              </w:rPr>
            </w:pPr>
            <w:r w:rsidRPr="00254DEA">
              <w:rPr>
                <w:rFonts w:ascii="Calibri" w:hAnsi="Calibri" w:cs="Calibri"/>
                <w:noProof/>
                <w:sz w:val="20"/>
                <w:szCs w:val="20"/>
              </w:rPr>
              <w:t>ilość punktów jakie otrzyma oferta „i" za kryterium "Cena"</w:t>
            </w:r>
          </w:p>
        </w:tc>
      </w:tr>
      <w:tr w:rsidR="00513030" w:rsidRPr="00254DEA" w:rsidTr="00513030">
        <w:tc>
          <w:tcPr>
            <w:tcW w:w="992" w:type="dxa"/>
            <w:tcBorders>
              <w:top w:val="single" w:sz="4" w:space="0" w:color="auto"/>
              <w:left w:val="single" w:sz="4" w:space="0" w:color="auto"/>
              <w:bottom w:val="single" w:sz="4" w:space="0" w:color="auto"/>
              <w:right w:val="single" w:sz="4" w:space="0" w:color="auto"/>
            </w:tcBorders>
          </w:tcPr>
          <w:p w:rsidR="00513030" w:rsidRPr="00254DEA" w:rsidRDefault="00513030" w:rsidP="003E341F">
            <w:pPr>
              <w:pStyle w:val="Tekstpodstawowy21"/>
              <w:tabs>
                <w:tab w:val="left" w:pos="284"/>
                <w:tab w:val="left" w:pos="426"/>
              </w:tabs>
              <w:ind w:left="0"/>
              <w:jc w:val="center"/>
              <w:rPr>
                <w:rFonts w:ascii="Calibri" w:hAnsi="Calibri" w:cs="Calibri"/>
                <w:noProof/>
                <w:sz w:val="20"/>
                <w:szCs w:val="20"/>
              </w:rPr>
            </w:pPr>
            <w:r w:rsidRPr="00254DEA">
              <w:rPr>
                <w:rFonts w:ascii="Calibri" w:hAnsi="Calibri" w:cs="Calibri"/>
                <w:noProof/>
                <w:sz w:val="20"/>
                <w:szCs w:val="20"/>
              </w:rPr>
              <w:t>C</w:t>
            </w:r>
            <w:r w:rsidRPr="00254DEA">
              <w:rPr>
                <w:rFonts w:ascii="Calibri" w:hAnsi="Calibri" w:cs="Calibri"/>
                <w:noProof/>
                <w:sz w:val="20"/>
                <w:szCs w:val="20"/>
                <w:vertAlign w:val="subscript"/>
              </w:rPr>
              <w:t>min</w:t>
            </w:r>
          </w:p>
        </w:tc>
        <w:tc>
          <w:tcPr>
            <w:tcW w:w="7513" w:type="dxa"/>
            <w:tcBorders>
              <w:top w:val="single" w:sz="4" w:space="0" w:color="auto"/>
              <w:left w:val="single" w:sz="4" w:space="0" w:color="auto"/>
              <w:bottom w:val="single" w:sz="4" w:space="0" w:color="auto"/>
              <w:right w:val="single" w:sz="4" w:space="0" w:color="auto"/>
            </w:tcBorders>
          </w:tcPr>
          <w:p w:rsidR="00513030" w:rsidRPr="00254DEA" w:rsidRDefault="00513030" w:rsidP="003E341F">
            <w:pPr>
              <w:pStyle w:val="Tekstpodstawowy21"/>
              <w:tabs>
                <w:tab w:val="left" w:pos="284"/>
                <w:tab w:val="left" w:pos="426"/>
              </w:tabs>
              <w:ind w:left="0"/>
              <w:rPr>
                <w:rFonts w:ascii="Calibri" w:hAnsi="Calibri" w:cs="Calibri"/>
                <w:noProof/>
                <w:sz w:val="20"/>
                <w:szCs w:val="20"/>
              </w:rPr>
            </w:pPr>
            <w:r w:rsidRPr="00254DEA">
              <w:rPr>
                <w:rFonts w:ascii="Calibri" w:hAnsi="Calibri" w:cs="Calibri"/>
                <w:noProof/>
                <w:sz w:val="20"/>
                <w:szCs w:val="20"/>
              </w:rPr>
              <w:t>najniższa cena spośród wszystkich ważnych i nieodrzuconych ofert</w:t>
            </w:r>
          </w:p>
        </w:tc>
      </w:tr>
      <w:tr w:rsidR="00513030" w:rsidRPr="00254DEA" w:rsidTr="00513030">
        <w:tc>
          <w:tcPr>
            <w:tcW w:w="992" w:type="dxa"/>
            <w:tcBorders>
              <w:top w:val="single" w:sz="4" w:space="0" w:color="auto"/>
              <w:left w:val="single" w:sz="4" w:space="0" w:color="auto"/>
              <w:bottom w:val="single" w:sz="4" w:space="0" w:color="auto"/>
              <w:right w:val="single" w:sz="4" w:space="0" w:color="auto"/>
            </w:tcBorders>
          </w:tcPr>
          <w:p w:rsidR="00513030" w:rsidRPr="00254DEA" w:rsidRDefault="00513030" w:rsidP="003E341F">
            <w:pPr>
              <w:pStyle w:val="Tekstpodstawowy21"/>
              <w:tabs>
                <w:tab w:val="left" w:pos="284"/>
                <w:tab w:val="left" w:pos="426"/>
              </w:tabs>
              <w:ind w:left="0"/>
              <w:jc w:val="center"/>
              <w:rPr>
                <w:rFonts w:ascii="Calibri" w:hAnsi="Calibri" w:cs="Calibri"/>
                <w:noProof/>
                <w:sz w:val="20"/>
                <w:szCs w:val="20"/>
              </w:rPr>
            </w:pPr>
            <w:r w:rsidRPr="00254DEA">
              <w:rPr>
                <w:rFonts w:ascii="Calibri" w:hAnsi="Calibri" w:cs="Calibri"/>
                <w:noProof/>
                <w:sz w:val="20"/>
                <w:szCs w:val="20"/>
              </w:rPr>
              <w:t>C</w:t>
            </w:r>
            <w:r w:rsidRPr="00254DEA">
              <w:rPr>
                <w:rFonts w:ascii="Calibri" w:hAnsi="Calibri" w:cs="Calibri"/>
                <w:noProof/>
                <w:sz w:val="20"/>
                <w:szCs w:val="20"/>
                <w:vertAlign w:val="subscript"/>
              </w:rPr>
              <w:t>i</w:t>
            </w:r>
          </w:p>
        </w:tc>
        <w:tc>
          <w:tcPr>
            <w:tcW w:w="7513" w:type="dxa"/>
            <w:tcBorders>
              <w:top w:val="single" w:sz="4" w:space="0" w:color="auto"/>
              <w:left w:val="single" w:sz="4" w:space="0" w:color="auto"/>
              <w:bottom w:val="single" w:sz="4" w:space="0" w:color="auto"/>
              <w:right w:val="single" w:sz="4" w:space="0" w:color="auto"/>
            </w:tcBorders>
          </w:tcPr>
          <w:p w:rsidR="00513030" w:rsidRPr="00254DEA" w:rsidRDefault="00513030" w:rsidP="003E341F">
            <w:pPr>
              <w:pStyle w:val="Tekstpodstawowy21"/>
              <w:tabs>
                <w:tab w:val="left" w:pos="284"/>
                <w:tab w:val="left" w:pos="426"/>
              </w:tabs>
              <w:ind w:left="0"/>
              <w:rPr>
                <w:rFonts w:ascii="Calibri" w:hAnsi="Calibri" w:cs="Calibri"/>
                <w:noProof/>
                <w:sz w:val="20"/>
                <w:szCs w:val="20"/>
              </w:rPr>
            </w:pPr>
            <w:r w:rsidRPr="00254DEA">
              <w:rPr>
                <w:rFonts w:ascii="Calibri" w:hAnsi="Calibri" w:cs="Calibri"/>
                <w:noProof/>
                <w:sz w:val="20"/>
                <w:szCs w:val="20"/>
              </w:rPr>
              <w:t>cena oferty „i"</w:t>
            </w:r>
          </w:p>
        </w:tc>
      </w:tr>
    </w:tbl>
    <w:p w:rsidR="00513030" w:rsidRPr="00513030" w:rsidRDefault="00513030" w:rsidP="00FE35F2">
      <w:pPr>
        <w:numPr>
          <w:ilvl w:val="0"/>
          <w:numId w:val="30"/>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noProof/>
          <w:sz w:val="20"/>
          <w:szCs w:val="20"/>
        </w:rPr>
        <w:t>Niniejsze zamówienie zostanie udzielone temu Wykonawcy, którego oferta uzyska najwyższą liczbę punktów w ostatecznej ocenie punktowej.</w:t>
      </w:r>
    </w:p>
    <w:p w:rsidR="003E341F" w:rsidRPr="00B65C21" w:rsidRDefault="003E341F" w:rsidP="00B65C21">
      <w:pPr>
        <w:pStyle w:val="Nagwek1"/>
        <w:keepLines w:val="0"/>
        <w:numPr>
          <w:ilvl w:val="0"/>
          <w:numId w:val="6"/>
        </w:numPr>
        <w:spacing w:before="120" w:after="120" w:line="240" w:lineRule="auto"/>
        <w:ind w:hanging="502"/>
        <w:rPr>
          <w:rFonts w:ascii="Calibri" w:hAnsi="Calibri" w:cs="Calibri"/>
          <w:smallCaps/>
          <w:sz w:val="22"/>
        </w:rPr>
      </w:pPr>
      <w:bookmarkStart w:id="42" w:name="_Toc365533182"/>
      <w:bookmarkStart w:id="43" w:name="_Toc369006714"/>
      <w:r w:rsidRPr="00254DEA">
        <w:rPr>
          <w:rFonts w:ascii="Calibri" w:hAnsi="Calibri" w:cs="Calibri"/>
          <w:smallCaps/>
          <w:sz w:val="22"/>
        </w:rPr>
        <w:t>Tryb oceny ofert.</w:t>
      </w:r>
      <w:bookmarkEnd w:id="42"/>
      <w:bookmarkEnd w:id="43"/>
    </w:p>
    <w:p w:rsidR="003E341F" w:rsidRPr="00B65C21" w:rsidRDefault="003E341F" w:rsidP="00FE35F2">
      <w:pPr>
        <w:numPr>
          <w:ilvl w:val="0"/>
          <w:numId w:val="33"/>
        </w:numPr>
        <w:shd w:val="clear" w:color="auto" w:fill="FFFFFF"/>
        <w:spacing w:before="120" w:after="120" w:line="240" w:lineRule="auto"/>
        <w:jc w:val="both"/>
        <w:rPr>
          <w:rFonts w:cs="Calibri"/>
          <w:sz w:val="20"/>
          <w:szCs w:val="20"/>
        </w:rPr>
      </w:pPr>
      <w:r w:rsidRPr="00254DEA">
        <w:rPr>
          <w:rFonts w:cs="Calibri"/>
          <w:sz w:val="20"/>
          <w:szCs w:val="20"/>
        </w:rPr>
        <w:t>Wyjaśnienie treści ofert i poprawianie oczywistych omyłek:</w:t>
      </w:r>
    </w:p>
    <w:p w:rsidR="003E341F" w:rsidRPr="00254DEA" w:rsidRDefault="003E341F" w:rsidP="00FE35F2">
      <w:pPr>
        <w:numPr>
          <w:ilvl w:val="0"/>
          <w:numId w:val="34"/>
        </w:numPr>
        <w:shd w:val="clear" w:color="auto" w:fill="FFFFFF"/>
        <w:spacing w:before="120" w:after="120" w:line="240" w:lineRule="auto"/>
        <w:jc w:val="both"/>
        <w:rPr>
          <w:rFonts w:cs="Calibri"/>
          <w:sz w:val="20"/>
          <w:szCs w:val="20"/>
        </w:rPr>
      </w:pPr>
      <w:r w:rsidRPr="00254DEA">
        <w:rPr>
          <w:rFonts w:cs="Calibri"/>
          <w:sz w:val="20"/>
          <w:szCs w:val="20"/>
        </w:rPr>
        <w:t>w toku badania i oceny ofert Zamawiający może żądać od Wykonawców wyjaśnień dotyczących treści złożonych ofert. Niedopuszczalne jest prowadzenie między Zamawiającym a Wykonawcom negocjacji dotyczących zmiany treści złożonej oferty oraz, z zastrzeżeniem treści następnego punktu, dokonywać jakiejkolwiek zmiany w jej treści,</w:t>
      </w:r>
    </w:p>
    <w:p w:rsidR="003E341F" w:rsidRPr="00254DEA" w:rsidRDefault="003E341F" w:rsidP="00FE35F2">
      <w:pPr>
        <w:numPr>
          <w:ilvl w:val="0"/>
          <w:numId w:val="34"/>
        </w:numPr>
        <w:shd w:val="clear" w:color="auto" w:fill="FFFFFF"/>
        <w:spacing w:before="120" w:after="120" w:line="240" w:lineRule="auto"/>
        <w:jc w:val="both"/>
        <w:rPr>
          <w:rFonts w:cs="Calibri"/>
          <w:sz w:val="20"/>
          <w:szCs w:val="20"/>
        </w:rPr>
      </w:pPr>
      <w:r w:rsidRPr="00254DEA">
        <w:rPr>
          <w:rFonts w:cs="Calibri"/>
          <w:sz w:val="20"/>
          <w:szCs w:val="20"/>
        </w:rPr>
        <w:t>Zamawiający poprawia w ofercie:</w:t>
      </w:r>
    </w:p>
    <w:p w:rsidR="003E341F" w:rsidRPr="00254DEA" w:rsidRDefault="003E341F" w:rsidP="00FE35F2">
      <w:pPr>
        <w:numPr>
          <w:ilvl w:val="0"/>
          <w:numId w:val="35"/>
        </w:numPr>
        <w:shd w:val="clear" w:color="auto" w:fill="FFFFFF"/>
        <w:spacing w:before="120" w:after="120" w:line="240" w:lineRule="auto"/>
        <w:jc w:val="both"/>
        <w:rPr>
          <w:rFonts w:cs="Calibri"/>
          <w:sz w:val="20"/>
          <w:szCs w:val="20"/>
        </w:rPr>
      </w:pPr>
      <w:r w:rsidRPr="00254DEA">
        <w:rPr>
          <w:rFonts w:cs="Calibri"/>
          <w:sz w:val="20"/>
          <w:szCs w:val="20"/>
        </w:rPr>
        <w:t xml:space="preserve">oczywiste omyłki pisarskie, </w:t>
      </w:r>
    </w:p>
    <w:p w:rsidR="003E341F" w:rsidRPr="00254DEA" w:rsidRDefault="003E341F" w:rsidP="00FE35F2">
      <w:pPr>
        <w:numPr>
          <w:ilvl w:val="0"/>
          <w:numId w:val="35"/>
        </w:numPr>
        <w:shd w:val="clear" w:color="auto" w:fill="FFFFFF"/>
        <w:spacing w:before="120" w:after="120" w:line="240" w:lineRule="auto"/>
        <w:jc w:val="both"/>
        <w:rPr>
          <w:rFonts w:cs="Calibri"/>
          <w:sz w:val="20"/>
          <w:szCs w:val="20"/>
        </w:rPr>
      </w:pPr>
      <w:r w:rsidRPr="00254DEA">
        <w:rPr>
          <w:rFonts w:cs="Calibri"/>
          <w:sz w:val="20"/>
          <w:szCs w:val="20"/>
        </w:rPr>
        <w:t>oczywiste omyłki rachunkowe, z uwzględnieniem konsekwencji rachunkowych dokonanych poprawek,</w:t>
      </w:r>
    </w:p>
    <w:p w:rsidR="003E341F" w:rsidRPr="00254DEA" w:rsidRDefault="003E341F" w:rsidP="00FE35F2">
      <w:pPr>
        <w:numPr>
          <w:ilvl w:val="0"/>
          <w:numId w:val="35"/>
        </w:numPr>
        <w:shd w:val="clear" w:color="auto" w:fill="FFFFFF"/>
        <w:spacing w:before="120" w:after="120" w:line="240" w:lineRule="auto"/>
        <w:jc w:val="both"/>
        <w:rPr>
          <w:rFonts w:cs="Calibri"/>
          <w:sz w:val="20"/>
          <w:szCs w:val="20"/>
        </w:rPr>
      </w:pPr>
      <w:r w:rsidRPr="00254DEA">
        <w:rPr>
          <w:rFonts w:cs="Calibri"/>
          <w:sz w:val="20"/>
          <w:szCs w:val="20"/>
        </w:rPr>
        <w:t>inne omyłki polegające na niezgodności oferty ze specyfikacją istotnych warunków zamówienia, niepowodujące istotnych zmian w treści oferty</w:t>
      </w:r>
    </w:p>
    <w:p w:rsidR="003E341F" w:rsidRPr="00254DEA" w:rsidRDefault="003E341F" w:rsidP="00B65C21">
      <w:pPr>
        <w:shd w:val="clear" w:color="auto" w:fill="FFFFFF"/>
        <w:spacing w:before="120" w:after="120" w:line="240" w:lineRule="auto"/>
        <w:ind w:left="1080"/>
        <w:jc w:val="both"/>
        <w:rPr>
          <w:rFonts w:cs="Calibri"/>
          <w:sz w:val="20"/>
          <w:szCs w:val="20"/>
        </w:rPr>
      </w:pPr>
      <w:r w:rsidRPr="00254DEA">
        <w:rPr>
          <w:rFonts w:cs="Calibri"/>
          <w:sz w:val="20"/>
          <w:szCs w:val="20"/>
        </w:rPr>
        <w:lastRenderedPageBreak/>
        <w:t xml:space="preserve">- niezwłocznie zawiadamiając o tym Wykonawcę, którego oferta została poprawiona. </w:t>
      </w:r>
    </w:p>
    <w:p w:rsidR="003E341F" w:rsidRPr="00B65C21" w:rsidRDefault="003E341F" w:rsidP="00FE35F2">
      <w:pPr>
        <w:pStyle w:val="Akapitzlist"/>
        <w:numPr>
          <w:ilvl w:val="0"/>
          <w:numId w:val="33"/>
        </w:numPr>
        <w:shd w:val="clear" w:color="auto" w:fill="FFFFFF"/>
        <w:spacing w:before="120" w:after="120"/>
        <w:jc w:val="both"/>
        <w:rPr>
          <w:rFonts w:asciiTheme="minorHAnsi" w:hAnsiTheme="minorHAnsi" w:cs="Calibri"/>
          <w:sz w:val="20"/>
        </w:rPr>
      </w:pPr>
      <w:r w:rsidRPr="00B65C21">
        <w:rPr>
          <w:rFonts w:asciiTheme="minorHAnsi" w:hAnsiTheme="minorHAnsi" w:cs="Calibri"/>
          <w:sz w:val="20"/>
        </w:rPr>
        <w:t>Uzupełnienie oferty:</w:t>
      </w:r>
    </w:p>
    <w:p w:rsidR="003E341F" w:rsidRPr="00254DEA" w:rsidRDefault="003E341F" w:rsidP="00FE35F2">
      <w:pPr>
        <w:numPr>
          <w:ilvl w:val="0"/>
          <w:numId w:val="36"/>
        </w:numPr>
        <w:shd w:val="clear" w:color="auto" w:fill="FFFFFF"/>
        <w:tabs>
          <w:tab w:val="clear" w:pos="360"/>
          <w:tab w:val="num" w:pos="1069"/>
        </w:tabs>
        <w:spacing w:before="120" w:after="120" w:line="240" w:lineRule="auto"/>
        <w:ind w:left="1069"/>
        <w:jc w:val="both"/>
        <w:rPr>
          <w:rFonts w:cs="Calibri"/>
          <w:sz w:val="20"/>
          <w:szCs w:val="20"/>
        </w:rPr>
      </w:pPr>
      <w:r w:rsidRPr="00254DEA">
        <w:rPr>
          <w:rFonts w:cs="Calibri"/>
          <w:sz w:val="20"/>
          <w:szCs w:val="20"/>
        </w:rPr>
        <w:t>stosownie do treści art. 26 ust. 3 ustawy Pzp, Zamawiający wezwie Wykonawców, którzy w określonym terminie nie złożyli wymaganych przez Zamawiającego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spełnienie przez Wykonawcę warunków udziału w postępowaniu, nie później niż w dniu, w którym upłynął termin składania ofert.</w:t>
      </w:r>
    </w:p>
    <w:p w:rsidR="003E341F" w:rsidRPr="003E341F" w:rsidRDefault="003E341F" w:rsidP="00FE35F2">
      <w:pPr>
        <w:numPr>
          <w:ilvl w:val="0"/>
          <w:numId w:val="36"/>
        </w:numPr>
        <w:shd w:val="clear" w:color="auto" w:fill="FFFFFF"/>
        <w:tabs>
          <w:tab w:val="clear" w:pos="360"/>
          <w:tab w:val="num" w:pos="1069"/>
        </w:tabs>
        <w:spacing w:before="120" w:after="120" w:line="240" w:lineRule="auto"/>
        <w:ind w:left="1069"/>
        <w:jc w:val="both"/>
        <w:rPr>
          <w:rFonts w:cs="Calibri"/>
          <w:sz w:val="20"/>
          <w:szCs w:val="20"/>
        </w:rPr>
      </w:pPr>
      <w:r w:rsidRPr="00254DEA">
        <w:rPr>
          <w:rFonts w:cs="Calibri"/>
          <w:sz w:val="20"/>
          <w:szCs w:val="20"/>
        </w:rPr>
        <w:t>Zamawiający może także wezwać Wykonawców w wyznaczonym przez siebie terminie, do złożenia wyjaśnień dotyczących oświadczeń lub dokumentów potwierdzających spełnienie warunków udziału w postępowaniu.</w:t>
      </w:r>
    </w:p>
    <w:p w:rsidR="003E341F" w:rsidRPr="003E341F" w:rsidRDefault="003E341F" w:rsidP="00FE35F2">
      <w:pPr>
        <w:numPr>
          <w:ilvl w:val="0"/>
          <w:numId w:val="38"/>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Sposób oceny zgodności oferty z treścią niniejszej SIWZ</w:t>
      </w:r>
    </w:p>
    <w:p w:rsidR="003E341F" w:rsidRPr="00254DEA" w:rsidRDefault="003E341F" w:rsidP="00B65C21">
      <w:pPr>
        <w:shd w:val="clear" w:color="auto" w:fill="FFFFFF"/>
        <w:spacing w:before="120" w:after="120" w:line="240" w:lineRule="auto"/>
        <w:ind w:left="709"/>
        <w:jc w:val="both"/>
        <w:rPr>
          <w:rFonts w:cs="Calibri"/>
          <w:sz w:val="20"/>
          <w:szCs w:val="20"/>
        </w:rPr>
      </w:pPr>
      <w:r w:rsidRPr="00254DEA">
        <w:rPr>
          <w:rFonts w:cs="Calibri"/>
          <w:sz w:val="20"/>
          <w:szCs w:val="20"/>
        </w:rPr>
        <w:t>Ocena zgodności oferty z treścią niniejszej SIWZ przeprowadzona zostanie wyłącznie na podstawie analizy dokumentów  i oświadczeń, jakie Wykonawca zawarł w swej ofercie z zastrzeżeniem treści art. 26 ust. 3 i 4 ustawy Pzp.</w:t>
      </w:r>
    </w:p>
    <w:p w:rsidR="003E341F" w:rsidRPr="00254DEA" w:rsidRDefault="003E341F" w:rsidP="00FE35F2">
      <w:pPr>
        <w:numPr>
          <w:ilvl w:val="0"/>
          <w:numId w:val="39"/>
        </w:numPr>
        <w:shd w:val="clear" w:color="auto" w:fill="FFFFFF"/>
        <w:spacing w:before="120" w:after="120" w:line="240" w:lineRule="auto"/>
        <w:ind w:left="720"/>
        <w:jc w:val="both"/>
        <w:rPr>
          <w:rFonts w:cs="Calibri"/>
          <w:sz w:val="20"/>
          <w:szCs w:val="20"/>
        </w:rPr>
      </w:pPr>
      <w:r w:rsidRPr="00254DEA">
        <w:rPr>
          <w:rFonts w:cs="Calibri"/>
          <w:sz w:val="20"/>
          <w:szCs w:val="20"/>
        </w:rPr>
        <w:t>Wybór oferty najkorzystniejszej i zawiadomienie Wykonawców o wyniku postępowania:</w:t>
      </w:r>
    </w:p>
    <w:p w:rsidR="003E341F" w:rsidRPr="00254DEA" w:rsidRDefault="003E341F" w:rsidP="00FE35F2">
      <w:pPr>
        <w:numPr>
          <w:ilvl w:val="0"/>
          <w:numId w:val="37"/>
        </w:numPr>
        <w:shd w:val="clear" w:color="auto" w:fill="FFFFFF"/>
        <w:tabs>
          <w:tab w:val="clear" w:pos="360"/>
          <w:tab w:val="num" w:pos="1069"/>
        </w:tabs>
        <w:spacing w:before="120" w:after="120" w:line="240" w:lineRule="auto"/>
        <w:ind w:left="1069"/>
        <w:jc w:val="both"/>
        <w:rPr>
          <w:rFonts w:cs="Calibri"/>
          <w:sz w:val="20"/>
          <w:szCs w:val="20"/>
        </w:rPr>
      </w:pPr>
      <w:r w:rsidRPr="00254DEA">
        <w:rPr>
          <w:rFonts w:cs="Calibri"/>
          <w:sz w:val="20"/>
          <w:szCs w:val="20"/>
        </w:rPr>
        <w:t>przy wyborze oferty najkorzystniejszej Zamawiający będzie stosował wyłącznie zasady i kryteria oceny ofert określone w niniejszej SIWZ,</w:t>
      </w:r>
    </w:p>
    <w:p w:rsidR="003E341F" w:rsidRPr="002C66CC" w:rsidRDefault="003E341F" w:rsidP="00FE35F2">
      <w:pPr>
        <w:numPr>
          <w:ilvl w:val="0"/>
          <w:numId w:val="37"/>
        </w:numPr>
        <w:shd w:val="clear" w:color="auto" w:fill="FFFFFF"/>
        <w:tabs>
          <w:tab w:val="clear" w:pos="360"/>
          <w:tab w:val="num" w:pos="1069"/>
        </w:tabs>
        <w:spacing w:before="120" w:after="120" w:line="240" w:lineRule="auto"/>
        <w:ind w:left="1069"/>
        <w:jc w:val="both"/>
        <w:rPr>
          <w:rFonts w:cs="Calibri"/>
          <w:sz w:val="20"/>
          <w:szCs w:val="20"/>
        </w:rPr>
      </w:pPr>
      <w:r w:rsidRPr="00254DEA">
        <w:rPr>
          <w:rFonts w:cs="Calibri"/>
          <w:sz w:val="20"/>
          <w:szCs w:val="20"/>
        </w:rPr>
        <w:t>Zamawiający udzieli zamówienia Wykonawcy, którego oferta zostanie uznana za najkorzystniejszą.</w:t>
      </w:r>
    </w:p>
    <w:p w:rsidR="002C66CC" w:rsidRPr="002C66CC" w:rsidRDefault="002C66CC" w:rsidP="002C66CC">
      <w:pPr>
        <w:pStyle w:val="Nagwek1"/>
        <w:keepLines w:val="0"/>
        <w:numPr>
          <w:ilvl w:val="0"/>
          <w:numId w:val="6"/>
        </w:numPr>
        <w:spacing w:before="60" w:after="60" w:line="240" w:lineRule="auto"/>
        <w:ind w:hanging="502"/>
        <w:rPr>
          <w:rFonts w:ascii="Calibri" w:hAnsi="Calibri" w:cs="Calibri"/>
          <w:smallCaps/>
          <w:sz w:val="22"/>
        </w:rPr>
      </w:pPr>
      <w:bookmarkStart w:id="44" w:name="_Toc365533183"/>
      <w:bookmarkStart w:id="45" w:name="_Toc369006715"/>
      <w:r w:rsidRPr="00254DEA">
        <w:rPr>
          <w:rFonts w:ascii="Calibri" w:hAnsi="Calibri" w:cs="Calibri"/>
          <w:smallCaps/>
          <w:sz w:val="22"/>
        </w:rPr>
        <w:t>Informacje o formalnościach, jakie powinny zostać dopełnione po wyborze oferty w celu zawarcia umowy.</w:t>
      </w:r>
      <w:bookmarkEnd w:id="44"/>
      <w:bookmarkEnd w:id="45"/>
    </w:p>
    <w:p w:rsidR="002C66CC" w:rsidRPr="00E708A4" w:rsidRDefault="002C66CC" w:rsidP="00FE35F2">
      <w:pPr>
        <w:pStyle w:val="Akapitzlist"/>
        <w:numPr>
          <w:ilvl w:val="0"/>
          <w:numId w:val="41"/>
        </w:numPr>
        <w:shd w:val="clear" w:color="auto" w:fill="FFFFFF"/>
        <w:tabs>
          <w:tab w:val="num" w:pos="720"/>
        </w:tabs>
        <w:spacing w:before="120" w:after="120"/>
        <w:contextualSpacing w:val="0"/>
        <w:jc w:val="both"/>
        <w:rPr>
          <w:rFonts w:asciiTheme="minorHAnsi" w:hAnsiTheme="minorHAnsi" w:cs="Calibri"/>
          <w:sz w:val="20"/>
        </w:rPr>
      </w:pPr>
      <w:r w:rsidRPr="00E708A4">
        <w:rPr>
          <w:rFonts w:asciiTheme="minorHAnsi" w:hAnsiTheme="minorHAnsi" w:cs="Calibri"/>
          <w:sz w:val="20"/>
        </w:rPr>
        <w:t>Wykonawca, którego oferta zostanie wybrana, zobowiązany będzie do podpisania umowy na warunkach określonych w Załączniku niniejszej SIWZ – Wzór umowy.</w:t>
      </w:r>
    </w:p>
    <w:p w:rsidR="002C66CC" w:rsidRPr="00E708A4" w:rsidRDefault="002C66CC" w:rsidP="00FE35F2">
      <w:pPr>
        <w:pStyle w:val="Akapitzlist"/>
        <w:numPr>
          <w:ilvl w:val="0"/>
          <w:numId w:val="41"/>
        </w:numPr>
        <w:tabs>
          <w:tab w:val="num" w:pos="360"/>
        </w:tabs>
        <w:autoSpaceDE w:val="0"/>
        <w:autoSpaceDN w:val="0"/>
        <w:adjustRightInd w:val="0"/>
        <w:spacing w:before="120" w:after="120"/>
        <w:contextualSpacing w:val="0"/>
        <w:jc w:val="both"/>
        <w:rPr>
          <w:rFonts w:asciiTheme="minorHAnsi" w:hAnsiTheme="minorHAnsi" w:cs="Calibri"/>
          <w:sz w:val="20"/>
        </w:rPr>
      </w:pPr>
      <w:r w:rsidRPr="00E708A4">
        <w:rPr>
          <w:rFonts w:asciiTheme="minorHAnsi" w:hAnsiTheme="minorHAnsi" w:cs="Calibri"/>
          <w:sz w:val="20"/>
        </w:rPr>
        <w:t xml:space="preserve">Wykonawcy należący do Konsorcjum ponoszą solidarną odpowiedzialność za wykonanie umowy. </w:t>
      </w:r>
    </w:p>
    <w:p w:rsidR="002C66CC" w:rsidRPr="00E708A4" w:rsidRDefault="002C66CC" w:rsidP="00FE35F2">
      <w:pPr>
        <w:pStyle w:val="Akapitzlist"/>
        <w:numPr>
          <w:ilvl w:val="0"/>
          <w:numId w:val="41"/>
        </w:numPr>
        <w:tabs>
          <w:tab w:val="num" w:pos="360"/>
        </w:tabs>
        <w:autoSpaceDE w:val="0"/>
        <w:autoSpaceDN w:val="0"/>
        <w:adjustRightInd w:val="0"/>
        <w:spacing w:before="120" w:after="120"/>
        <w:contextualSpacing w:val="0"/>
        <w:jc w:val="both"/>
        <w:rPr>
          <w:rFonts w:asciiTheme="minorHAnsi" w:hAnsiTheme="minorHAnsi" w:cs="Calibri"/>
          <w:sz w:val="20"/>
        </w:rPr>
      </w:pPr>
      <w:r w:rsidRPr="00E708A4">
        <w:rPr>
          <w:rFonts w:asciiTheme="minorHAnsi" w:hAnsiTheme="minorHAnsi" w:cs="Calibri"/>
          <w:sz w:val="20"/>
        </w:rPr>
        <w:t>Wykonawcy należący do Konsorcjum najpóźniej w dniu zawarcia umowy, przed jej podpisaniem</w:t>
      </w:r>
      <w:r w:rsidR="00436A73">
        <w:rPr>
          <w:rFonts w:asciiTheme="minorHAnsi" w:hAnsiTheme="minorHAnsi" w:cs="Calibri"/>
          <w:sz w:val="20"/>
        </w:rPr>
        <w:t>,</w:t>
      </w:r>
      <w:r w:rsidRPr="00E708A4">
        <w:rPr>
          <w:rFonts w:asciiTheme="minorHAnsi" w:hAnsiTheme="minorHAnsi" w:cs="Calibri"/>
          <w:sz w:val="20"/>
        </w:rPr>
        <w:t xml:space="preserve"> dostarczą Zamawiającemu potwierdzoną za zgodność z oryginałem kopię umowy regulującej ich współpracę, o której mowa w dziale „Wykonawcy wspólnie ubiegający się o udzielenie zamówienia”.</w:t>
      </w:r>
      <w:r w:rsidRPr="00E708A4">
        <w:rPr>
          <w:rFonts w:asciiTheme="minorHAnsi" w:hAnsiTheme="minorHAnsi" w:cs="Calibri"/>
          <w:b/>
          <w:sz w:val="20"/>
        </w:rPr>
        <w:t xml:space="preserve"> </w:t>
      </w:r>
    </w:p>
    <w:p w:rsidR="002C66CC" w:rsidRPr="00E708A4" w:rsidRDefault="002C66CC" w:rsidP="00FE35F2">
      <w:pPr>
        <w:pStyle w:val="Akapitzlist"/>
        <w:numPr>
          <w:ilvl w:val="0"/>
          <w:numId w:val="41"/>
        </w:numPr>
        <w:tabs>
          <w:tab w:val="num" w:pos="360"/>
        </w:tabs>
        <w:autoSpaceDE w:val="0"/>
        <w:autoSpaceDN w:val="0"/>
        <w:adjustRightInd w:val="0"/>
        <w:spacing w:before="120" w:after="120"/>
        <w:contextualSpacing w:val="0"/>
        <w:jc w:val="both"/>
        <w:rPr>
          <w:rFonts w:asciiTheme="minorHAnsi" w:hAnsiTheme="minorHAnsi" w:cs="Calibri"/>
          <w:sz w:val="20"/>
        </w:rPr>
      </w:pPr>
      <w:r w:rsidRPr="00E708A4">
        <w:rPr>
          <w:rFonts w:asciiTheme="minorHAnsi" w:hAnsiTheme="minorHAnsi" w:cs="Calibri"/>
          <w:sz w:val="20"/>
        </w:rPr>
        <w:t>Wykonawca, który prowadzi działalność gospodarczą w formie spółki z ograniczoną odpowiedzialnością, w przypadku gdy wartość umowy przekroczy dwukrotnie wysokość kapitału zakładowego takiego Wykonawcy, najpóźniej w dniu podpisania umowy jest zobowiązany dostarczyć uchwałę zgodnie z postanowieniami art. 230 Kodeksu spółek handlowych</w:t>
      </w:r>
      <w:r w:rsidRPr="00E708A4">
        <w:rPr>
          <w:rFonts w:asciiTheme="minorHAnsi" w:hAnsiTheme="minorHAnsi" w:cs="Calibri"/>
          <w:b/>
          <w:sz w:val="20"/>
        </w:rPr>
        <w:t xml:space="preserve"> </w:t>
      </w:r>
      <w:r w:rsidRPr="00E708A4">
        <w:rPr>
          <w:rFonts w:asciiTheme="minorHAnsi" w:hAnsiTheme="minorHAnsi" w:cs="Calibri"/>
          <w:sz w:val="20"/>
        </w:rPr>
        <w:t>lub odpis umowy spółki, zezwalający na zaciąganie takich zobowiązań.</w:t>
      </w:r>
    </w:p>
    <w:p w:rsidR="002C66CC" w:rsidRPr="00E708A4" w:rsidRDefault="002C66CC" w:rsidP="00FE35F2">
      <w:pPr>
        <w:pStyle w:val="Akapitzlist"/>
        <w:numPr>
          <w:ilvl w:val="0"/>
          <w:numId w:val="41"/>
        </w:numPr>
        <w:shd w:val="clear" w:color="auto" w:fill="FFFFFF"/>
        <w:tabs>
          <w:tab w:val="num" w:pos="360"/>
        </w:tabs>
        <w:spacing w:before="120" w:after="120"/>
        <w:contextualSpacing w:val="0"/>
        <w:jc w:val="both"/>
        <w:rPr>
          <w:rFonts w:asciiTheme="minorHAnsi" w:hAnsiTheme="minorHAnsi" w:cs="Calibri"/>
          <w:sz w:val="20"/>
        </w:rPr>
      </w:pPr>
      <w:r w:rsidRPr="00E708A4">
        <w:rPr>
          <w:rFonts w:asciiTheme="minorHAnsi" w:hAnsiTheme="minorHAnsi" w:cs="Calibri"/>
          <w:sz w:val="20"/>
        </w:rPr>
        <w:t xml:space="preserve">W przypadku wniesienia odwołania Zamawiający nie może zawrzeć umowy do czasu ogłoszenia przez Krajową Izbę Odwoławczą wyroku lub postanowienia kończącego postępowanie odwoławcze. </w:t>
      </w:r>
    </w:p>
    <w:p w:rsidR="002C66CC" w:rsidRPr="00E708A4" w:rsidRDefault="002C66CC" w:rsidP="00FE35F2">
      <w:pPr>
        <w:pStyle w:val="Akapitzlist"/>
        <w:numPr>
          <w:ilvl w:val="0"/>
          <w:numId w:val="41"/>
        </w:numPr>
        <w:shd w:val="clear" w:color="auto" w:fill="FFFFFF"/>
        <w:tabs>
          <w:tab w:val="num" w:pos="360"/>
        </w:tabs>
        <w:spacing w:before="120" w:after="120"/>
        <w:contextualSpacing w:val="0"/>
        <w:jc w:val="both"/>
        <w:rPr>
          <w:rFonts w:asciiTheme="minorHAnsi" w:hAnsiTheme="minorHAnsi" w:cs="Calibri"/>
          <w:sz w:val="20"/>
        </w:rPr>
      </w:pPr>
      <w:r w:rsidRPr="00E708A4">
        <w:rPr>
          <w:rFonts w:asciiTheme="minorHAnsi" w:hAnsiTheme="minorHAnsi" w:cs="Calibri"/>
          <w:sz w:val="20"/>
        </w:rPr>
        <w:t xml:space="preserve">Pozostałe kwestie odnoszące się do umowy uregulowane są w Załączniku </w:t>
      </w:r>
      <w:r w:rsidR="00E708A4" w:rsidRPr="00E708A4">
        <w:rPr>
          <w:rFonts w:asciiTheme="minorHAnsi" w:hAnsiTheme="minorHAnsi" w:cs="Calibri"/>
          <w:sz w:val="20"/>
        </w:rPr>
        <w:t xml:space="preserve">do SIWZ </w:t>
      </w:r>
      <w:r w:rsidRPr="00E708A4">
        <w:rPr>
          <w:rFonts w:asciiTheme="minorHAnsi" w:hAnsiTheme="minorHAnsi" w:cs="Calibri"/>
          <w:sz w:val="20"/>
        </w:rPr>
        <w:t xml:space="preserve">- </w:t>
      </w:r>
      <w:r w:rsidR="00E708A4" w:rsidRPr="00E708A4">
        <w:rPr>
          <w:rFonts w:asciiTheme="minorHAnsi" w:hAnsiTheme="minorHAnsi" w:cs="Calibri"/>
          <w:sz w:val="20"/>
        </w:rPr>
        <w:t>Wzór</w:t>
      </w:r>
      <w:r w:rsidRPr="00E708A4">
        <w:rPr>
          <w:rFonts w:asciiTheme="minorHAnsi" w:hAnsiTheme="minorHAnsi" w:cs="Calibri"/>
          <w:sz w:val="20"/>
        </w:rPr>
        <w:t xml:space="preserve"> umowy.</w:t>
      </w:r>
    </w:p>
    <w:p w:rsidR="00E708A4" w:rsidRPr="00E708A4" w:rsidRDefault="00E708A4" w:rsidP="00E708A4">
      <w:pPr>
        <w:pStyle w:val="Nagwek1"/>
        <w:keepLines w:val="0"/>
        <w:numPr>
          <w:ilvl w:val="0"/>
          <w:numId w:val="6"/>
        </w:numPr>
        <w:spacing w:before="120" w:after="120" w:line="240" w:lineRule="auto"/>
        <w:ind w:hanging="502"/>
        <w:rPr>
          <w:rFonts w:ascii="Calibri" w:hAnsi="Calibri" w:cs="Calibri"/>
          <w:smallCaps/>
          <w:sz w:val="22"/>
        </w:rPr>
      </w:pPr>
      <w:bookmarkStart w:id="46" w:name="_Toc365533184"/>
      <w:bookmarkStart w:id="47" w:name="_Toc369006716"/>
      <w:r w:rsidRPr="00254DEA">
        <w:rPr>
          <w:rFonts w:ascii="Calibri" w:hAnsi="Calibri" w:cs="Calibri"/>
          <w:smallCaps/>
          <w:sz w:val="22"/>
        </w:rPr>
        <w:t>Środki ochrony prawnej.</w:t>
      </w:r>
      <w:bookmarkEnd w:id="46"/>
      <w:bookmarkEnd w:id="47"/>
    </w:p>
    <w:p w:rsidR="00E708A4" w:rsidRPr="00E708A4" w:rsidRDefault="00E708A4" w:rsidP="00FE35F2">
      <w:pPr>
        <w:pStyle w:val="Akapitzlist"/>
        <w:numPr>
          <w:ilvl w:val="0"/>
          <w:numId w:val="43"/>
        </w:numPr>
        <w:tabs>
          <w:tab w:val="clear" w:pos="360"/>
        </w:tabs>
        <w:overflowPunct w:val="0"/>
        <w:autoSpaceDE w:val="0"/>
        <w:autoSpaceDN w:val="0"/>
        <w:adjustRightInd w:val="0"/>
        <w:spacing w:before="120" w:after="120"/>
        <w:ind w:left="709" w:hanging="283"/>
        <w:jc w:val="both"/>
        <w:textAlignment w:val="baseline"/>
        <w:rPr>
          <w:rFonts w:asciiTheme="minorHAnsi" w:hAnsiTheme="minorHAnsi" w:cs="Calibri"/>
          <w:sz w:val="20"/>
        </w:rPr>
      </w:pPr>
      <w:r w:rsidRPr="00E708A4">
        <w:rPr>
          <w:rFonts w:asciiTheme="minorHAnsi" w:hAnsiTheme="minorHAnsi" w:cs="Calibri"/>
          <w:sz w:val="20"/>
        </w:rPr>
        <w:t xml:space="preserve">Wykonawcy i innemu podmiotowi przysługują, jeżeli ma lub miał interes w uzyskaniu danego zamówienia oraz poniósł lub może ponieść szkodę w wyniku naruszenia przez Zamawiającego przepisów Ustawy Pzp, środki ochrony prawnej określone w Dziale VI tej ustawy. </w:t>
      </w:r>
    </w:p>
    <w:p w:rsidR="00E708A4" w:rsidRPr="00254DEA" w:rsidRDefault="00E708A4" w:rsidP="00FE35F2">
      <w:pPr>
        <w:numPr>
          <w:ilvl w:val="0"/>
          <w:numId w:val="43"/>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Odwołanie</w:t>
      </w:r>
      <w:r>
        <w:rPr>
          <w:rFonts w:cs="Calibri"/>
          <w:sz w:val="20"/>
          <w:szCs w:val="20"/>
        </w:rPr>
        <w:t>.</w:t>
      </w:r>
    </w:p>
    <w:p w:rsidR="00E708A4" w:rsidRPr="00254DEA" w:rsidRDefault="00E708A4" w:rsidP="00FE35F2">
      <w:pPr>
        <w:numPr>
          <w:ilvl w:val="0"/>
          <w:numId w:val="42"/>
        </w:numPr>
        <w:tabs>
          <w:tab w:val="clear" w:pos="720"/>
          <w:tab w:val="num" w:pos="1069"/>
        </w:tabs>
        <w:spacing w:before="120" w:after="120" w:line="240" w:lineRule="auto"/>
        <w:ind w:left="1069"/>
        <w:jc w:val="both"/>
        <w:rPr>
          <w:rFonts w:cs="Calibri"/>
          <w:sz w:val="20"/>
          <w:szCs w:val="20"/>
        </w:rPr>
      </w:pPr>
      <w:r w:rsidRPr="00254DEA">
        <w:rPr>
          <w:rFonts w:cs="Calibri"/>
          <w:sz w:val="20"/>
          <w:szCs w:val="20"/>
        </w:rPr>
        <w:t xml:space="preserve">Odwołanie przysługuje wyłącznie od niezgodnej z przepisami w/w ustawy czynności Zamawiającego podjętej w postępowaniu o udzielenie zamówienia lub zaniechania czynności, do której Zamawiający jest zobowiązany na podstawie ustawy. </w:t>
      </w:r>
    </w:p>
    <w:p w:rsidR="00E708A4" w:rsidRPr="00254DEA" w:rsidRDefault="00E708A4" w:rsidP="00FE35F2">
      <w:pPr>
        <w:numPr>
          <w:ilvl w:val="0"/>
          <w:numId w:val="42"/>
        </w:numPr>
        <w:tabs>
          <w:tab w:val="clear" w:pos="720"/>
          <w:tab w:val="num" w:pos="1069"/>
        </w:tabs>
        <w:spacing w:before="120" w:after="120" w:line="240" w:lineRule="auto"/>
        <w:ind w:left="1069"/>
        <w:jc w:val="both"/>
        <w:rPr>
          <w:rFonts w:cs="Calibri"/>
          <w:sz w:val="20"/>
          <w:szCs w:val="20"/>
        </w:rPr>
      </w:pPr>
      <w:r w:rsidRPr="00254DEA">
        <w:rPr>
          <w:rFonts w:cs="Calibri"/>
          <w:sz w:val="20"/>
          <w:szCs w:val="20"/>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708A4" w:rsidRPr="00254DEA" w:rsidRDefault="00E708A4" w:rsidP="00FE35F2">
      <w:pPr>
        <w:numPr>
          <w:ilvl w:val="0"/>
          <w:numId w:val="42"/>
        </w:numPr>
        <w:tabs>
          <w:tab w:val="clear" w:pos="720"/>
          <w:tab w:val="num" w:pos="1069"/>
        </w:tabs>
        <w:spacing w:before="120" w:after="120" w:line="240" w:lineRule="auto"/>
        <w:ind w:left="1069"/>
        <w:jc w:val="both"/>
        <w:rPr>
          <w:rFonts w:cs="Calibri"/>
          <w:sz w:val="20"/>
          <w:szCs w:val="20"/>
        </w:rPr>
      </w:pPr>
      <w:r w:rsidRPr="00254DEA">
        <w:rPr>
          <w:rFonts w:cs="Calibri"/>
          <w:sz w:val="20"/>
          <w:szCs w:val="20"/>
        </w:rPr>
        <w:t xml:space="preserve">Odwołanie wnosi się do Prezesa Krajowej Izby Odwoławczej, o której mowa w art. 172 w/w ustawy w formie pisemnej albo elektronicznej opatrzonej bezpiecznym podpisem elektronicznym weryfikowanym za pomocą ważnego kwalifikowanego certyfikatu. </w:t>
      </w:r>
    </w:p>
    <w:p w:rsidR="00E708A4" w:rsidRPr="00254DEA" w:rsidRDefault="00E708A4" w:rsidP="00FE35F2">
      <w:pPr>
        <w:numPr>
          <w:ilvl w:val="0"/>
          <w:numId w:val="42"/>
        </w:numPr>
        <w:tabs>
          <w:tab w:val="clear" w:pos="720"/>
          <w:tab w:val="num" w:pos="1069"/>
        </w:tabs>
        <w:spacing w:before="120" w:after="120" w:line="240" w:lineRule="auto"/>
        <w:ind w:left="1069"/>
        <w:jc w:val="both"/>
        <w:rPr>
          <w:rFonts w:cs="Calibri"/>
          <w:sz w:val="20"/>
          <w:szCs w:val="20"/>
        </w:rPr>
      </w:pPr>
      <w:r w:rsidRPr="00254DEA">
        <w:rPr>
          <w:rFonts w:cs="Calibri"/>
          <w:sz w:val="20"/>
          <w:szCs w:val="20"/>
        </w:rPr>
        <w:t>Odwołujący przesyła kopię odwołania Zamawiającemu przed upływem terminu do wniesienia odwołania w taki sposób, aby mógł on zapoznać się z jego treścią przed upływem tego terminu.</w:t>
      </w:r>
    </w:p>
    <w:p w:rsidR="00E708A4" w:rsidRPr="00E708A4" w:rsidRDefault="00E708A4" w:rsidP="00FE35F2">
      <w:pPr>
        <w:numPr>
          <w:ilvl w:val="0"/>
          <w:numId w:val="42"/>
        </w:numPr>
        <w:tabs>
          <w:tab w:val="clear" w:pos="720"/>
          <w:tab w:val="num" w:pos="1069"/>
        </w:tabs>
        <w:spacing w:before="120" w:after="120" w:line="240" w:lineRule="auto"/>
        <w:ind w:left="1069"/>
        <w:jc w:val="both"/>
        <w:rPr>
          <w:rFonts w:cs="Calibri"/>
          <w:sz w:val="20"/>
          <w:szCs w:val="20"/>
        </w:rPr>
      </w:pPr>
      <w:r w:rsidRPr="00254DEA">
        <w:rPr>
          <w:rFonts w:cs="Calibri"/>
          <w:sz w:val="20"/>
          <w:szCs w:val="20"/>
        </w:rPr>
        <w:t>Odwołanie należy wnieść w ter</w:t>
      </w:r>
      <w:r w:rsidRPr="00E708A4">
        <w:rPr>
          <w:rFonts w:cs="Calibri"/>
          <w:sz w:val="20"/>
          <w:szCs w:val="20"/>
        </w:rPr>
        <w:t xml:space="preserve">minie 5 dni od dnia przesłania informacji o czynności Zamawiającego stanowiącej podstawę jego wniesienia – jeżeli zostały przesłane faksem lub drogą elektroniczną, albo w terminie 10 dni – jeżeli zostały przesłane w inny sposób. </w:t>
      </w:r>
    </w:p>
    <w:p w:rsidR="00E708A4" w:rsidRPr="00254DEA" w:rsidRDefault="00E708A4" w:rsidP="00FE35F2">
      <w:pPr>
        <w:numPr>
          <w:ilvl w:val="0"/>
          <w:numId w:val="42"/>
        </w:numPr>
        <w:tabs>
          <w:tab w:val="clear" w:pos="720"/>
          <w:tab w:val="num" w:pos="1069"/>
        </w:tabs>
        <w:spacing w:before="120" w:after="120" w:line="240" w:lineRule="auto"/>
        <w:ind w:left="1069"/>
        <w:jc w:val="both"/>
        <w:rPr>
          <w:rFonts w:cs="Calibri"/>
          <w:sz w:val="20"/>
          <w:szCs w:val="20"/>
        </w:rPr>
      </w:pPr>
      <w:r w:rsidRPr="00E708A4">
        <w:rPr>
          <w:rFonts w:cs="Calibri"/>
          <w:sz w:val="20"/>
          <w:szCs w:val="20"/>
        </w:rPr>
        <w:t>Odwołanie wobec innych czynności (niż określone w punkcie 5) należy wnieść w terminie 5 dni</w:t>
      </w:r>
      <w:r w:rsidRPr="00254DEA">
        <w:rPr>
          <w:rFonts w:cs="Calibri"/>
          <w:sz w:val="20"/>
          <w:szCs w:val="20"/>
        </w:rPr>
        <w:t xml:space="preserve"> od dnia, w którym powzięto lub przy zachowaniu należytej staranności można było powziąć wiadomość o okolicznościach stanowiących podstawę jego wniesienia. </w:t>
      </w:r>
    </w:p>
    <w:p w:rsidR="00E708A4" w:rsidRPr="00254DEA" w:rsidRDefault="00E708A4" w:rsidP="00FE35F2">
      <w:pPr>
        <w:numPr>
          <w:ilvl w:val="0"/>
          <w:numId w:val="42"/>
        </w:numPr>
        <w:tabs>
          <w:tab w:val="clear" w:pos="720"/>
          <w:tab w:val="num" w:pos="1069"/>
        </w:tabs>
        <w:spacing w:before="120" w:after="120" w:line="240" w:lineRule="auto"/>
        <w:ind w:left="1069"/>
        <w:jc w:val="both"/>
        <w:rPr>
          <w:rFonts w:cs="Calibri"/>
          <w:sz w:val="20"/>
          <w:szCs w:val="20"/>
        </w:rPr>
      </w:pPr>
      <w:r w:rsidRPr="00254DEA">
        <w:rPr>
          <w:rFonts w:cs="Calibri"/>
          <w:sz w:val="20"/>
          <w:szCs w:val="20"/>
        </w:rPr>
        <w:t>Jeżeli Zamawiający nie opublikuje ogłoszenia o zamiarze zawarcia umowy lub nie prześle Wykonawcy który złożył ofertę zawiadomienia o wyborze oferty najkorzystniejszej odwołanie należy wnieść w terminie:</w:t>
      </w:r>
    </w:p>
    <w:p w:rsidR="00E708A4" w:rsidRPr="00E708A4" w:rsidRDefault="00E708A4" w:rsidP="00FE35F2">
      <w:pPr>
        <w:numPr>
          <w:ilvl w:val="2"/>
          <w:numId w:val="44"/>
        </w:numPr>
        <w:spacing w:before="120" w:after="120" w:line="240" w:lineRule="auto"/>
        <w:jc w:val="both"/>
        <w:rPr>
          <w:rFonts w:cs="Calibri"/>
          <w:sz w:val="20"/>
          <w:szCs w:val="20"/>
        </w:rPr>
      </w:pPr>
      <w:r w:rsidRPr="00E708A4">
        <w:rPr>
          <w:rFonts w:cs="Calibri"/>
          <w:sz w:val="20"/>
          <w:szCs w:val="20"/>
        </w:rPr>
        <w:t>15 dni od dnia zamieszczenia w Biuletynie Zamówień Publicznych ogłoszenia o udzieleniu zamówienia,</w:t>
      </w:r>
    </w:p>
    <w:p w:rsidR="00E708A4" w:rsidRPr="00E708A4" w:rsidRDefault="00E708A4" w:rsidP="00FE35F2">
      <w:pPr>
        <w:numPr>
          <w:ilvl w:val="2"/>
          <w:numId w:val="44"/>
        </w:numPr>
        <w:tabs>
          <w:tab w:val="num" w:pos="1789"/>
        </w:tabs>
        <w:spacing w:before="120" w:after="120" w:line="240" w:lineRule="auto"/>
        <w:jc w:val="both"/>
        <w:rPr>
          <w:rFonts w:cs="Calibri"/>
          <w:sz w:val="20"/>
          <w:szCs w:val="20"/>
        </w:rPr>
      </w:pPr>
      <w:r w:rsidRPr="00E708A4">
        <w:rPr>
          <w:rFonts w:cs="Calibri"/>
          <w:sz w:val="20"/>
          <w:szCs w:val="20"/>
        </w:rPr>
        <w:t>1 miesiąca od dnia zawarcia umowy, jeżeli Zamawiający nie zamieścił w Biuletynie Zamówień Publicznych ogłoszenia o udzieleniu zamówienia.</w:t>
      </w:r>
    </w:p>
    <w:p w:rsidR="00E708A4" w:rsidRPr="00254DEA" w:rsidRDefault="00E708A4" w:rsidP="00FE35F2">
      <w:pPr>
        <w:numPr>
          <w:ilvl w:val="0"/>
          <w:numId w:val="42"/>
        </w:numPr>
        <w:tabs>
          <w:tab w:val="clear" w:pos="720"/>
          <w:tab w:val="num" w:pos="1069"/>
        </w:tabs>
        <w:spacing w:before="120" w:after="120" w:line="240" w:lineRule="auto"/>
        <w:ind w:left="1069"/>
        <w:jc w:val="both"/>
        <w:rPr>
          <w:rFonts w:cs="Calibri"/>
          <w:sz w:val="20"/>
          <w:szCs w:val="20"/>
        </w:rPr>
      </w:pPr>
      <w:r w:rsidRPr="00254DEA">
        <w:rPr>
          <w:rFonts w:cs="Calibri"/>
          <w:sz w:val="20"/>
          <w:szCs w:val="20"/>
        </w:rPr>
        <w:t xml:space="preserve">Odwołanie podlega rozpoznaniu jeżeli nie zawiera braków formalnych i uiszczono odpowiedni wpis. </w:t>
      </w:r>
    </w:p>
    <w:p w:rsidR="00E708A4" w:rsidRPr="00E708A4" w:rsidRDefault="00E708A4" w:rsidP="00FE35F2">
      <w:pPr>
        <w:numPr>
          <w:ilvl w:val="0"/>
          <w:numId w:val="42"/>
        </w:numPr>
        <w:tabs>
          <w:tab w:val="clear" w:pos="720"/>
          <w:tab w:val="num" w:pos="1069"/>
        </w:tabs>
        <w:spacing w:before="120" w:after="120" w:line="240" w:lineRule="auto"/>
        <w:ind w:left="1069"/>
        <w:jc w:val="both"/>
        <w:rPr>
          <w:rFonts w:cs="Calibri"/>
          <w:sz w:val="20"/>
          <w:szCs w:val="20"/>
        </w:rPr>
      </w:pPr>
      <w:r w:rsidRPr="00254DEA">
        <w:rPr>
          <w:rFonts w:cs="Calibri"/>
          <w:sz w:val="20"/>
          <w:szCs w:val="20"/>
        </w:rPr>
        <w:t>Izba uwzględnia odwołanie, jeżeli stwierdzi naruszenie przepisów ustawy, które miało wpływ lub może mieć istotny wpływ na wynik postępowania o udzielenie zamówienia.</w:t>
      </w:r>
    </w:p>
    <w:p w:rsidR="00E708A4" w:rsidRPr="00E708A4" w:rsidRDefault="00E708A4" w:rsidP="00FE35F2">
      <w:pPr>
        <w:numPr>
          <w:ilvl w:val="0"/>
          <w:numId w:val="43"/>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Skarga</w:t>
      </w:r>
    </w:p>
    <w:p w:rsidR="00E708A4" w:rsidRPr="00254DEA" w:rsidRDefault="00E708A4" w:rsidP="00E708A4">
      <w:pPr>
        <w:overflowPunct w:val="0"/>
        <w:autoSpaceDE w:val="0"/>
        <w:autoSpaceDN w:val="0"/>
        <w:adjustRightInd w:val="0"/>
        <w:spacing w:before="120" w:after="120"/>
        <w:ind w:left="660"/>
        <w:jc w:val="both"/>
        <w:textAlignment w:val="baseline"/>
        <w:rPr>
          <w:rFonts w:cs="Calibri"/>
          <w:sz w:val="20"/>
          <w:szCs w:val="20"/>
        </w:rPr>
      </w:pPr>
      <w:r w:rsidRPr="00254DEA">
        <w:rPr>
          <w:rFonts w:cs="Calibri"/>
          <w:sz w:val="20"/>
          <w:szCs w:val="20"/>
        </w:rPr>
        <w:t xml:space="preserve">Na orzeczenie Izby stronom oraz uczestnikom postępowania odwoławczego przysługuje skarga do sądu. </w:t>
      </w:r>
    </w:p>
    <w:p w:rsidR="00E708A4" w:rsidRPr="00E708A4" w:rsidRDefault="00E708A4" w:rsidP="00E708A4">
      <w:pPr>
        <w:pStyle w:val="Nagwek1"/>
        <w:keepLines w:val="0"/>
        <w:numPr>
          <w:ilvl w:val="0"/>
          <w:numId w:val="6"/>
        </w:numPr>
        <w:spacing w:before="120" w:after="120" w:line="240" w:lineRule="auto"/>
        <w:ind w:hanging="502"/>
        <w:rPr>
          <w:rFonts w:ascii="Calibri" w:hAnsi="Calibri" w:cs="Calibri"/>
          <w:smallCaps/>
          <w:sz w:val="22"/>
        </w:rPr>
      </w:pPr>
      <w:bookmarkStart w:id="48" w:name="_Toc365533185"/>
      <w:bookmarkStart w:id="49" w:name="_Toc369006717"/>
      <w:r w:rsidRPr="00254DEA">
        <w:rPr>
          <w:rFonts w:ascii="Calibri" w:hAnsi="Calibri" w:cs="Calibri"/>
          <w:smallCaps/>
          <w:sz w:val="22"/>
        </w:rPr>
        <w:t>Podwykonawstwo.</w:t>
      </w:r>
      <w:bookmarkEnd w:id="48"/>
      <w:bookmarkEnd w:id="49"/>
    </w:p>
    <w:p w:rsidR="00E708A4" w:rsidRPr="00254DEA" w:rsidRDefault="00E708A4" w:rsidP="00E708A4">
      <w:pPr>
        <w:shd w:val="clear" w:color="auto" w:fill="FFFFFF"/>
        <w:spacing w:before="120" w:after="120" w:line="240" w:lineRule="auto"/>
        <w:ind w:left="360"/>
        <w:jc w:val="both"/>
        <w:rPr>
          <w:rFonts w:cs="Calibri"/>
          <w:sz w:val="20"/>
          <w:szCs w:val="20"/>
        </w:rPr>
      </w:pPr>
      <w:r w:rsidRPr="00254DEA">
        <w:rPr>
          <w:rFonts w:cs="Calibri"/>
          <w:sz w:val="20"/>
          <w:szCs w:val="20"/>
        </w:rPr>
        <w:t>Zamawiający żąda wskazania przez Wykonawcę w ofercie części zamówienia, której wykonanie zamierza powierzyć podwykonawcom. Wskazanie niniejszego nastąpi w Formularzu Oferty.</w:t>
      </w:r>
    </w:p>
    <w:p w:rsidR="00E708A4" w:rsidRPr="00E657FD" w:rsidRDefault="00E708A4" w:rsidP="00E657FD">
      <w:pPr>
        <w:pStyle w:val="Nagwek1"/>
        <w:keepLines w:val="0"/>
        <w:numPr>
          <w:ilvl w:val="0"/>
          <w:numId w:val="6"/>
        </w:numPr>
        <w:spacing w:before="0" w:line="240" w:lineRule="auto"/>
        <w:ind w:hanging="502"/>
        <w:rPr>
          <w:rFonts w:ascii="Calibri" w:hAnsi="Calibri" w:cs="Calibri"/>
          <w:smallCaps/>
          <w:sz w:val="22"/>
        </w:rPr>
      </w:pPr>
      <w:bookmarkStart w:id="50" w:name="_Toc365533186"/>
      <w:bookmarkStart w:id="51" w:name="_Toc369006718"/>
      <w:r w:rsidRPr="00254DEA">
        <w:rPr>
          <w:rFonts w:ascii="Calibri" w:hAnsi="Calibri" w:cs="Calibri"/>
          <w:smallCaps/>
          <w:sz w:val="22"/>
        </w:rPr>
        <w:t>Zmiany postanowień zawartej umowy.</w:t>
      </w:r>
      <w:bookmarkEnd w:id="50"/>
      <w:bookmarkEnd w:id="51"/>
    </w:p>
    <w:p w:rsidR="00E708A4" w:rsidRPr="00254DEA" w:rsidRDefault="00E708A4" w:rsidP="00FE35F2">
      <w:pPr>
        <w:numPr>
          <w:ilvl w:val="0"/>
          <w:numId w:val="45"/>
        </w:numPr>
        <w:shd w:val="clear" w:color="auto" w:fill="FFFFFF"/>
        <w:spacing w:before="120" w:after="120" w:line="240" w:lineRule="auto"/>
        <w:ind w:hanging="357"/>
        <w:jc w:val="both"/>
        <w:rPr>
          <w:rFonts w:cs="Calibri"/>
          <w:sz w:val="20"/>
          <w:szCs w:val="20"/>
        </w:rPr>
      </w:pPr>
      <w:r w:rsidRPr="00254DEA">
        <w:rPr>
          <w:rFonts w:cs="Calibri"/>
          <w:sz w:val="20"/>
          <w:szCs w:val="20"/>
        </w:rPr>
        <w:t xml:space="preserve">Zgodnie z art. 144 ust. 1 ustawy Pzp Zamawiający dopuszcza możliwość dokonania </w:t>
      </w:r>
      <w:r w:rsidRPr="008F3B78">
        <w:rPr>
          <w:rFonts w:cs="Calibri"/>
          <w:sz w:val="20"/>
          <w:szCs w:val="20"/>
        </w:rPr>
        <w:t>nieistotnych zmian</w:t>
      </w:r>
      <w:r w:rsidRPr="00254DEA">
        <w:rPr>
          <w:rFonts w:cs="Calibri"/>
          <w:sz w:val="20"/>
          <w:szCs w:val="20"/>
        </w:rPr>
        <w:t xml:space="preserve"> zawartej umowy w stosunku do treści oferty na podstawie której dokonano wyboru Wykonawcy. </w:t>
      </w:r>
    </w:p>
    <w:p w:rsidR="00E708A4" w:rsidRPr="00254DEA" w:rsidRDefault="00E708A4" w:rsidP="00FE35F2">
      <w:pPr>
        <w:numPr>
          <w:ilvl w:val="0"/>
          <w:numId w:val="45"/>
        </w:numPr>
        <w:shd w:val="clear" w:color="auto" w:fill="FFFFFF"/>
        <w:spacing w:before="120" w:after="120" w:line="240" w:lineRule="auto"/>
        <w:ind w:hanging="357"/>
        <w:jc w:val="both"/>
        <w:rPr>
          <w:rFonts w:cs="Calibri"/>
          <w:sz w:val="20"/>
          <w:szCs w:val="20"/>
        </w:rPr>
      </w:pPr>
      <w:r w:rsidRPr="00254DEA">
        <w:rPr>
          <w:rFonts w:cs="Calibri"/>
          <w:sz w:val="20"/>
          <w:szCs w:val="20"/>
        </w:rPr>
        <w:t>Aneks do umowy o przedmiotowe zamówienie wymagać będzie dla swojej ważności, zachowania formy pisemnej.</w:t>
      </w:r>
    </w:p>
    <w:p w:rsidR="00E708A4" w:rsidRPr="00254DEA" w:rsidRDefault="00E708A4" w:rsidP="00E708A4">
      <w:pPr>
        <w:shd w:val="clear" w:color="auto" w:fill="FFFFFF"/>
        <w:spacing w:after="0" w:line="240" w:lineRule="auto"/>
        <w:rPr>
          <w:rFonts w:cs="Calibri"/>
          <w:color w:val="365F91"/>
          <w:sz w:val="20"/>
          <w:szCs w:val="20"/>
        </w:rPr>
      </w:pPr>
    </w:p>
    <w:p w:rsidR="0011065A" w:rsidRDefault="0011065A" w:rsidP="0011065A">
      <w:pPr>
        <w:pStyle w:val="Nagwek1"/>
        <w:keepLines w:val="0"/>
        <w:numPr>
          <w:ilvl w:val="0"/>
          <w:numId w:val="6"/>
        </w:numPr>
        <w:spacing w:before="0" w:after="200" w:line="240" w:lineRule="auto"/>
        <w:ind w:hanging="502"/>
        <w:rPr>
          <w:rFonts w:ascii="Calibri" w:hAnsi="Calibri" w:cs="Calibri"/>
          <w:smallCaps/>
          <w:sz w:val="22"/>
        </w:rPr>
      </w:pPr>
      <w:bookmarkStart w:id="52" w:name="_Toc365533187"/>
      <w:bookmarkStart w:id="53" w:name="_Toc369006719"/>
      <w:r w:rsidRPr="00254DEA">
        <w:rPr>
          <w:rFonts w:ascii="Calibri" w:hAnsi="Calibri" w:cs="Calibri"/>
          <w:smallCaps/>
          <w:sz w:val="22"/>
        </w:rPr>
        <w:t>Zabezpieczenie należytego wykonania umowy.</w:t>
      </w:r>
      <w:bookmarkEnd w:id="52"/>
      <w:bookmarkEnd w:id="53"/>
    </w:p>
    <w:p w:rsidR="0011065A" w:rsidRDefault="0011065A" w:rsidP="008F3B78">
      <w:pPr>
        <w:spacing w:before="120" w:after="120"/>
        <w:rPr>
          <w:sz w:val="20"/>
          <w:szCs w:val="20"/>
        </w:rPr>
      </w:pPr>
      <w:r w:rsidRPr="00B42CAB">
        <w:rPr>
          <w:sz w:val="20"/>
          <w:szCs w:val="20"/>
        </w:rPr>
        <w:t>Zamawiający nie wymaga wniesienia zabezpieczenia należytego wykonania umowy.</w:t>
      </w:r>
    </w:p>
    <w:p w:rsidR="008F3B78" w:rsidRPr="008F3B78" w:rsidRDefault="008F3B78" w:rsidP="008F3B78">
      <w:pPr>
        <w:pStyle w:val="Nagwek1"/>
        <w:numPr>
          <w:ilvl w:val="0"/>
          <w:numId w:val="6"/>
        </w:numPr>
        <w:spacing w:before="120" w:after="120"/>
        <w:ind w:hanging="502"/>
        <w:rPr>
          <w:rFonts w:asciiTheme="minorHAnsi" w:hAnsiTheme="minorHAnsi"/>
          <w:smallCaps/>
          <w:sz w:val="22"/>
          <w:szCs w:val="22"/>
        </w:rPr>
      </w:pPr>
      <w:r w:rsidRPr="008F3B78">
        <w:rPr>
          <w:rFonts w:asciiTheme="minorHAnsi" w:hAnsiTheme="minorHAnsi"/>
          <w:smallCaps/>
          <w:sz w:val="22"/>
          <w:szCs w:val="22"/>
        </w:rPr>
        <w:t xml:space="preserve"> </w:t>
      </w:r>
      <w:bookmarkStart w:id="54" w:name="_Toc369006720"/>
      <w:r w:rsidRPr="008F3B78">
        <w:rPr>
          <w:rFonts w:asciiTheme="minorHAnsi" w:hAnsiTheme="minorHAnsi"/>
          <w:smallCaps/>
          <w:sz w:val="22"/>
          <w:szCs w:val="22"/>
        </w:rPr>
        <w:t>Wadium.</w:t>
      </w:r>
      <w:bookmarkEnd w:id="54"/>
    </w:p>
    <w:p w:rsidR="008F3B78" w:rsidRPr="008F3B78" w:rsidRDefault="008F3B78" w:rsidP="008F3B78">
      <w:pPr>
        <w:spacing w:before="120" w:after="120"/>
      </w:pPr>
      <w:r w:rsidRPr="00B42CAB">
        <w:rPr>
          <w:sz w:val="20"/>
          <w:szCs w:val="20"/>
        </w:rPr>
        <w:t>Zamawiający nie wymaga wniesienia</w:t>
      </w:r>
      <w:r>
        <w:rPr>
          <w:sz w:val="20"/>
          <w:szCs w:val="20"/>
        </w:rPr>
        <w:t xml:space="preserve"> wadium.</w:t>
      </w:r>
    </w:p>
    <w:p w:rsidR="0011065A" w:rsidRPr="00254DEA" w:rsidRDefault="0011065A" w:rsidP="0011065A">
      <w:pPr>
        <w:pStyle w:val="Nagwek1"/>
        <w:keepLines w:val="0"/>
        <w:numPr>
          <w:ilvl w:val="0"/>
          <w:numId w:val="6"/>
        </w:numPr>
        <w:spacing w:before="0" w:line="240" w:lineRule="auto"/>
        <w:ind w:hanging="502"/>
        <w:rPr>
          <w:rFonts w:ascii="Calibri" w:hAnsi="Calibri" w:cs="Calibri"/>
          <w:smallCaps/>
          <w:sz w:val="22"/>
        </w:rPr>
      </w:pPr>
      <w:bookmarkStart w:id="55" w:name="_Toc365533188"/>
      <w:bookmarkStart w:id="56" w:name="_Toc369006721"/>
      <w:r w:rsidRPr="00254DEA">
        <w:rPr>
          <w:rFonts w:ascii="Calibri" w:hAnsi="Calibri" w:cs="Calibri"/>
          <w:smallCaps/>
          <w:sz w:val="22"/>
        </w:rPr>
        <w:t>Wykaz załączników do siwz.</w:t>
      </w:r>
      <w:bookmarkEnd w:id="55"/>
      <w:bookmarkEnd w:id="56"/>
    </w:p>
    <w:p w:rsidR="0011065A" w:rsidRPr="00254DEA" w:rsidRDefault="0011065A" w:rsidP="0011065A">
      <w:pPr>
        <w:shd w:val="clear" w:color="auto" w:fill="FFFFFF"/>
        <w:spacing w:after="0" w:line="240" w:lineRule="auto"/>
        <w:ind w:left="360"/>
        <w:jc w:val="both"/>
        <w:rPr>
          <w:rFonts w:cs="Calibri"/>
          <w:b/>
          <w:sz w:val="20"/>
          <w:szCs w:val="20"/>
        </w:rPr>
      </w:pPr>
    </w:p>
    <w:p w:rsidR="0011065A" w:rsidRPr="00254DEA" w:rsidRDefault="0011065A" w:rsidP="00FE35F2">
      <w:pPr>
        <w:numPr>
          <w:ilvl w:val="0"/>
          <w:numId w:val="47"/>
        </w:numPr>
        <w:shd w:val="clear" w:color="auto" w:fill="FFFFFF"/>
        <w:spacing w:after="0" w:line="240" w:lineRule="auto"/>
        <w:jc w:val="both"/>
        <w:rPr>
          <w:rFonts w:cs="Calibri"/>
          <w:sz w:val="20"/>
          <w:szCs w:val="20"/>
        </w:rPr>
      </w:pPr>
      <w:r w:rsidRPr="00254DEA">
        <w:rPr>
          <w:rFonts w:cs="Calibri"/>
          <w:sz w:val="20"/>
          <w:szCs w:val="20"/>
        </w:rPr>
        <w:t>Załącznikami do niniejszej SIWZ stanowiącymi jej integralną część są:</w:t>
      </w:r>
    </w:p>
    <w:p w:rsidR="0011065A" w:rsidRPr="00254DEA" w:rsidRDefault="0011065A" w:rsidP="0011065A">
      <w:pPr>
        <w:shd w:val="clear" w:color="auto" w:fill="FFFFFF"/>
        <w:spacing w:after="0" w:line="240" w:lineRule="auto"/>
        <w:ind w:left="720"/>
        <w:jc w:val="both"/>
        <w:rPr>
          <w:rFonts w:cs="Calibri"/>
          <w:sz w:val="20"/>
          <w:szCs w:val="20"/>
        </w:rPr>
      </w:pPr>
    </w:p>
    <w:tbl>
      <w:tblPr>
        <w:tblW w:w="857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567"/>
        <w:gridCol w:w="2055"/>
        <w:gridCol w:w="5953"/>
      </w:tblGrid>
      <w:tr w:rsidR="0011065A" w:rsidRPr="00254DEA" w:rsidTr="00314D7F">
        <w:tc>
          <w:tcPr>
            <w:tcW w:w="567" w:type="dxa"/>
          </w:tcPr>
          <w:p w:rsidR="0011065A" w:rsidRPr="00254DEA" w:rsidRDefault="0011065A" w:rsidP="00473053">
            <w:pPr>
              <w:spacing w:after="0" w:line="240" w:lineRule="auto"/>
              <w:jc w:val="center"/>
              <w:rPr>
                <w:rFonts w:cs="Calibri"/>
                <w:b/>
                <w:sz w:val="20"/>
                <w:szCs w:val="20"/>
              </w:rPr>
            </w:pPr>
            <w:r w:rsidRPr="00254DEA">
              <w:rPr>
                <w:rFonts w:cs="Calibri"/>
                <w:b/>
                <w:sz w:val="20"/>
                <w:szCs w:val="20"/>
              </w:rPr>
              <w:t>Lp.</w:t>
            </w:r>
          </w:p>
        </w:tc>
        <w:tc>
          <w:tcPr>
            <w:tcW w:w="2055" w:type="dxa"/>
          </w:tcPr>
          <w:p w:rsidR="0011065A" w:rsidRPr="00254DEA" w:rsidRDefault="0011065A" w:rsidP="00473053">
            <w:pPr>
              <w:spacing w:after="0" w:line="240" w:lineRule="auto"/>
              <w:jc w:val="center"/>
              <w:rPr>
                <w:rFonts w:cs="Calibri"/>
                <w:b/>
                <w:sz w:val="20"/>
                <w:szCs w:val="20"/>
              </w:rPr>
            </w:pPr>
            <w:r w:rsidRPr="00254DEA">
              <w:rPr>
                <w:rFonts w:cs="Calibri"/>
                <w:b/>
                <w:sz w:val="20"/>
                <w:szCs w:val="20"/>
              </w:rPr>
              <w:t>Oznaczenie załącznika</w:t>
            </w:r>
          </w:p>
        </w:tc>
        <w:tc>
          <w:tcPr>
            <w:tcW w:w="5953" w:type="dxa"/>
          </w:tcPr>
          <w:p w:rsidR="0011065A" w:rsidRPr="00254DEA" w:rsidRDefault="0011065A" w:rsidP="00473053">
            <w:pPr>
              <w:spacing w:after="0" w:line="240" w:lineRule="auto"/>
              <w:jc w:val="center"/>
              <w:rPr>
                <w:rFonts w:cs="Calibri"/>
                <w:b/>
                <w:sz w:val="20"/>
                <w:szCs w:val="20"/>
              </w:rPr>
            </w:pPr>
            <w:r w:rsidRPr="00254DEA">
              <w:rPr>
                <w:rFonts w:cs="Calibri"/>
                <w:b/>
                <w:sz w:val="20"/>
                <w:szCs w:val="20"/>
              </w:rPr>
              <w:t>Nazwa Załącznika</w:t>
            </w:r>
          </w:p>
        </w:tc>
      </w:tr>
      <w:tr w:rsidR="0011065A" w:rsidRPr="00254DEA" w:rsidTr="00314D7F">
        <w:tc>
          <w:tcPr>
            <w:tcW w:w="567" w:type="dxa"/>
          </w:tcPr>
          <w:p w:rsidR="0011065A" w:rsidRPr="00254DEA" w:rsidRDefault="0011065A" w:rsidP="00473053">
            <w:pPr>
              <w:spacing w:after="0" w:line="240" w:lineRule="auto"/>
              <w:jc w:val="both"/>
              <w:rPr>
                <w:rFonts w:cs="Calibri"/>
                <w:sz w:val="20"/>
                <w:szCs w:val="20"/>
              </w:rPr>
            </w:pPr>
            <w:r w:rsidRPr="00254DEA">
              <w:rPr>
                <w:rFonts w:cs="Calibri"/>
                <w:sz w:val="20"/>
                <w:szCs w:val="20"/>
              </w:rPr>
              <w:t>1.</w:t>
            </w:r>
          </w:p>
        </w:tc>
        <w:tc>
          <w:tcPr>
            <w:tcW w:w="2055" w:type="dxa"/>
          </w:tcPr>
          <w:p w:rsidR="0011065A" w:rsidRPr="00254DEA" w:rsidRDefault="0011065A" w:rsidP="00473053">
            <w:pPr>
              <w:spacing w:after="0" w:line="240" w:lineRule="auto"/>
              <w:jc w:val="both"/>
              <w:rPr>
                <w:rFonts w:cs="Calibri"/>
                <w:sz w:val="20"/>
                <w:szCs w:val="20"/>
              </w:rPr>
            </w:pPr>
            <w:r w:rsidRPr="00254DEA">
              <w:rPr>
                <w:rFonts w:cs="Calibri"/>
                <w:sz w:val="20"/>
                <w:szCs w:val="20"/>
              </w:rPr>
              <w:t>Załącznik Nr 1</w:t>
            </w:r>
          </w:p>
        </w:tc>
        <w:tc>
          <w:tcPr>
            <w:tcW w:w="5953" w:type="dxa"/>
          </w:tcPr>
          <w:p w:rsidR="0011065A" w:rsidRPr="00254DEA" w:rsidRDefault="0011065A" w:rsidP="00473053">
            <w:pPr>
              <w:spacing w:after="0" w:line="240" w:lineRule="auto"/>
              <w:jc w:val="both"/>
              <w:rPr>
                <w:rFonts w:cs="Calibri"/>
                <w:sz w:val="20"/>
                <w:szCs w:val="20"/>
              </w:rPr>
            </w:pPr>
            <w:r>
              <w:rPr>
                <w:rFonts w:cs="Calibri"/>
                <w:sz w:val="20"/>
                <w:szCs w:val="20"/>
              </w:rPr>
              <w:t>Formularz Oferty</w:t>
            </w:r>
          </w:p>
        </w:tc>
      </w:tr>
      <w:tr w:rsidR="0011065A" w:rsidRPr="00254DEA" w:rsidTr="00314D7F">
        <w:tc>
          <w:tcPr>
            <w:tcW w:w="567" w:type="dxa"/>
          </w:tcPr>
          <w:p w:rsidR="0011065A" w:rsidRPr="00254DEA" w:rsidRDefault="0011065A" w:rsidP="00473053">
            <w:pPr>
              <w:spacing w:after="0" w:line="240" w:lineRule="auto"/>
              <w:jc w:val="both"/>
              <w:rPr>
                <w:rFonts w:cs="Calibri"/>
                <w:sz w:val="20"/>
                <w:szCs w:val="20"/>
              </w:rPr>
            </w:pPr>
            <w:r w:rsidRPr="00254DEA">
              <w:rPr>
                <w:rFonts w:cs="Calibri"/>
                <w:sz w:val="20"/>
                <w:szCs w:val="20"/>
              </w:rPr>
              <w:lastRenderedPageBreak/>
              <w:t>2.</w:t>
            </w:r>
          </w:p>
        </w:tc>
        <w:tc>
          <w:tcPr>
            <w:tcW w:w="2055" w:type="dxa"/>
          </w:tcPr>
          <w:p w:rsidR="0011065A" w:rsidRPr="00254DEA" w:rsidRDefault="0011065A" w:rsidP="00473053">
            <w:pPr>
              <w:spacing w:after="0" w:line="240" w:lineRule="auto"/>
              <w:jc w:val="both"/>
              <w:rPr>
                <w:rFonts w:cs="Calibri"/>
                <w:sz w:val="20"/>
                <w:szCs w:val="20"/>
              </w:rPr>
            </w:pPr>
            <w:r w:rsidRPr="00254DEA">
              <w:rPr>
                <w:rFonts w:cs="Calibri"/>
                <w:sz w:val="20"/>
                <w:szCs w:val="20"/>
              </w:rPr>
              <w:t>Załącznik Nr 2</w:t>
            </w:r>
          </w:p>
        </w:tc>
        <w:tc>
          <w:tcPr>
            <w:tcW w:w="5953" w:type="dxa"/>
          </w:tcPr>
          <w:p w:rsidR="0011065A" w:rsidRPr="00254DEA" w:rsidRDefault="0011065A" w:rsidP="00473053">
            <w:pPr>
              <w:spacing w:after="0" w:line="240" w:lineRule="auto"/>
              <w:jc w:val="both"/>
              <w:rPr>
                <w:rFonts w:cs="Calibri"/>
                <w:sz w:val="20"/>
                <w:szCs w:val="20"/>
              </w:rPr>
            </w:pPr>
            <w:r w:rsidRPr="00254DEA">
              <w:rPr>
                <w:rFonts w:cs="Calibri"/>
                <w:sz w:val="20"/>
                <w:szCs w:val="20"/>
              </w:rPr>
              <w:t>Oświadczenie o spełnieniu warunków udziału w postępowaniu</w:t>
            </w:r>
          </w:p>
        </w:tc>
      </w:tr>
      <w:tr w:rsidR="0011065A" w:rsidRPr="00254DEA" w:rsidTr="00314D7F">
        <w:tc>
          <w:tcPr>
            <w:tcW w:w="567" w:type="dxa"/>
          </w:tcPr>
          <w:p w:rsidR="0011065A" w:rsidRPr="00254DEA" w:rsidRDefault="0011065A" w:rsidP="00473053">
            <w:pPr>
              <w:spacing w:after="0" w:line="240" w:lineRule="auto"/>
              <w:jc w:val="both"/>
              <w:rPr>
                <w:rFonts w:cs="Calibri"/>
                <w:sz w:val="20"/>
                <w:szCs w:val="20"/>
              </w:rPr>
            </w:pPr>
            <w:r w:rsidRPr="00254DEA">
              <w:rPr>
                <w:rFonts w:cs="Calibri"/>
                <w:sz w:val="20"/>
                <w:szCs w:val="20"/>
              </w:rPr>
              <w:t>3.</w:t>
            </w:r>
          </w:p>
        </w:tc>
        <w:tc>
          <w:tcPr>
            <w:tcW w:w="2055" w:type="dxa"/>
          </w:tcPr>
          <w:p w:rsidR="0011065A" w:rsidRPr="00254DEA" w:rsidRDefault="0011065A" w:rsidP="00473053">
            <w:pPr>
              <w:spacing w:after="0" w:line="240" w:lineRule="auto"/>
              <w:jc w:val="both"/>
              <w:rPr>
                <w:rFonts w:cs="Calibri"/>
                <w:sz w:val="20"/>
                <w:szCs w:val="20"/>
              </w:rPr>
            </w:pPr>
            <w:r w:rsidRPr="00254DEA">
              <w:rPr>
                <w:rFonts w:cs="Calibri"/>
                <w:sz w:val="20"/>
                <w:szCs w:val="20"/>
              </w:rPr>
              <w:t>Załącznik Nr 3</w:t>
            </w:r>
          </w:p>
        </w:tc>
        <w:tc>
          <w:tcPr>
            <w:tcW w:w="5953" w:type="dxa"/>
          </w:tcPr>
          <w:p w:rsidR="0011065A" w:rsidRPr="00254DEA" w:rsidRDefault="0011065A" w:rsidP="00473053">
            <w:pPr>
              <w:spacing w:after="0" w:line="240" w:lineRule="auto"/>
              <w:jc w:val="both"/>
              <w:rPr>
                <w:rFonts w:cs="Calibri"/>
                <w:sz w:val="20"/>
                <w:szCs w:val="20"/>
              </w:rPr>
            </w:pPr>
            <w:r w:rsidRPr="00254DEA">
              <w:rPr>
                <w:rFonts w:cs="Calibri"/>
                <w:sz w:val="20"/>
                <w:szCs w:val="20"/>
              </w:rPr>
              <w:t>Oświadczenie o braku podstaw do  wykluczenia z postępowania na podstawie art. 24 ust. 1 Ustawy Pzp</w:t>
            </w:r>
          </w:p>
        </w:tc>
      </w:tr>
      <w:tr w:rsidR="0011065A" w:rsidRPr="00254DEA" w:rsidTr="00314D7F">
        <w:tc>
          <w:tcPr>
            <w:tcW w:w="567" w:type="dxa"/>
          </w:tcPr>
          <w:p w:rsidR="0011065A" w:rsidRPr="00254DEA" w:rsidRDefault="0011065A" w:rsidP="00473053">
            <w:pPr>
              <w:spacing w:after="0" w:line="240" w:lineRule="auto"/>
              <w:jc w:val="both"/>
              <w:rPr>
                <w:rFonts w:cs="Calibri"/>
                <w:sz w:val="20"/>
                <w:szCs w:val="20"/>
              </w:rPr>
            </w:pPr>
            <w:r w:rsidRPr="00254DEA">
              <w:rPr>
                <w:rFonts w:cs="Calibri"/>
                <w:sz w:val="20"/>
                <w:szCs w:val="20"/>
              </w:rPr>
              <w:t>4.</w:t>
            </w:r>
          </w:p>
        </w:tc>
        <w:tc>
          <w:tcPr>
            <w:tcW w:w="2055" w:type="dxa"/>
          </w:tcPr>
          <w:p w:rsidR="0011065A" w:rsidRPr="00254DEA" w:rsidRDefault="0011065A" w:rsidP="00473053">
            <w:pPr>
              <w:spacing w:after="0" w:line="240" w:lineRule="auto"/>
              <w:jc w:val="both"/>
              <w:rPr>
                <w:rFonts w:cs="Calibri"/>
                <w:sz w:val="20"/>
                <w:szCs w:val="20"/>
              </w:rPr>
            </w:pPr>
            <w:r>
              <w:rPr>
                <w:rFonts w:cs="Calibri"/>
                <w:sz w:val="20"/>
                <w:szCs w:val="20"/>
              </w:rPr>
              <w:t>Załącznik Nr 4</w:t>
            </w:r>
          </w:p>
        </w:tc>
        <w:tc>
          <w:tcPr>
            <w:tcW w:w="5953" w:type="dxa"/>
          </w:tcPr>
          <w:p w:rsidR="0011065A" w:rsidRPr="00F96B63" w:rsidRDefault="0011065A" w:rsidP="00473053">
            <w:pPr>
              <w:spacing w:after="0" w:line="240" w:lineRule="auto"/>
              <w:contextualSpacing/>
              <w:rPr>
                <w:rFonts w:cs="Calibri"/>
                <w:sz w:val="20"/>
                <w:szCs w:val="20"/>
              </w:rPr>
            </w:pPr>
            <w:r w:rsidRPr="00F96B63">
              <w:rPr>
                <w:rFonts w:cs="Calibri"/>
                <w:sz w:val="20"/>
                <w:szCs w:val="20"/>
              </w:rPr>
              <w:t>Lista podmiotów należących do tej samej grupy kapitałowej/oświadczenie o nieprzynależeniu do grupy kapitałowej</w:t>
            </w:r>
          </w:p>
        </w:tc>
      </w:tr>
      <w:tr w:rsidR="004C6BD0" w:rsidRPr="00254DEA" w:rsidTr="00314D7F">
        <w:tc>
          <w:tcPr>
            <w:tcW w:w="567" w:type="dxa"/>
          </w:tcPr>
          <w:p w:rsidR="004C6BD0" w:rsidRDefault="004C6BD0" w:rsidP="00473053">
            <w:pPr>
              <w:spacing w:after="0" w:line="240" w:lineRule="auto"/>
              <w:jc w:val="both"/>
              <w:rPr>
                <w:rFonts w:cs="Calibri"/>
                <w:sz w:val="20"/>
                <w:szCs w:val="20"/>
              </w:rPr>
            </w:pPr>
            <w:r>
              <w:rPr>
                <w:rFonts w:cs="Calibri"/>
                <w:sz w:val="20"/>
                <w:szCs w:val="20"/>
              </w:rPr>
              <w:t>5.</w:t>
            </w:r>
          </w:p>
        </w:tc>
        <w:tc>
          <w:tcPr>
            <w:tcW w:w="2055" w:type="dxa"/>
          </w:tcPr>
          <w:p w:rsidR="004C6BD0" w:rsidRDefault="004C6BD0" w:rsidP="00473053">
            <w:pPr>
              <w:spacing w:after="0" w:line="240" w:lineRule="auto"/>
              <w:jc w:val="both"/>
              <w:rPr>
                <w:rFonts w:cs="Calibri"/>
                <w:sz w:val="20"/>
                <w:szCs w:val="20"/>
              </w:rPr>
            </w:pPr>
            <w:r>
              <w:rPr>
                <w:rFonts w:cs="Calibri"/>
                <w:sz w:val="20"/>
                <w:szCs w:val="20"/>
              </w:rPr>
              <w:t>Załącznik Nr 5</w:t>
            </w:r>
          </w:p>
        </w:tc>
        <w:tc>
          <w:tcPr>
            <w:tcW w:w="5953" w:type="dxa"/>
          </w:tcPr>
          <w:p w:rsidR="004C6BD0" w:rsidRDefault="007F3F39" w:rsidP="00473053">
            <w:pPr>
              <w:spacing w:after="0" w:line="240" w:lineRule="auto"/>
              <w:jc w:val="both"/>
              <w:rPr>
                <w:rFonts w:cs="Calibri"/>
                <w:sz w:val="20"/>
                <w:szCs w:val="20"/>
              </w:rPr>
            </w:pPr>
            <w:r>
              <w:rPr>
                <w:rFonts w:cs="Calibri"/>
                <w:sz w:val="20"/>
                <w:szCs w:val="20"/>
              </w:rPr>
              <w:t>Wzór umowy</w:t>
            </w:r>
          </w:p>
        </w:tc>
      </w:tr>
    </w:tbl>
    <w:p w:rsidR="0011065A" w:rsidRPr="00254DEA" w:rsidRDefault="0011065A" w:rsidP="0011065A">
      <w:pPr>
        <w:shd w:val="clear" w:color="auto" w:fill="FFFFFF"/>
        <w:spacing w:after="0" w:line="240" w:lineRule="auto"/>
        <w:ind w:left="720"/>
        <w:jc w:val="both"/>
        <w:rPr>
          <w:rFonts w:cs="Calibri"/>
          <w:sz w:val="20"/>
          <w:szCs w:val="20"/>
        </w:rPr>
      </w:pPr>
    </w:p>
    <w:p w:rsidR="0011065A" w:rsidRPr="00254DEA" w:rsidRDefault="0011065A" w:rsidP="00FE35F2">
      <w:pPr>
        <w:numPr>
          <w:ilvl w:val="0"/>
          <w:numId w:val="47"/>
        </w:numPr>
        <w:shd w:val="clear" w:color="auto" w:fill="FFFFFF"/>
        <w:spacing w:after="0" w:line="240" w:lineRule="auto"/>
        <w:jc w:val="both"/>
        <w:rPr>
          <w:rFonts w:cs="Calibri"/>
          <w:sz w:val="20"/>
          <w:szCs w:val="20"/>
        </w:rPr>
      </w:pPr>
      <w:r w:rsidRPr="00254DEA">
        <w:rPr>
          <w:rFonts w:cs="Calibri"/>
          <w:sz w:val="20"/>
          <w:szCs w:val="20"/>
        </w:rPr>
        <w:t xml:space="preserve">Załączniki podlegające wypełnieniu przez Wykonawcę wypełnia on stosownie do treści niniejszej SIWZ. Zamawiający dopuszcza zmiany wielkości pól Załączników oraz odmiany wyrazów wynikające ze złożenia oferty wspólnej. Wprowadzone zmiany nie mogą  natomiast zmieniać treści Załączników. </w:t>
      </w:r>
    </w:p>
    <w:p w:rsidR="00473053" w:rsidRDefault="00473053"/>
    <w:sectPr w:rsidR="00473053" w:rsidSect="00E63782">
      <w:footerReference w:type="default" r:id="rId12"/>
      <w:pgSz w:w="11906" w:h="16838"/>
      <w:pgMar w:top="962" w:right="1274" w:bottom="1417" w:left="1417" w:header="28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1BC" w:rsidRDefault="000C41BC" w:rsidP="0058604B">
      <w:pPr>
        <w:spacing w:after="0" w:line="240" w:lineRule="auto"/>
      </w:pPr>
      <w:r>
        <w:separator/>
      </w:r>
    </w:p>
  </w:endnote>
  <w:endnote w:type="continuationSeparator" w:id="0">
    <w:p w:rsidR="000C41BC" w:rsidRDefault="000C41BC" w:rsidP="00586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
    <w:panose1 w:val="00000000000000000000"/>
    <w:charset w:val="80"/>
    <w:family w:val="auto"/>
    <w:notTrueType/>
    <w:pitch w:val="default"/>
    <w:sig w:usb0="00000001" w:usb1="08070000" w:usb2="00000010" w:usb3="00000000" w:csb0="00020000" w:csb1="00000000"/>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2139"/>
      <w:docPartObj>
        <w:docPartGallery w:val="Page Numbers (Bottom of Page)"/>
        <w:docPartUnique/>
      </w:docPartObj>
    </w:sdtPr>
    <w:sdtContent>
      <w:p w:rsidR="000C41BC" w:rsidRDefault="000C41BC">
        <w:pPr>
          <w:pStyle w:val="Stopka"/>
          <w:jc w:val="right"/>
        </w:pPr>
        <w:r w:rsidRPr="006A6AB1">
          <w:rPr>
            <w:sz w:val="20"/>
            <w:szCs w:val="20"/>
          </w:rPr>
          <w:fldChar w:fldCharType="begin"/>
        </w:r>
        <w:r w:rsidRPr="006A6AB1">
          <w:rPr>
            <w:sz w:val="20"/>
            <w:szCs w:val="20"/>
          </w:rPr>
          <w:instrText xml:space="preserve"> PAGE   \* MERGEFORMAT </w:instrText>
        </w:r>
        <w:r w:rsidRPr="006A6AB1">
          <w:rPr>
            <w:sz w:val="20"/>
            <w:szCs w:val="20"/>
          </w:rPr>
          <w:fldChar w:fldCharType="separate"/>
        </w:r>
        <w:r w:rsidR="00E53E46">
          <w:rPr>
            <w:noProof/>
            <w:sz w:val="20"/>
            <w:szCs w:val="20"/>
          </w:rPr>
          <w:t>5</w:t>
        </w:r>
        <w:r w:rsidRPr="006A6AB1">
          <w:rPr>
            <w:sz w:val="20"/>
            <w:szCs w:val="20"/>
          </w:rPr>
          <w:fldChar w:fldCharType="end"/>
        </w:r>
      </w:p>
    </w:sdtContent>
  </w:sdt>
  <w:p w:rsidR="000C41BC" w:rsidRPr="00DD54EC" w:rsidRDefault="000C41BC" w:rsidP="006A6AB1">
    <w:pPr>
      <w:jc w:val="center"/>
      <w:rPr>
        <w:rFonts w:cs="Calibri"/>
        <w:sz w:val="16"/>
        <w:szCs w:val="16"/>
      </w:rPr>
    </w:pPr>
    <w:r>
      <w:rPr>
        <w:sz w:val="16"/>
        <w:szCs w:val="16"/>
      </w:rPr>
      <w:t>Specyfikacja istotnych warunków zamówienia publicznego</w:t>
    </w:r>
    <w:r w:rsidRPr="005C7ABF">
      <w:rPr>
        <w:sz w:val="16"/>
        <w:szCs w:val="16"/>
      </w:rPr>
      <w:t xml:space="preserve"> dla przetargu </w:t>
    </w:r>
    <w:r>
      <w:rPr>
        <w:sz w:val="16"/>
        <w:szCs w:val="16"/>
      </w:rPr>
      <w:t>nieograniczonego -</w:t>
    </w:r>
    <w:r w:rsidRPr="005C7ABF">
      <w:rPr>
        <w:sz w:val="16"/>
        <w:szCs w:val="16"/>
      </w:rPr>
      <w:t xml:space="preserve"> </w:t>
    </w:r>
    <w:r>
      <w:rPr>
        <w:rFonts w:cs="Calibri"/>
        <w:sz w:val="16"/>
        <w:szCs w:val="16"/>
      </w:rPr>
      <w:t>„</w:t>
    </w:r>
    <w:r w:rsidRPr="009A4368">
      <w:rPr>
        <w:rFonts w:cs="Calibri"/>
        <w:sz w:val="16"/>
        <w:szCs w:val="16"/>
      </w:rPr>
      <w:t>Dostawa materiałów eksploatacyjnych do drukarek, faksów i urządzeń wielofunkcyjnych</w:t>
    </w:r>
    <w:r w:rsidRPr="00DD54EC">
      <w:rPr>
        <w:rFonts w:cs="Calibri"/>
        <w:sz w:val="16"/>
        <w:szCs w:val="16"/>
      </w:rPr>
      <w:t>”</w:t>
    </w:r>
  </w:p>
  <w:p w:rsidR="000C41BC" w:rsidRDefault="000C41B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1BC" w:rsidRDefault="000C41BC" w:rsidP="0058604B">
      <w:pPr>
        <w:spacing w:after="0" w:line="240" w:lineRule="auto"/>
      </w:pPr>
      <w:r>
        <w:separator/>
      </w:r>
    </w:p>
  </w:footnote>
  <w:footnote w:type="continuationSeparator" w:id="0">
    <w:p w:rsidR="000C41BC" w:rsidRDefault="000C41BC" w:rsidP="005860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E"/>
    <w:multiLevelType w:val="multilevel"/>
    <w:tmpl w:val="CABC33B0"/>
    <w:lvl w:ilvl="0">
      <w:start w:val="1"/>
      <w:numFmt w:val="decimal"/>
      <w:lvlText w:val="%1."/>
      <w:lvlJc w:val="left"/>
      <w:pPr>
        <w:tabs>
          <w:tab w:val="num" w:pos="0"/>
        </w:tabs>
        <w:ind w:left="360" w:hanging="360"/>
      </w:pPr>
      <w:rPr>
        <w:b/>
      </w:rPr>
    </w:lvl>
    <w:lvl w:ilvl="1">
      <w:start w:val="1"/>
      <w:numFmt w:val="decimal"/>
      <w:lvlText w:val="%2)"/>
      <w:lvlJc w:val="left"/>
      <w:pPr>
        <w:tabs>
          <w:tab w:val="num" w:pos="720"/>
        </w:tabs>
        <w:ind w:left="360" w:firstLine="0"/>
      </w:p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rFonts w:ascii="Calibri" w:eastAsia="Times New Roman" w:hAnsi="Calibri" w:cs="Calibri"/>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73"/>
    <w:multiLevelType w:val="singleLevel"/>
    <w:tmpl w:val="00000073"/>
    <w:name w:val="WW8Num115"/>
    <w:lvl w:ilvl="0">
      <w:start w:val="1"/>
      <w:numFmt w:val="decimal"/>
      <w:lvlText w:val="%1."/>
      <w:lvlJc w:val="left"/>
      <w:pPr>
        <w:tabs>
          <w:tab w:val="num" w:pos="360"/>
        </w:tabs>
        <w:ind w:left="360" w:hanging="360"/>
      </w:pPr>
    </w:lvl>
  </w:abstractNum>
  <w:abstractNum w:abstractNumId="3">
    <w:nsid w:val="02180523"/>
    <w:multiLevelType w:val="hybridMultilevel"/>
    <w:tmpl w:val="119E5E7E"/>
    <w:lvl w:ilvl="0" w:tplc="9E661B42">
      <w:start w:val="1"/>
      <w:numFmt w:val="decimal"/>
      <w:lvlText w:val="%1."/>
      <w:lvlJc w:val="left"/>
      <w:pPr>
        <w:ind w:left="360" w:hanging="360"/>
      </w:pPr>
      <w:rPr>
        <w:rFonts w:ascii="Tahoma" w:hAnsi="Tahoma" w:cs="Tahom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2EC4F33"/>
    <w:multiLevelType w:val="hybridMultilevel"/>
    <w:tmpl w:val="6F96387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nsid w:val="074F0621"/>
    <w:multiLevelType w:val="hybridMultilevel"/>
    <w:tmpl w:val="B2BA3D00"/>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7C671F5"/>
    <w:multiLevelType w:val="singleLevel"/>
    <w:tmpl w:val="31504908"/>
    <w:lvl w:ilvl="0">
      <w:start w:val="1"/>
      <w:numFmt w:val="decimal"/>
      <w:lvlText w:val="%1."/>
      <w:lvlJc w:val="left"/>
      <w:pPr>
        <w:tabs>
          <w:tab w:val="num" w:pos="360"/>
        </w:tabs>
        <w:ind w:left="360" w:hanging="360"/>
      </w:pPr>
      <w:rPr>
        <w:b/>
      </w:rPr>
    </w:lvl>
  </w:abstractNum>
  <w:abstractNum w:abstractNumId="7">
    <w:nsid w:val="0837503C"/>
    <w:multiLevelType w:val="hybridMultilevel"/>
    <w:tmpl w:val="9A74BC48"/>
    <w:lvl w:ilvl="0" w:tplc="7FBCBD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AC43F4"/>
    <w:multiLevelType w:val="singleLevel"/>
    <w:tmpl w:val="0852769E"/>
    <w:lvl w:ilvl="0">
      <w:start w:val="1"/>
      <w:numFmt w:val="decimal"/>
      <w:lvlText w:val="%1."/>
      <w:lvlJc w:val="left"/>
      <w:pPr>
        <w:tabs>
          <w:tab w:val="num" w:pos="360"/>
        </w:tabs>
        <w:ind w:left="360" w:hanging="360"/>
      </w:pPr>
      <w:rPr>
        <w:rFonts w:ascii="Calibri" w:hAnsi="Calibri" w:cs="Calibri" w:hint="default"/>
        <w:b/>
        <w:sz w:val="20"/>
        <w:szCs w:val="20"/>
      </w:rPr>
    </w:lvl>
  </w:abstractNum>
  <w:abstractNum w:abstractNumId="9">
    <w:nsid w:val="0ABB6B45"/>
    <w:multiLevelType w:val="hybridMultilevel"/>
    <w:tmpl w:val="1750D184"/>
    <w:lvl w:ilvl="0" w:tplc="3094034C">
      <w:start w:val="1"/>
      <w:numFmt w:val="decimal"/>
      <w:lvlText w:val="%1."/>
      <w:lvlJc w:val="left"/>
      <w:pPr>
        <w:ind w:left="360" w:hanging="360"/>
      </w:pPr>
      <w:rPr>
        <w:rFonts w:asciiTheme="minorHAnsi" w:hAnsiTheme="minorHAns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C1B0234C">
      <w:start w:val="1"/>
      <w:numFmt w:val="decimal"/>
      <w:lvlText w:val="%7."/>
      <w:lvlJc w:val="left"/>
      <w:pPr>
        <w:ind w:left="4680" w:hanging="360"/>
      </w:pPr>
      <w:rPr>
        <w:b/>
        <w:sz w:val="20"/>
        <w:szCs w:val="20"/>
      </w:r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0CEB5747"/>
    <w:multiLevelType w:val="singleLevel"/>
    <w:tmpl w:val="FFFFFFFF"/>
    <w:lvl w:ilvl="0">
      <w:start w:val="1"/>
      <w:numFmt w:val="bullet"/>
      <w:lvlText w:val=""/>
      <w:lvlJc w:val="left"/>
      <w:pPr>
        <w:ind w:left="720" w:hanging="360"/>
      </w:pPr>
      <w:rPr>
        <w:rFonts w:ascii="Wingdings" w:hAnsi="Wingdings" w:hint="default"/>
      </w:rPr>
    </w:lvl>
  </w:abstractNum>
  <w:abstractNum w:abstractNumId="11">
    <w:nsid w:val="0E5B5A54"/>
    <w:multiLevelType w:val="hybridMultilevel"/>
    <w:tmpl w:val="6790891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0AB1BA0"/>
    <w:multiLevelType w:val="hybridMultilevel"/>
    <w:tmpl w:val="29E4967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11760464"/>
    <w:multiLevelType w:val="hybridMultilevel"/>
    <w:tmpl w:val="4D6EC6DE"/>
    <w:lvl w:ilvl="0" w:tplc="FFFFFFFF">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tentative="1">
      <w:start w:val="1"/>
      <w:numFmt w:val="bullet"/>
      <w:lvlText w:val="o"/>
      <w:lvlJc w:val="left"/>
      <w:pPr>
        <w:ind w:left="2160" w:hanging="360"/>
      </w:pPr>
      <w:rPr>
        <w:rFonts w:ascii="Courier New" w:hAnsi="Courier New" w:cs="Courier New" w:hint="default"/>
      </w:rPr>
    </w:lvl>
    <w:lvl w:ilvl="2" w:tplc="E4C60278" w:tentative="1">
      <w:start w:val="1"/>
      <w:numFmt w:val="bullet"/>
      <w:lvlText w:val=""/>
      <w:lvlJc w:val="left"/>
      <w:pPr>
        <w:ind w:left="2880" w:hanging="360"/>
      </w:pPr>
      <w:rPr>
        <w:rFonts w:ascii="Wingdings" w:hAnsi="Wingdings" w:hint="default"/>
      </w:rPr>
    </w:lvl>
    <w:lvl w:ilvl="3" w:tplc="19088DBE" w:tentative="1">
      <w:start w:val="1"/>
      <w:numFmt w:val="bullet"/>
      <w:lvlText w:val=""/>
      <w:lvlJc w:val="left"/>
      <w:pPr>
        <w:ind w:left="3600" w:hanging="360"/>
      </w:pPr>
      <w:rPr>
        <w:rFonts w:ascii="Symbol" w:hAnsi="Symbol" w:hint="default"/>
      </w:rPr>
    </w:lvl>
    <w:lvl w:ilvl="4" w:tplc="12F0D720" w:tentative="1">
      <w:start w:val="1"/>
      <w:numFmt w:val="bullet"/>
      <w:lvlText w:val="o"/>
      <w:lvlJc w:val="left"/>
      <w:pPr>
        <w:ind w:left="4320" w:hanging="360"/>
      </w:pPr>
      <w:rPr>
        <w:rFonts w:ascii="Courier New" w:hAnsi="Courier New" w:cs="Courier New" w:hint="default"/>
      </w:rPr>
    </w:lvl>
    <w:lvl w:ilvl="5" w:tplc="A35A4BE0" w:tentative="1">
      <w:start w:val="1"/>
      <w:numFmt w:val="bullet"/>
      <w:lvlText w:val=""/>
      <w:lvlJc w:val="left"/>
      <w:pPr>
        <w:ind w:left="5040" w:hanging="360"/>
      </w:pPr>
      <w:rPr>
        <w:rFonts w:ascii="Wingdings" w:hAnsi="Wingdings" w:hint="default"/>
      </w:rPr>
    </w:lvl>
    <w:lvl w:ilvl="6" w:tplc="1DEA0512" w:tentative="1">
      <w:start w:val="1"/>
      <w:numFmt w:val="bullet"/>
      <w:lvlText w:val=""/>
      <w:lvlJc w:val="left"/>
      <w:pPr>
        <w:ind w:left="5760" w:hanging="360"/>
      </w:pPr>
      <w:rPr>
        <w:rFonts w:ascii="Symbol" w:hAnsi="Symbol" w:hint="default"/>
      </w:rPr>
    </w:lvl>
    <w:lvl w:ilvl="7" w:tplc="F7D0781A" w:tentative="1">
      <w:start w:val="1"/>
      <w:numFmt w:val="bullet"/>
      <w:lvlText w:val="o"/>
      <w:lvlJc w:val="left"/>
      <w:pPr>
        <w:ind w:left="6480" w:hanging="360"/>
      </w:pPr>
      <w:rPr>
        <w:rFonts w:ascii="Courier New" w:hAnsi="Courier New" w:cs="Courier New" w:hint="default"/>
      </w:rPr>
    </w:lvl>
    <w:lvl w:ilvl="8" w:tplc="1062F43A" w:tentative="1">
      <w:start w:val="1"/>
      <w:numFmt w:val="bullet"/>
      <w:lvlText w:val=""/>
      <w:lvlJc w:val="left"/>
      <w:pPr>
        <w:ind w:left="7200" w:hanging="360"/>
      </w:pPr>
      <w:rPr>
        <w:rFonts w:ascii="Wingdings" w:hAnsi="Wingdings" w:hint="default"/>
      </w:rPr>
    </w:lvl>
  </w:abstractNum>
  <w:abstractNum w:abstractNumId="15">
    <w:nsid w:val="12E173B7"/>
    <w:multiLevelType w:val="hybridMultilevel"/>
    <w:tmpl w:val="1304DA3E"/>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nsid w:val="131E1DD6"/>
    <w:multiLevelType w:val="singleLevel"/>
    <w:tmpl w:val="41828386"/>
    <w:lvl w:ilvl="0">
      <w:start w:val="1"/>
      <w:numFmt w:val="lowerLetter"/>
      <w:lvlText w:val="%1)"/>
      <w:lvlJc w:val="left"/>
      <w:pPr>
        <w:tabs>
          <w:tab w:val="num" w:pos="360"/>
        </w:tabs>
        <w:ind w:left="360" w:hanging="360"/>
      </w:pPr>
    </w:lvl>
  </w:abstractNum>
  <w:abstractNum w:abstractNumId="17">
    <w:nsid w:val="13BC4590"/>
    <w:multiLevelType w:val="singleLevel"/>
    <w:tmpl w:val="7B98EA5E"/>
    <w:lvl w:ilvl="0">
      <w:start w:val="1"/>
      <w:numFmt w:val="decimal"/>
      <w:lvlText w:val="%1."/>
      <w:lvlJc w:val="left"/>
      <w:pPr>
        <w:tabs>
          <w:tab w:val="num" w:pos="360"/>
        </w:tabs>
        <w:ind w:left="360" w:hanging="360"/>
      </w:pPr>
      <w:rPr>
        <w:b/>
      </w:rPr>
    </w:lvl>
  </w:abstractNum>
  <w:abstractNum w:abstractNumId="18">
    <w:nsid w:val="16613A3A"/>
    <w:multiLevelType w:val="singleLevel"/>
    <w:tmpl w:val="41828386"/>
    <w:lvl w:ilvl="0">
      <w:start w:val="1"/>
      <w:numFmt w:val="lowerLetter"/>
      <w:lvlText w:val="%1)"/>
      <w:lvlJc w:val="left"/>
      <w:pPr>
        <w:tabs>
          <w:tab w:val="num" w:pos="360"/>
        </w:tabs>
        <w:ind w:left="360" w:hanging="360"/>
      </w:pPr>
    </w:lvl>
  </w:abstractNum>
  <w:abstractNum w:abstractNumId="19">
    <w:nsid w:val="188F63B4"/>
    <w:multiLevelType w:val="hybridMultilevel"/>
    <w:tmpl w:val="63B47E20"/>
    <w:lvl w:ilvl="0" w:tplc="FFFFFFFF">
      <w:start w:val="1"/>
      <w:numFmt w:val="decimal"/>
      <w:lvlText w:val="%1."/>
      <w:lvlJc w:val="left"/>
      <w:pPr>
        <w:tabs>
          <w:tab w:val="num" w:pos="567"/>
        </w:tabs>
        <w:ind w:left="567" w:hanging="56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189D65F1"/>
    <w:multiLevelType w:val="singleLevel"/>
    <w:tmpl w:val="04F68E4C"/>
    <w:lvl w:ilvl="0">
      <w:start w:val="1"/>
      <w:numFmt w:val="decimal"/>
      <w:lvlText w:val="%1."/>
      <w:lvlJc w:val="left"/>
      <w:pPr>
        <w:tabs>
          <w:tab w:val="num" w:pos="360"/>
        </w:tabs>
        <w:ind w:left="360" w:hanging="360"/>
      </w:pPr>
      <w:rPr>
        <w:b/>
      </w:rPr>
    </w:lvl>
  </w:abstractNum>
  <w:abstractNum w:abstractNumId="21">
    <w:nsid w:val="19255356"/>
    <w:multiLevelType w:val="hybridMultilevel"/>
    <w:tmpl w:val="8E4A2EE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nsid w:val="209773DA"/>
    <w:multiLevelType w:val="singleLevel"/>
    <w:tmpl w:val="FFFFFFFF"/>
    <w:lvl w:ilvl="0">
      <w:start w:val="1"/>
      <w:numFmt w:val="bullet"/>
      <w:lvlText w:val=""/>
      <w:lvlJc w:val="left"/>
      <w:pPr>
        <w:ind w:left="720" w:hanging="360"/>
      </w:pPr>
      <w:rPr>
        <w:rFonts w:ascii="Wingdings" w:hAnsi="Wingdings" w:hint="default"/>
      </w:rPr>
    </w:lvl>
  </w:abstractNum>
  <w:abstractNum w:abstractNumId="23">
    <w:nsid w:val="21417E1E"/>
    <w:multiLevelType w:val="singleLevel"/>
    <w:tmpl w:val="B858B07E"/>
    <w:lvl w:ilvl="0">
      <w:start w:val="5"/>
      <w:numFmt w:val="decimal"/>
      <w:lvlText w:val="%1."/>
      <w:lvlJc w:val="left"/>
      <w:pPr>
        <w:tabs>
          <w:tab w:val="num" w:pos="360"/>
        </w:tabs>
        <w:ind w:left="360" w:hanging="360"/>
      </w:pPr>
      <w:rPr>
        <w:b/>
      </w:rPr>
    </w:lvl>
  </w:abstractNum>
  <w:abstractNum w:abstractNumId="24">
    <w:nsid w:val="21BB35B7"/>
    <w:multiLevelType w:val="hybridMultilevel"/>
    <w:tmpl w:val="9E443100"/>
    <w:lvl w:ilvl="0" w:tplc="127CA6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25A00A0"/>
    <w:multiLevelType w:val="hybridMultilevel"/>
    <w:tmpl w:val="AECE96EE"/>
    <w:lvl w:ilvl="0" w:tplc="0415000F">
      <w:start w:val="1"/>
      <w:numFmt w:val="decimal"/>
      <w:lvlText w:val="%1."/>
      <w:lvlJc w:val="left"/>
      <w:pPr>
        <w:tabs>
          <w:tab w:val="num" w:pos="720"/>
        </w:tabs>
        <w:ind w:left="720" w:hanging="360"/>
      </w:pPr>
    </w:lvl>
    <w:lvl w:ilvl="1" w:tplc="9E8E59F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22DC7EA5"/>
    <w:multiLevelType w:val="hybridMultilevel"/>
    <w:tmpl w:val="5866B42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23BD41FD"/>
    <w:multiLevelType w:val="singleLevel"/>
    <w:tmpl w:val="F438B188"/>
    <w:lvl w:ilvl="0">
      <w:start w:val="1"/>
      <w:numFmt w:val="decimal"/>
      <w:lvlText w:val="%1)"/>
      <w:lvlJc w:val="left"/>
      <w:pPr>
        <w:tabs>
          <w:tab w:val="num" w:pos="360"/>
        </w:tabs>
        <w:ind w:left="360" w:hanging="360"/>
      </w:pPr>
    </w:lvl>
  </w:abstractNum>
  <w:abstractNum w:abstractNumId="28">
    <w:nsid w:val="23DF6373"/>
    <w:multiLevelType w:val="singleLevel"/>
    <w:tmpl w:val="534AD6A8"/>
    <w:lvl w:ilvl="0">
      <w:start w:val="1"/>
      <w:numFmt w:val="decimal"/>
      <w:lvlText w:val="%1)"/>
      <w:lvlJc w:val="left"/>
      <w:pPr>
        <w:tabs>
          <w:tab w:val="num" w:pos="360"/>
        </w:tabs>
        <w:ind w:left="360" w:hanging="360"/>
      </w:pPr>
    </w:lvl>
  </w:abstractNum>
  <w:abstractNum w:abstractNumId="29">
    <w:nsid w:val="25FA165B"/>
    <w:multiLevelType w:val="singleLevel"/>
    <w:tmpl w:val="DAD47128"/>
    <w:lvl w:ilvl="0">
      <w:start w:val="1"/>
      <w:numFmt w:val="decimal"/>
      <w:lvlText w:val="%1."/>
      <w:lvlJc w:val="left"/>
      <w:pPr>
        <w:tabs>
          <w:tab w:val="num" w:pos="360"/>
        </w:tabs>
        <w:ind w:left="360" w:hanging="360"/>
      </w:pPr>
      <w:rPr>
        <w:b/>
      </w:rPr>
    </w:lvl>
  </w:abstractNum>
  <w:abstractNum w:abstractNumId="30">
    <w:nsid w:val="265124EF"/>
    <w:multiLevelType w:val="singleLevel"/>
    <w:tmpl w:val="68480294"/>
    <w:lvl w:ilvl="0">
      <w:start w:val="1"/>
      <w:numFmt w:val="decimal"/>
      <w:lvlText w:val="%1."/>
      <w:lvlJc w:val="left"/>
      <w:pPr>
        <w:tabs>
          <w:tab w:val="num" w:pos="360"/>
        </w:tabs>
        <w:ind w:left="360" w:hanging="360"/>
      </w:pPr>
      <w:rPr>
        <w:rFonts w:hint="default"/>
        <w:b/>
      </w:rPr>
    </w:lvl>
  </w:abstractNum>
  <w:abstractNum w:abstractNumId="31">
    <w:nsid w:val="26F70FCB"/>
    <w:multiLevelType w:val="multilevel"/>
    <w:tmpl w:val="11D46764"/>
    <w:lvl w:ilvl="0">
      <w:start w:val="1"/>
      <w:numFmt w:val="decimal"/>
      <w:lvlText w:val="%1."/>
      <w:lvlJc w:val="left"/>
      <w:pPr>
        <w:tabs>
          <w:tab w:val="num" w:pos="360"/>
        </w:tabs>
        <w:ind w:left="360" w:hanging="360"/>
      </w:pPr>
      <w:rPr>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2844624F"/>
    <w:multiLevelType w:val="hybridMultilevel"/>
    <w:tmpl w:val="4B0EAC58"/>
    <w:lvl w:ilvl="0" w:tplc="86CCD05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95B3342"/>
    <w:multiLevelType w:val="singleLevel"/>
    <w:tmpl w:val="85741AAA"/>
    <w:lvl w:ilvl="0">
      <w:start w:val="1"/>
      <w:numFmt w:val="decimal"/>
      <w:lvlText w:val="%1."/>
      <w:lvlJc w:val="left"/>
      <w:pPr>
        <w:tabs>
          <w:tab w:val="num" w:pos="360"/>
        </w:tabs>
        <w:ind w:left="360" w:hanging="360"/>
      </w:pPr>
      <w:rPr>
        <w:b/>
      </w:rPr>
    </w:lvl>
  </w:abstractNum>
  <w:abstractNum w:abstractNumId="34">
    <w:nsid w:val="2A0F3D0D"/>
    <w:multiLevelType w:val="singleLevel"/>
    <w:tmpl w:val="005E8A9E"/>
    <w:lvl w:ilvl="0">
      <w:start w:val="2"/>
      <w:numFmt w:val="lowerLetter"/>
      <w:lvlText w:val="%1)"/>
      <w:lvlJc w:val="left"/>
      <w:pPr>
        <w:tabs>
          <w:tab w:val="num" w:pos="360"/>
        </w:tabs>
        <w:ind w:left="360" w:hanging="360"/>
      </w:pPr>
    </w:lvl>
  </w:abstractNum>
  <w:abstractNum w:abstractNumId="35">
    <w:nsid w:val="2CE1709D"/>
    <w:multiLevelType w:val="hybridMultilevel"/>
    <w:tmpl w:val="DE46DC9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2EF76AA9"/>
    <w:multiLevelType w:val="singleLevel"/>
    <w:tmpl w:val="2DBE400C"/>
    <w:lvl w:ilvl="0">
      <w:start w:val="1"/>
      <w:numFmt w:val="decimal"/>
      <w:lvlText w:val="%1)"/>
      <w:lvlJc w:val="left"/>
      <w:pPr>
        <w:tabs>
          <w:tab w:val="num" w:pos="360"/>
        </w:tabs>
        <w:ind w:left="360" w:hanging="360"/>
      </w:pPr>
    </w:lvl>
  </w:abstractNum>
  <w:abstractNum w:abstractNumId="37">
    <w:nsid w:val="36F336C5"/>
    <w:multiLevelType w:val="hybridMultilevel"/>
    <w:tmpl w:val="F32808C6"/>
    <w:lvl w:ilvl="0" w:tplc="8EE42C72">
      <w:start w:val="1"/>
      <w:numFmt w:val="lowerLetter"/>
      <w:lvlText w:val="%1)"/>
      <w:lvlJc w:val="left"/>
      <w:pPr>
        <w:tabs>
          <w:tab w:val="num" w:pos="720"/>
        </w:tabs>
        <w:ind w:left="720" w:hanging="360"/>
      </w:pPr>
    </w:lvl>
    <w:lvl w:ilvl="1" w:tplc="D0CCCB9A">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397D3540"/>
    <w:multiLevelType w:val="singleLevel"/>
    <w:tmpl w:val="34AADCB4"/>
    <w:lvl w:ilvl="0">
      <w:start w:val="5"/>
      <w:numFmt w:val="decimal"/>
      <w:lvlText w:val="%1."/>
      <w:lvlJc w:val="left"/>
      <w:pPr>
        <w:tabs>
          <w:tab w:val="num" w:pos="360"/>
        </w:tabs>
        <w:ind w:left="360" w:hanging="360"/>
      </w:pPr>
    </w:lvl>
  </w:abstractNum>
  <w:abstractNum w:abstractNumId="39">
    <w:nsid w:val="3BCE1875"/>
    <w:multiLevelType w:val="singleLevel"/>
    <w:tmpl w:val="F438B188"/>
    <w:lvl w:ilvl="0">
      <w:start w:val="1"/>
      <w:numFmt w:val="decimal"/>
      <w:lvlText w:val="%1)"/>
      <w:lvlJc w:val="left"/>
      <w:pPr>
        <w:tabs>
          <w:tab w:val="num" w:pos="360"/>
        </w:tabs>
        <w:ind w:left="360" w:hanging="360"/>
      </w:pPr>
    </w:lvl>
  </w:abstractNum>
  <w:abstractNum w:abstractNumId="40">
    <w:nsid w:val="3ED83514"/>
    <w:multiLevelType w:val="singleLevel"/>
    <w:tmpl w:val="BE5441E0"/>
    <w:lvl w:ilvl="0">
      <w:start w:val="12"/>
      <w:numFmt w:val="decimal"/>
      <w:lvlText w:val="%1)"/>
      <w:lvlJc w:val="left"/>
      <w:pPr>
        <w:tabs>
          <w:tab w:val="num" w:pos="360"/>
        </w:tabs>
        <w:ind w:left="360" w:hanging="360"/>
      </w:pPr>
    </w:lvl>
  </w:abstractNum>
  <w:abstractNum w:abstractNumId="41">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25B51F0"/>
    <w:multiLevelType w:val="multilevel"/>
    <w:tmpl w:val="B25037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499654F"/>
    <w:multiLevelType w:val="hybridMultilevel"/>
    <w:tmpl w:val="4E0475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nsid w:val="49185E4B"/>
    <w:multiLevelType w:val="hybridMultilevel"/>
    <w:tmpl w:val="8120104A"/>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4CED6EE5"/>
    <w:multiLevelType w:val="singleLevel"/>
    <w:tmpl w:val="BCFA725E"/>
    <w:lvl w:ilvl="0">
      <w:start w:val="7"/>
      <w:numFmt w:val="decimal"/>
      <w:lvlText w:val="%1."/>
      <w:lvlJc w:val="left"/>
      <w:pPr>
        <w:tabs>
          <w:tab w:val="num" w:pos="360"/>
        </w:tabs>
        <w:ind w:left="360" w:hanging="360"/>
      </w:pPr>
      <w:rPr>
        <w:b/>
      </w:rPr>
    </w:lvl>
  </w:abstractNum>
  <w:abstractNum w:abstractNumId="46">
    <w:nsid w:val="4D742568"/>
    <w:multiLevelType w:val="hybridMultilevel"/>
    <w:tmpl w:val="5A12D09A"/>
    <w:lvl w:ilvl="0" w:tplc="FFFFFFFF">
      <w:start w:val="3"/>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nsid w:val="522D55D9"/>
    <w:multiLevelType w:val="hybridMultilevel"/>
    <w:tmpl w:val="1FC896A8"/>
    <w:lvl w:ilvl="0" w:tplc="0415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2956C60"/>
    <w:multiLevelType w:val="hybridMultilevel"/>
    <w:tmpl w:val="D46AA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52CA4D8E"/>
    <w:multiLevelType w:val="singleLevel"/>
    <w:tmpl w:val="534AD6A8"/>
    <w:lvl w:ilvl="0">
      <w:start w:val="1"/>
      <w:numFmt w:val="decimal"/>
      <w:lvlText w:val="%1)"/>
      <w:lvlJc w:val="left"/>
      <w:pPr>
        <w:tabs>
          <w:tab w:val="num" w:pos="360"/>
        </w:tabs>
        <w:ind w:left="360" w:hanging="360"/>
      </w:pPr>
    </w:lvl>
  </w:abstractNum>
  <w:abstractNum w:abstractNumId="50">
    <w:nsid w:val="567A5D69"/>
    <w:multiLevelType w:val="hybridMultilevel"/>
    <w:tmpl w:val="C070233C"/>
    <w:lvl w:ilvl="0" w:tplc="57583462">
      <w:start w:val="1"/>
      <w:numFmt w:val="decimal"/>
      <w:lvlText w:val="%1)"/>
      <w:lvlJc w:val="left"/>
      <w:pPr>
        <w:ind w:left="720" w:hanging="360"/>
      </w:pPr>
      <w:rPr>
        <w:rFonts w:hint="default"/>
        <w:b w:val="0"/>
        <w:bCs w:val="0"/>
      </w:rPr>
    </w:lvl>
    <w:lvl w:ilvl="1" w:tplc="EACE95F8">
      <w:start w:val="1"/>
      <w:numFmt w:val="lowerLetter"/>
      <w:lvlText w:val="%2."/>
      <w:lvlJc w:val="left"/>
      <w:pPr>
        <w:ind w:left="1440" w:hanging="360"/>
      </w:pPr>
    </w:lvl>
    <w:lvl w:ilvl="2" w:tplc="CB12FF40" w:tentative="1">
      <w:start w:val="1"/>
      <w:numFmt w:val="lowerRoman"/>
      <w:lvlText w:val="%3."/>
      <w:lvlJc w:val="right"/>
      <w:pPr>
        <w:ind w:left="2160" w:hanging="180"/>
      </w:pPr>
    </w:lvl>
    <w:lvl w:ilvl="3" w:tplc="ED6A86FE" w:tentative="1">
      <w:start w:val="1"/>
      <w:numFmt w:val="decimal"/>
      <w:lvlText w:val="%4."/>
      <w:lvlJc w:val="left"/>
      <w:pPr>
        <w:ind w:left="2880" w:hanging="360"/>
      </w:pPr>
    </w:lvl>
    <w:lvl w:ilvl="4" w:tplc="2ACC1C52" w:tentative="1">
      <w:start w:val="1"/>
      <w:numFmt w:val="lowerLetter"/>
      <w:lvlText w:val="%5."/>
      <w:lvlJc w:val="left"/>
      <w:pPr>
        <w:ind w:left="3600" w:hanging="360"/>
      </w:pPr>
    </w:lvl>
    <w:lvl w:ilvl="5" w:tplc="DF7298FE" w:tentative="1">
      <w:start w:val="1"/>
      <w:numFmt w:val="lowerRoman"/>
      <w:lvlText w:val="%6."/>
      <w:lvlJc w:val="right"/>
      <w:pPr>
        <w:ind w:left="4320" w:hanging="180"/>
      </w:pPr>
    </w:lvl>
    <w:lvl w:ilvl="6" w:tplc="F8AEB3AE" w:tentative="1">
      <w:start w:val="1"/>
      <w:numFmt w:val="decimal"/>
      <w:lvlText w:val="%7."/>
      <w:lvlJc w:val="left"/>
      <w:pPr>
        <w:ind w:left="5040" w:hanging="360"/>
      </w:pPr>
    </w:lvl>
    <w:lvl w:ilvl="7" w:tplc="B44AEFF2" w:tentative="1">
      <w:start w:val="1"/>
      <w:numFmt w:val="lowerLetter"/>
      <w:lvlText w:val="%8."/>
      <w:lvlJc w:val="left"/>
      <w:pPr>
        <w:ind w:left="5760" w:hanging="360"/>
      </w:pPr>
    </w:lvl>
    <w:lvl w:ilvl="8" w:tplc="A40A9536" w:tentative="1">
      <w:start w:val="1"/>
      <w:numFmt w:val="lowerRoman"/>
      <w:lvlText w:val="%9."/>
      <w:lvlJc w:val="right"/>
      <w:pPr>
        <w:ind w:left="6480" w:hanging="180"/>
      </w:pPr>
    </w:lvl>
  </w:abstractNum>
  <w:abstractNum w:abstractNumId="51">
    <w:nsid w:val="56F40688"/>
    <w:multiLevelType w:val="hybridMultilevel"/>
    <w:tmpl w:val="A464FA5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57605135"/>
    <w:multiLevelType w:val="multilevel"/>
    <w:tmpl w:val="6C9C3DB8"/>
    <w:lvl w:ilvl="0">
      <w:start w:val="1"/>
      <w:numFmt w:val="lowerLetter"/>
      <w:lvlText w:val="%1)"/>
      <w:lvlJc w:val="left"/>
      <w:pPr>
        <w:tabs>
          <w:tab w:val="num" w:pos="1069"/>
        </w:tabs>
        <w:ind w:left="1069" w:hanging="360"/>
      </w:pPr>
    </w:lvl>
    <w:lvl w:ilvl="1">
      <w:start w:val="1"/>
      <w:numFmt w:val="decimal"/>
      <w:lvlText w:val="%2)"/>
      <w:lvlJc w:val="left"/>
      <w:pPr>
        <w:ind w:left="1789" w:hanging="360"/>
      </w:pPr>
      <w:rPr>
        <w:rFonts w:hint="default"/>
      </w:r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53">
    <w:nsid w:val="58F44C93"/>
    <w:multiLevelType w:val="hybridMultilevel"/>
    <w:tmpl w:val="4138665E"/>
    <w:lvl w:ilvl="0" w:tplc="0415000F">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A87234B"/>
    <w:multiLevelType w:val="hybridMultilevel"/>
    <w:tmpl w:val="B2BA3D00"/>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5C1B3995"/>
    <w:multiLevelType w:val="hybridMultilevel"/>
    <w:tmpl w:val="7C5C6634"/>
    <w:lvl w:ilvl="0" w:tplc="637AC8A0">
      <w:start w:val="1"/>
      <w:numFmt w:val="decimal"/>
      <w:lvlText w:val="%1."/>
      <w:lvlJc w:val="left"/>
      <w:pPr>
        <w:tabs>
          <w:tab w:val="num" w:pos="1080"/>
        </w:tabs>
        <w:ind w:left="1080" w:hanging="360"/>
      </w:pPr>
      <w:rPr>
        <w:rFonts w:asciiTheme="minorHAnsi" w:hAnsiTheme="minorHAnsi"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nsid w:val="5E4959B7"/>
    <w:multiLevelType w:val="multilevel"/>
    <w:tmpl w:val="D13686C8"/>
    <w:lvl w:ilvl="0">
      <w:start w:val="1"/>
      <w:numFmt w:val="decimal"/>
      <w:lvlText w:val="%1."/>
      <w:lvlJc w:val="left"/>
      <w:pPr>
        <w:ind w:left="720" w:hanging="360"/>
      </w:pPr>
      <w:rPr>
        <w:rFonts w:ascii="Calibri" w:hAnsi="Calibri" w:cs="Calibri" w:hint="default"/>
        <w:b/>
        <w:sz w:val="20"/>
      </w:rPr>
    </w:lvl>
    <w:lvl w:ilvl="1">
      <w:start w:val="7"/>
      <w:numFmt w:val="decimal"/>
      <w:isLgl/>
      <w:lvlText w:val="%1.%2."/>
      <w:lvlJc w:val="left"/>
      <w:pPr>
        <w:ind w:left="1800" w:hanging="360"/>
      </w:pPr>
      <w:rPr>
        <w:rFonts w:ascii="Tahoma" w:hAnsi="Tahoma" w:cs="Tahoma" w:hint="default"/>
        <w:sz w:val="20"/>
      </w:rPr>
    </w:lvl>
    <w:lvl w:ilvl="2">
      <w:start w:val="1"/>
      <w:numFmt w:val="decimal"/>
      <w:isLgl/>
      <w:lvlText w:val="%1.%2.%3."/>
      <w:lvlJc w:val="left"/>
      <w:pPr>
        <w:ind w:left="3240" w:hanging="720"/>
      </w:pPr>
      <w:rPr>
        <w:rFonts w:ascii="Tahoma" w:hAnsi="Tahoma" w:cs="Tahoma" w:hint="default"/>
        <w:sz w:val="20"/>
      </w:rPr>
    </w:lvl>
    <w:lvl w:ilvl="3">
      <w:start w:val="1"/>
      <w:numFmt w:val="decimal"/>
      <w:isLgl/>
      <w:lvlText w:val="%1.%2.%3.%4."/>
      <w:lvlJc w:val="left"/>
      <w:pPr>
        <w:ind w:left="4320" w:hanging="720"/>
      </w:pPr>
      <w:rPr>
        <w:rFonts w:ascii="Tahoma" w:hAnsi="Tahoma" w:cs="Tahoma" w:hint="default"/>
        <w:sz w:val="20"/>
      </w:rPr>
    </w:lvl>
    <w:lvl w:ilvl="4">
      <w:start w:val="1"/>
      <w:numFmt w:val="decimal"/>
      <w:isLgl/>
      <w:lvlText w:val="%1.%2.%3.%4.%5."/>
      <w:lvlJc w:val="left"/>
      <w:pPr>
        <w:ind w:left="5760" w:hanging="1080"/>
      </w:pPr>
      <w:rPr>
        <w:rFonts w:ascii="Tahoma" w:hAnsi="Tahoma" w:cs="Tahoma" w:hint="default"/>
        <w:sz w:val="20"/>
      </w:rPr>
    </w:lvl>
    <w:lvl w:ilvl="5">
      <w:start w:val="1"/>
      <w:numFmt w:val="decimal"/>
      <w:isLgl/>
      <w:lvlText w:val="%1.%2.%3.%4.%5.%6."/>
      <w:lvlJc w:val="left"/>
      <w:pPr>
        <w:ind w:left="6840" w:hanging="1080"/>
      </w:pPr>
      <w:rPr>
        <w:rFonts w:ascii="Tahoma" w:hAnsi="Tahoma" w:cs="Tahoma" w:hint="default"/>
        <w:sz w:val="20"/>
      </w:rPr>
    </w:lvl>
    <w:lvl w:ilvl="6">
      <w:start w:val="1"/>
      <w:numFmt w:val="decimal"/>
      <w:isLgl/>
      <w:lvlText w:val="%1.%2.%3.%4.%5.%6.%7."/>
      <w:lvlJc w:val="left"/>
      <w:pPr>
        <w:ind w:left="8280" w:hanging="1440"/>
      </w:pPr>
      <w:rPr>
        <w:rFonts w:ascii="Tahoma" w:hAnsi="Tahoma" w:cs="Tahoma" w:hint="default"/>
        <w:sz w:val="20"/>
      </w:rPr>
    </w:lvl>
    <w:lvl w:ilvl="7">
      <w:start w:val="1"/>
      <w:numFmt w:val="decimal"/>
      <w:isLgl/>
      <w:lvlText w:val="%1.%2.%3.%4.%5.%6.%7.%8."/>
      <w:lvlJc w:val="left"/>
      <w:pPr>
        <w:ind w:left="9360" w:hanging="1440"/>
      </w:pPr>
      <w:rPr>
        <w:rFonts w:ascii="Tahoma" w:hAnsi="Tahoma" w:cs="Tahoma" w:hint="default"/>
        <w:sz w:val="20"/>
      </w:rPr>
    </w:lvl>
    <w:lvl w:ilvl="8">
      <w:start w:val="1"/>
      <w:numFmt w:val="decimal"/>
      <w:isLgl/>
      <w:lvlText w:val="%1.%2.%3.%4.%5.%6.%7.%8.%9."/>
      <w:lvlJc w:val="left"/>
      <w:pPr>
        <w:ind w:left="10800" w:hanging="1800"/>
      </w:pPr>
      <w:rPr>
        <w:rFonts w:ascii="Tahoma" w:hAnsi="Tahoma" w:cs="Tahoma" w:hint="default"/>
        <w:sz w:val="20"/>
      </w:rPr>
    </w:lvl>
  </w:abstractNum>
  <w:abstractNum w:abstractNumId="57">
    <w:nsid w:val="62180EFF"/>
    <w:multiLevelType w:val="hybridMultilevel"/>
    <w:tmpl w:val="053AC89C"/>
    <w:lvl w:ilvl="0" w:tplc="49D8615A">
      <w:start w:val="1"/>
      <w:numFmt w:val="decimal"/>
      <w:lvlText w:val="%1."/>
      <w:lvlJc w:val="left"/>
      <w:pPr>
        <w:ind w:left="720" w:hanging="360"/>
      </w:pPr>
      <w:rPr>
        <w:rFonts w:asciiTheme="minorHAnsi" w:hAnsiTheme="minorHAnsi" w:hint="default"/>
        <w:b/>
      </w:rPr>
    </w:lvl>
    <w:lvl w:ilvl="1" w:tplc="4666378C" w:tentative="1">
      <w:start w:val="1"/>
      <w:numFmt w:val="lowerLetter"/>
      <w:lvlText w:val="%2."/>
      <w:lvlJc w:val="left"/>
      <w:pPr>
        <w:ind w:left="1440" w:hanging="360"/>
      </w:pPr>
    </w:lvl>
    <w:lvl w:ilvl="2" w:tplc="5E4E5D36" w:tentative="1">
      <w:start w:val="1"/>
      <w:numFmt w:val="lowerRoman"/>
      <w:lvlText w:val="%3."/>
      <w:lvlJc w:val="right"/>
      <w:pPr>
        <w:ind w:left="2160" w:hanging="180"/>
      </w:pPr>
    </w:lvl>
    <w:lvl w:ilvl="3" w:tplc="45484AC6" w:tentative="1">
      <w:start w:val="1"/>
      <w:numFmt w:val="decimal"/>
      <w:lvlText w:val="%4."/>
      <w:lvlJc w:val="left"/>
      <w:pPr>
        <w:ind w:left="2880" w:hanging="360"/>
      </w:pPr>
    </w:lvl>
    <w:lvl w:ilvl="4" w:tplc="24D68E4A" w:tentative="1">
      <w:start w:val="1"/>
      <w:numFmt w:val="lowerLetter"/>
      <w:lvlText w:val="%5."/>
      <w:lvlJc w:val="left"/>
      <w:pPr>
        <w:ind w:left="3600" w:hanging="360"/>
      </w:pPr>
    </w:lvl>
    <w:lvl w:ilvl="5" w:tplc="4656A432" w:tentative="1">
      <w:start w:val="1"/>
      <w:numFmt w:val="lowerRoman"/>
      <w:lvlText w:val="%6."/>
      <w:lvlJc w:val="right"/>
      <w:pPr>
        <w:ind w:left="4320" w:hanging="180"/>
      </w:pPr>
    </w:lvl>
    <w:lvl w:ilvl="6" w:tplc="89F40174" w:tentative="1">
      <w:start w:val="1"/>
      <w:numFmt w:val="decimal"/>
      <w:lvlText w:val="%7."/>
      <w:lvlJc w:val="left"/>
      <w:pPr>
        <w:ind w:left="5040" w:hanging="360"/>
      </w:pPr>
    </w:lvl>
    <w:lvl w:ilvl="7" w:tplc="3BEAEBEE" w:tentative="1">
      <w:start w:val="1"/>
      <w:numFmt w:val="lowerLetter"/>
      <w:lvlText w:val="%8."/>
      <w:lvlJc w:val="left"/>
      <w:pPr>
        <w:ind w:left="5760" w:hanging="360"/>
      </w:pPr>
    </w:lvl>
    <w:lvl w:ilvl="8" w:tplc="8668AE3A" w:tentative="1">
      <w:start w:val="1"/>
      <w:numFmt w:val="lowerRoman"/>
      <w:lvlText w:val="%9."/>
      <w:lvlJc w:val="right"/>
      <w:pPr>
        <w:ind w:left="6480" w:hanging="180"/>
      </w:pPr>
    </w:lvl>
  </w:abstractNum>
  <w:abstractNum w:abstractNumId="58">
    <w:nsid w:val="62DA0A80"/>
    <w:multiLevelType w:val="hybridMultilevel"/>
    <w:tmpl w:val="F30CA3C4"/>
    <w:lvl w:ilvl="0" w:tplc="446A2418">
      <w:start w:val="1"/>
      <w:numFmt w:val="decimal"/>
      <w:lvlText w:val="%1)"/>
      <w:lvlJc w:val="left"/>
      <w:pPr>
        <w:ind w:left="2214" w:hanging="360"/>
      </w:pPr>
      <w:rPr>
        <w:rFonts w:cs="Calibri" w:hint="default"/>
      </w:r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59">
    <w:nsid w:val="67A864A5"/>
    <w:multiLevelType w:val="hybridMultilevel"/>
    <w:tmpl w:val="ABC2C432"/>
    <w:lvl w:ilvl="0" w:tplc="FFFFFFFF">
      <w:start w:val="3"/>
      <w:numFmt w:val="decimal"/>
      <w:lvlText w:val="%1. "/>
      <w:lvlJc w:val="left"/>
      <w:pPr>
        <w:tabs>
          <w:tab w:val="num" w:pos="2340"/>
        </w:tabs>
        <w:ind w:left="2263" w:hanging="283"/>
      </w:pPr>
      <w:rPr>
        <w:rFonts w:hint="default"/>
        <w:b w:val="0"/>
        <w:i w:val="0"/>
        <w:sz w:val="20"/>
      </w:rPr>
    </w:lvl>
    <w:lvl w:ilvl="1" w:tplc="FFFFFFFF">
      <w:start w:val="1"/>
      <w:numFmt w:val="decimal"/>
      <w:lvlText w:val="%2)"/>
      <w:lvlJc w:val="left"/>
      <w:pPr>
        <w:tabs>
          <w:tab w:val="num" w:pos="720"/>
        </w:tabs>
        <w:ind w:left="360" w:firstLine="0"/>
      </w:pPr>
      <w:rPr>
        <w:rFonts w:hint="default"/>
        <w:strike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68CA57AE"/>
    <w:multiLevelType w:val="singleLevel"/>
    <w:tmpl w:val="04150011"/>
    <w:lvl w:ilvl="0">
      <w:start w:val="1"/>
      <w:numFmt w:val="decimal"/>
      <w:lvlText w:val="%1)"/>
      <w:lvlJc w:val="left"/>
      <w:pPr>
        <w:tabs>
          <w:tab w:val="num" w:pos="360"/>
        </w:tabs>
        <w:ind w:left="360" w:hanging="360"/>
      </w:pPr>
    </w:lvl>
  </w:abstractNum>
  <w:abstractNum w:abstractNumId="61">
    <w:nsid w:val="6D180F6E"/>
    <w:multiLevelType w:val="hybridMultilevel"/>
    <w:tmpl w:val="4138665E"/>
    <w:lvl w:ilvl="0" w:tplc="0415000F">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02C1853"/>
    <w:multiLevelType w:val="singleLevel"/>
    <w:tmpl w:val="F438B188"/>
    <w:lvl w:ilvl="0">
      <w:start w:val="1"/>
      <w:numFmt w:val="decimal"/>
      <w:lvlText w:val="%1)"/>
      <w:lvlJc w:val="left"/>
      <w:pPr>
        <w:tabs>
          <w:tab w:val="num" w:pos="360"/>
        </w:tabs>
        <w:ind w:left="360" w:hanging="360"/>
      </w:pPr>
    </w:lvl>
  </w:abstractNum>
  <w:abstractNum w:abstractNumId="63">
    <w:nsid w:val="71424F12"/>
    <w:multiLevelType w:val="hybridMultilevel"/>
    <w:tmpl w:val="FF203C8C"/>
    <w:lvl w:ilvl="0" w:tplc="B56A16C4">
      <w:start w:val="3"/>
      <w:numFmt w:val="decimal"/>
      <w:lvlText w:val="%1)"/>
      <w:lvlJc w:val="left"/>
      <w:pPr>
        <w:ind w:left="1080" w:hanging="360"/>
      </w:pPr>
      <w:rPr>
        <w:rFonts w:hint="default"/>
      </w:rPr>
    </w:lvl>
    <w:lvl w:ilvl="1" w:tplc="CD98EFEC">
      <w:start w:val="1"/>
      <w:numFmt w:val="lowerLetter"/>
      <w:lvlText w:val="%2."/>
      <w:lvlJc w:val="left"/>
      <w:pPr>
        <w:ind w:left="1800" w:hanging="360"/>
      </w:pPr>
    </w:lvl>
    <w:lvl w:ilvl="2" w:tplc="EB42F706" w:tentative="1">
      <w:start w:val="1"/>
      <w:numFmt w:val="lowerRoman"/>
      <w:lvlText w:val="%3."/>
      <w:lvlJc w:val="right"/>
      <w:pPr>
        <w:ind w:left="2520" w:hanging="180"/>
      </w:pPr>
    </w:lvl>
    <w:lvl w:ilvl="3" w:tplc="4364E276" w:tentative="1">
      <w:start w:val="1"/>
      <w:numFmt w:val="decimal"/>
      <w:lvlText w:val="%4."/>
      <w:lvlJc w:val="left"/>
      <w:pPr>
        <w:ind w:left="3240" w:hanging="360"/>
      </w:pPr>
    </w:lvl>
    <w:lvl w:ilvl="4" w:tplc="74E29972" w:tentative="1">
      <w:start w:val="1"/>
      <w:numFmt w:val="lowerLetter"/>
      <w:lvlText w:val="%5."/>
      <w:lvlJc w:val="left"/>
      <w:pPr>
        <w:ind w:left="3960" w:hanging="360"/>
      </w:pPr>
    </w:lvl>
    <w:lvl w:ilvl="5" w:tplc="48507344" w:tentative="1">
      <w:start w:val="1"/>
      <w:numFmt w:val="lowerRoman"/>
      <w:lvlText w:val="%6."/>
      <w:lvlJc w:val="right"/>
      <w:pPr>
        <w:ind w:left="4680" w:hanging="180"/>
      </w:pPr>
    </w:lvl>
    <w:lvl w:ilvl="6" w:tplc="5D82CE42" w:tentative="1">
      <w:start w:val="1"/>
      <w:numFmt w:val="decimal"/>
      <w:lvlText w:val="%7."/>
      <w:lvlJc w:val="left"/>
      <w:pPr>
        <w:ind w:left="5400" w:hanging="360"/>
      </w:pPr>
    </w:lvl>
    <w:lvl w:ilvl="7" w:tplc="705E6484" w:tentative="1">
      <w:start w:val="1"/>
      <w:numFmt w:val="lowerLetter"/>
      <w:lvlText w:val="%8."/>
      <w:lvlJc w:val="left"/>
      <w:pPr>
        <w:ind w:left="6120" w:hanging="360"/>
      </w:pPr>
    </w:lvl>
    <w:lvl w:ilvl="8" w:tplc="B7908DF8" w:tentative="1">
      <w:start w:val="1"/>
      <w:numFmt w:val="lowerRoman"/>
      <w:lvlText w:val="%9."/>
      <w:lvlJc w:val="right"/>
      <w:pPr>
        <w:ind w:left="6840" w:hanging="180"/>
      </w:pPr>
    </w:lvl>
  </w:abstractNum>
  <w:abstractNum w:abstractNumId="64">
    <w:nsid w:val="7DF44CBA"/>
    <w:multiLevelType w:val="singleLevel"/>
    <w:tmpl w:val="FFFFFFFF"/>
    <w:lvl w:ilvl="0">
      <w:start w:val="1"/>
      <w:numFmt w:val="bullet"/>
      <w:lvlText w:val=""/>
      <w:lvlJc w:val="left"/>
      <w:pPr>
        <w:ind w:left="360" w:hanging="360"/>
      </w:pPr>
      <w:rPr>
        <w:rFonts w:ascii="Wingdings" w:hAnsi="Wingdings" w:hint="default"/>
      </w:rPr>
    </w:lvl>
  </w:abstractNum>
  <w:abstractNum w:abstractNumId="65">
    <w:nsid w:val="7E670315"/>
    <w:multiLevelType w:val="hybridMultilevel"/>
    <w:tmpl w:val="8E086EEE"/>
    <w:lvl w:ilvl="0" w:tplc="04150011">
      <w:start w:val="1"/>
      <w:numFmt w:val="decimal"/>
      <w:lvlText w:val="%1)"/>
      <w:lvlJc w:val="left"/>
      <w:pPr>
        <w:ind w:left="1353" w:hanging="360"/>
      </w:pPr>
      <w:rPr>
        <w:rFonts w:hint="default"/>
      </w:rPr>
    </w:lvl>
    <w:lvl w:ilvl="1" w:tplc="EE98C5D2" w:tentative="1">
      <w:start w:val="1"/>
      <w:numFmt w:val="lowerLetter"/>
      <w:lvlText w:val="%2."/>
      <w:lvlJc w:val="left"/>
      <w:pPr>
        <w:ind w:left="2073" w:hanging="360"/>
      </w:pPr>
    </w:lvl>
    <w:lvl w:ilvl="2" w:tplc="AE406B96" w:tentative="1">
      <w:start w:val="1"/>
      <w:numFmt w:val="lowerRoman"/>
      <w:lvlText w:val="%3."/>
      <w:lvlJc w:val="right"/>
      <w:pPr>
        <w:ind w:left="2793" w:hanging="180"/>
      </w:pPr>
    </w:lvl>
    <w:lvl w:ilvl="3" w:tplc="C108DDEE" w:tentative="1">
      <w:start w:val="1"/>
      <w:numFmt w:val="decimal"/>
      <w:lvlText w:val="%4."/>
      <w:lvlJc w:val="left"/>
      <w:pPr>
        <w:ind w:left="3513" w:hanging="360"/>
      </w:pPr>
    </w:lvl>
    <w:lvl w:ilvl="4" w:tplc="9F702086" w:tentative="1">
      <w:start w:val="1"/>
      <w:numFmt w:val="lowerLetter"/>
      <w:lvlText w:val="%5."/>
      <w:lvlJc w:val="left"/>
      <w:pPr>
        <w:ind w:left="4233" w:hanging="360"/>
      </w:pPr>
    </w:lvl>
    <w:lvl w:ilvl="5" w:tplc="0A98D72A" w:tentative="1">
      <w:start w:val="1"/>
      <w:numFmt w:val="lowerRoman"/>
      <w:lvlText w:val="%6."/>
      <w:lvlJc w:val="right"/>
      <w:pPr>
        <w:ind w:left="4953" w:hanging="180"/>
      </w:pPr>
    </w:lvl>
    <w:lvl w:ilvl="6" w:tplc="E76E10DE" w:tentative="1">
      <w:start w:val="1"/>
      <w:numFmt w:val="decimal"/>
      <w:lvlText w:val="%7."/>
      <w:lvlJc w:val="left"/>
      <w:pPr>
        <w:ind w:left="5673" w:hanging="360"/>
      </w:pPr>
    </w:lvl>
    <w:lvl w:ilvl="7" w:tplc="74820E7E" w:tentative="1">
      <w:start w:val="1"/>
      <w:numFmt w:val="lowerLetter"/>
      <w:lvlText w:val="%8."/>
      <w:lvlJc w:val="left"/>
      <w:pPr>
        <w:ind w:left="6393" w:hanging="360"/>
      </w:pPr>
    </w:lvl>
    <w:lvl w:ilvl="8" w:tplc="7188D328" w:tentative="1">
      <w:start w:val="1"/>
      <w:numFmt w:val="lowerRoman"/>
      <w:lvlText w:val="%9."/>
      <w:lvlJc w:val="right"/>
      <w:pPr>
        <w:ind w:left="7113" w:hanging="180"/>
      </w:pPr>
    </w:lvl>
  </w:abstractNum>
  <w:abstractNum w:abstractNumId="66">
    <w:nsid w:val="7F634CBC"/>
    <w:multiLevelType w:val="multilevel"/>
    <w:tmpl w:val="F8CC691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4"/>
  </w:num>
  <w:num w:numId="3">
    <w:abstractNumId w:val="22"/>
  </w:num>
  <w:num w:numId="4">
    <w:abstractNumId w:val="14"/>
  </w:num>
  <w:num w:numId="5">
    <w:abstractNumId w:val="60"/>
  </w:num>
  <w:num w:numId="6">
    <w:abstractNumId w:val="3"/>
  </w:num>
  <w:num w:numId="7">
    <w:abstractNumId w:val="56"/>
  </w:num>
  <w:num w:numId="8">
    <w:abstractNumId w:val="50"/>
  </w:num>
  <w:num w:numId="9">
    <w:abstractNumId w:val="15"/>
  </w:num>
  <w:num w:numId="10">
    <w:abstractNumId w:val="65"/>
  </w:num>
  <w:num w:numId="11">
    <w:abstractNumId w:val="24"/>
  </w:num>
  <w:num w:numId="12">
    <w:abstractNumId w:val="4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num>
  <w:num w:numId="14">
    <w:abstractNumId w:val="21"/>
  </w:num>
  <w:num w:numId="15">
    <w:abstractNumId w:val="26"/>
  </w:num>
  <w:num w:numId="16">
    <w:abstractNumId w:val="27"/>
  </w:num>
  <w:num w:numId="17">
    <w:abstractNumId w:val="39"/>
  </w:num>
  <w:num w:numId="18">
    <w:abstractNumId w:val="62"/>
  </w:num>
  <w:num w:numId="19">
    <w:abstractNumId w:val="18"/>
  </w:num>
  <w:num w:numId="20">
    <w:abstractNumId w:val="20"/>
  </w:num>
  <w:num w:numId="21">
    <w:abstractNumId w:val="29"/>
  </w:num>
  <w:num w:numId="22">
    <w:abstractNumId w:val="33"/>
  </w:num>
  <w:num w:numId="23">
    <w:abstractNumId w:val="6"/>
  </w:num>
  <w:num w:numId="24">
    <w:abstractNumId w:val="36"/>
  </w:num>
  <w:num w:numId="25">
    <w:abstractNumId w:val="16"/>
  </w:num>
  <w:num w:numId="26">
    <w:abstractNumId w:val="34"/>
  </w:num>
  <w:num w:numId="27">
    <w:abstractNumId w:val="17"/>
  </w:num>
  <w:num w:numId="28">
    <w:abstractNumId w:val="8"/>
  </w:num>
  <w:num w:numId="29">
    <w:abstractNumId w:val="30"/>
  </w:num>
  <w:num w:numId="30">
    <w:abstractNumId w:val="13"/>
  </w:num>
  <w:num w:numId="31">
    <w:abstractNumId w:val="48"/>
  </w:num>
  <w:num w:numId="32">
    <w:abstractNumId w:val="46"/>
  </w:num>
  <w:num w:numId="33">
    <w:abstractNumId w:val="57"/>
  </w:num>
  <w:num w:numId="34">
    <w:abstractNumId w:val="51"/>
  </w:num>
  <w:num w:numId="35">
    <w:abstractNumId w:val="43"/>
  </w:num>
  <w:num w:numId="36">
    <w:abstractNumId w:val="49"/>
  </w:num>
  <w:num w:numId="37">
    <w:abstractNumId w:val="28"/>
  </w:num>
  <w:num w:numId="38">
    <w:abstractNumId w:val="23"/>
  </w:num>
  <w:num w:numId="39">
    <w:abstractNumId w:val="45"/>
  </w:num>
  <w:num w:numId="40">
    <w:abstractNumId w:val="32"/>
  </w:num>
  <w:num w:numId="41">
    <w:abstractNumId w:val="7"/>
  </w:num>
  <w:num w:numId="42">
    <w:abstractNumId w:val="42"/>
  </w:num>
  <w:num w:numId="43">
    <w:abstractNumId w:val="31"/>
  </w:num>
  <w:num w:numId="44">
    <w:abstractNumId w:val="66"/>
  </w:num>
  <w:num w:numId="45">
    <w:abstractNumId w:val="5"/>
  </w:num>
  <w:num w:numId="46">
    <w:abstractNumId w:val="52"/>
  </w:num>
  <w:num w:numId="47">
    <w:abstractNumId w:val="54"/>
  </w:num>
  <w:num w:numId="48">
    <w:abstractNumId w:val="59"/>
  </w:num>
  <w:num w:numId="49">
    <w:abstractNumId w:val="9"/>
  </w:num>
  <w:num w:numId="50">
    <w:abstractNumId w:val="40"/>
  </w:num>
  <w:num w:numId="51">
    <w:abstractNumId w:val="38"/>
  </w:num>
  <w:num w:numId="52">
    <w:abstractNumId w:val="47"/>
  </w:num>
  <w:num w:numId="53">
    <w:abstractNumId w:val="0"/>
  </w:num>
  <w:num w:numId="54">
    <w:abstractNumId w:val="1"/>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1"/>
  </w:num>
  <w:num w:numId="65">
    <w:abstractNumId w:val="4"/>
  </w:num>
  <w:num w:numId="66">
    <w:abstractNumId w:val="58"/>
  </w:num>
  <w:num w:numId="67">
    <w:abstractNumId w:val="53"/>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8509A5"/>
    <w:rsid w:val="000042E6"/>
    <w:rsid w:val="00044E8A"/>
    <w:rsid w:val="00064B5C"/>
    <w:rsid w:val="000A3D4C"/>
    <w:rsid w:val="000C41BC"/>
    <w:rsid w:val="0011065A"/>
    <w:rsid w:val="00120B4A"/>
    <w:rsid w:val="001243BE"/>
    <w:rsid w:val="001262E5"/>
    <w:rsid w:val="001307AD"/>
    <w:rsid w:val="00141DDA"/>
    <w:rsid w:val="00150AC1"/>
    <w:rsid w:val="0019422D"/>
    <w:rsid w:val="0019693F"/>
    <w:rsid w:val="00197B20"/>
    <w:rsid w:val="001B7616"/>
    <w:rsid w:val="001D7B2B"/>
    <w:rsid w:val="001F18E3"/>
    <w:rsid w:val="002127A9"/>
    <w:rsid w:val="0024702B"/>
    <w:rsid w:val="002C66CC"/>
    <w:rsid w:val="002D514D"/>
    <w:rsid w:val="002F4562"/>
    <w:rsid w:val="00314D7F"/>
    <w:rsid w:val="00332B1C"/>
    <w:rsid w:val="00337F0B"/>
    <w:rsid w:val="0038688A"/>
    <w:rsid w:val="00387271"/>
    <w:rsid w:val="00396078"/>
    <w:rsid w:val="003B60CE"/>
    <w:rsid w:val="003B6B5E"/>
    <w:rsid w:val="003B7AB6"/>
    <w:rsid w:val="003C2D39"/>
    <w:rsid w:val="003E341F"/>
    <w:rsid w:val="003F2D9E"/>
    <w:rsid w:val="003F4429"/>
    <w:rsid w:val="004240E3"/>
    <w:rsid w:val="00424C92"/>
    <w:rsid w:val="00436A73"/>
    <w:rsid w:val="00461601"/>
    <w:rsid w:val="00473053"/>
    <w:rsid w:val="004736B8"/>
    <w:rsid w:val="0048051E"/>
    <w:rsid w:val="0048560D"/>
    <w:rsid w:val="004C6BD0"/>
    <w:rsid w:val="004E302C"/>
    <w:rsid w:val="004F4780"/>
    <w:rsid w:val="00513030"/>
    <w:rsid w:val="00525FCC"/>
    <w:rsid w:val="0058604B"/>
    <w:rsid w:val="005D179A"/>
    <w:rsid w:val="005E2B39"/>
    <w:rsid w:val="00695E17"/>
    <w:rsid w:val="006973B2"/>
    <w:rsid w:val="006A6AB1"/>
    <w:rsid w:val="006B0855"/>
    <w:rsid w:val="006C0A76"/>
    <w:rsid w:val="006D7E75"/>
    <w:rsid w:val="007540DD"/>
    <w:rsid w:val="00760334"/>
    <w:rsid w:val="00786E4F"/>
    <w:rsid w:val="00792772"/>
    <w:rsid w:val="007B564B"/>
    <w:rsid w:val="007C16BE"/>
    <w:rsid w:val="007C193A"/>
    <w:rsid w:val="007E54D4"/>
    <w:rsid w:val="007F3F39"/>
    <w:rsid w:val="00804B1B"/>
    <w:rsid w:val="00832234"/>
    <w:rsid w:val="00833C90"/>
    <w:rsid w:val="008441D5"/>
    <w:rsid w:val="008509A5"/>
    <w:rsid w:val="00886201"/>
    <w:rsid w:val="00886E8B"/>
    <w:rsid w:val="0089291D"/>
    <w:rsid w:val="00895E0E"/>
    <w:rsid w:val="008A00B6"/>
    <w:rsid w:val="008D5E68"/>
    <w:rsid w:val="008D68A1"/>
    <w:rsid w:val="008F3B78"/>
    <w:rsid w:val="00900F7F"/>
    <w:rsid w:val="00903A5B"/>
    <w:rsid w:val="009118F8"/>
    <w:rsid w:val="009276C8"/>
    <w:rsid w:val="0093622C"/>
    <w:rsid w:val="00956C22"/>
    <w:rsid w:val="009A4368"/>
    <w:rsid w:val="009B5CC1"/>
    <w:rsid w:val="009C1094"/>
    <w:rsid w:val="009C3F19"/>
    <w:rsid w:val="009F4E69"/>
    <w:rsid w:val="00A013A7"/>
    <w:rsid w:val="00A56C57"/>
    <w:rsid w:val="00AC0AC8"/>
    <w:rsid w:val="00AF714D"/>
    <w:rsid w:val="00B00B3C"/>
    <w:rsid w:val="00B04E23"/>
    <w:rsid w:val="00B278A3"/>
    <w:rsid w:val="00B34588"/>
    <w:rsid w:val="00B42CAB"/>
    <w:rsid w:val="00B46B04"/>
    <w:rsid w:val="00B65C21"/>
    <w:rsid w:val="00B67499"/>
    <w:rsid w:val="00B7609A"/>
    <w:rsid w:val="00BD1F3E"/>
    <w:rsid w:val="00BE07B5"/>
    <w:rsid w:val="00BE5258"/>
    <w:rsid w:val="00BF157A"/>
    <w:rsid w:val="00BF1EA6"/>
    <w:rsid w:val="00C81FC9"/>
    <w:rsid w:val="00C85B5A"/>
    <w:rsid w:val="00CD5C35"/>
    <w:rsid w:val="00CF2004"/>
    <w:rsid w:val="00D2429B"/>
    <w:rsid w:val="00D446BD"/>
    <w:rsid w:val="00D51448"/>
    <w:rsid w:val="00D64251"/>
    <w:rsid w:val="00D70A7B"/>
    <w:rsid w:val="00DB26B2"/>
    <w:rsid w:val="00DB3787"/>
    <w:rsid w:val="00DB6124"/>
    <w:rsid w:val="00DC6604"/>
    <w:rsid w:val="00DF1796"/>
    <w:rsid w:val="00E47FD7"/>
    <w:rsid w:val="00E53E46"/>
    <w:rsid w:val="00E63782"/>
    <w:rsid w:val="00E657FD"/>
    <w:rsid w:val="00E708A4"/>
    <w:rsid w:val="00EA1B78"/>
    <w:rsid w:val="00EC19C9"/>
    <w:rsid w:val="00ED76AC"/>
    <w:rsid w:val="00EE4798"/>
    <w:rsid w:val="00F10A52"/>
    <w:rsid w:val="00F22348"/>
    <w:rsid w:val="00F27C49"/>
    <w:rsid w:val="00F57CB4"/>
    <w:rsid w:val="00F64B87"/>
    <w:rsid w:val="00FC18C2"/>
    <w:rsid w:val="00FE35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604B"/>
    <w:rPr>
      <w:rFonts w:ascii="Calibri" w:eastAsia="Times New Roman" w:hAnsi="Calibri" w:cs="Times New Roman"/>
      <w:lang w:eastAsia="pl-PL"/>
    </w:rPr>
  </w:style>
  <w:style w:type="paragraph" w:styleId="Nagwek1">
    <w:name w:val="heading 1"/>
    <w:basedOn w:val="Normalny"/>
    <w:next w:val="Normalny"/>
    <w:link w:val="Nagwek1Znak"/>
    <w:uiPriority w:val="9"/>
    <w:qFormat/>
    <w:rsid w:val="007540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autoRedefine/>
    <w:uiPriority w:val="9"/>
    <w:unhideWhenUsed/>
    <w:qFormat/>
    <w:rsid w:val="007F3F39"/>
    <w:pPr>
      <w:keepNext/>
      <w:keepLines/>
      <w:spacing w:before="200" w:after="0"/>
      <w:ind w:left="1418" w:hanging="1418"/>
      <w:outlineLvl w:val="1"/>
    </w:pPr>
    <w:rPr>
      <w:rFonts w:asciiTheme="minorHAnsi" w:eastAsiaTheme="majorEastAsia" w:hAnsiTheme="minorHAnsi" w:cstheme="majorBidi"/>
      <w:b/>
      <w:bCs/>
      <w:color w:val="4F81BD" w:themeColor="accent1"/>
      <w:sz w:val="20"/>
      <w:szCs w:val="26"/>
    </w:rPr>
  </w:style>
  <w:style w:type="paragraph" w:styleId="Nagwek4">
    <w:name w:val="heading 4"/>
    <w:basedOn w:val="Normalny"/>
    <w:next w:val="Normalny"/>
    <w:link w:val="Nagwek4Znak"/>
    <w:uiPriority w:val="9"/>
    <w:semiHidden/>
    <w:unhideWhenUsed/>
    <w:qFormat/>
    <w:rsid w:val="00473053"/>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58604B"/>
    <w:pPr>
      <w:keepNext/>
      <w:spacing w:after="0" w:line="240" w:lineRule="auto"/>
      <w:jc w:val="center"/>
      <w:outlineLvl w:val="4"/>
    </w:pPr>
    <w:rPr>
      <w:rFonts w:ascii="Arial" w:hAnsi="Arial"/>
      <w:b/>
      <w:sz w:val="28"/>
    </w:rPr>
  </w:style>
  <w:style w:type="paragraph" w:styleId="Nagwek6">
    <w:name w:val="heading 6"/>
    <w:basedOn w:val="Normalny"/>
    <w:next w:val="Normalny"/>
    <w:link w:val="Nagwek6Znak"/>
    <w:uiPriority w:val="9"/>
    <w:unhideWhenUsed/>
    <w:qFormat/>
    <w:rsid w:val="004730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9C109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8604B"/>
    <w:rPr>
      <w:rFonts w:ascii="Arial" w:eastAsia="Times New Roman" w:hAnsi="Arial" w:cs="Times New Roman"/>
      <w:b/>
      <w:sz w:val="28"/>
      <w:lang w:eastAsia="pl-PL"/>
    </w:rPr>
  </w:style>
  <w:style w:type="paragraph" w:styleId="Tytu">
    <w:name w:val="Title"/>
    <w:basedOn w:val="Normalny"/>
    <w:link w:val="TytuZnak"/>
    <w:qFormat/>
    <w:rsid w:val="0058604B"/>
    <w:pPr>
      <w:spacing w:after="0" w:line="240" w:lineRule="auto"/>
      <w:jc w:val="center"/>
    </w:pPr>
    <w:rPr>
      <w:rFonts w:ascii="Times New Roman" w:hAnsi="Times New Roman"/>
      <w:b/>
      <w:sz w:val="28"/>
    </w:rPr>
  </w:style>
  <w:style w:type="character" w:customStyle="1" w:styleId="TytuZnak">
    <w:name w:val="Tytuł Znak"/>
    <w:basedOn w:val="Domylnaczcionkaakapitu"/>
    <w:link w:val="Tytu"/>
    <w:rsid w:val="0058604B"/>
    <w:rPr>
      <w:rFonts w:ascii="Times New Roman" w:eastAsia="Times New Roman" w:hAnsi="Times New Roman" w:cs="Times New Roman"/>
      <w:b/>
      <w:sz w:val="28"/>
    </w:rPr>
  </w:style>
  <w:style w:type="paragraph" w:styleId="Tekstpodstawowy3">
    <w:name w:val="Body Text 3"/>
    <w:basedOn w:val="Normalny"/>
    <w:link w:val="Tekstpodstawowy3Znak"/>
    <w:semiHidden/>
    <w:rsid w:val="0058604B"/>
    <w:pPr>
      <w:spacing w:after="0" w:line="240" w:lineRule="auto"/>
      <w:jc w:val="both"/>
    </w:pPr>
    <w:rPr>
      <w:rFonts w:ascii="Times New Roman" w:hAnsi="Times New Roman"/>
      <w:sz w:val="24"/>
    </w:rPr>
  </w:style>
  <w:style w:type="character" w:customStyle="1" w:styleId="Tekstpodstawowy3Znak">
    <w:name w:val="Tekst podstawowy 3 Znak"/>
    <w:basedOn w:val="Domylnaczcionkaakapitu"/>
    <w:link w:val="Tekstpodstawowy3"/>
    <w:semiHidden/>
    <w:rsid w:val="0058604B"/>
    <w:rPr>
      <w:rFonts w:ascii="Times New Roman" w:eastAsia="Times New Roman" w:hAnsi="Times New Roman" w:cs="Times New Roman"/>
      <w:sz w:val="24"/>
    </w:rPr>
  </w:style>
  <w:style w:type="paragraph" w:styleId="Nagwek">
    <w:name w:val="header"/>
    <w:basedOn w:val="Normalny"/>
    <w:link w:val="NagwekZnak"/>
    <w:uiPriority w:val="99"/>
    <w:semiHidden/>
    <w:unhideWhenUsed/>
    <w:rsid w:val="0058604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8604B"/>
    <w:rPr>
      <w:rFonts w:ascii="Calibri" w:eastAsia="Times New Roman" w:hAnsi="Calibri" w:cs="Times New Roman"/>
      <w:lang w:eastAsia="pl-PL"/>
    </w:rPr>
  </w:style>
  <w:style w:type="paragraph" w:styleId="Stopka">
    <w:name w:val="footer"/>
    <w:basedOn w:val="Normalny"/>
    <w:link w:val="StopkaZnak"/>
    <w:uiPriority w:val="99"/>
    <w:unhideWhenUsed/>
    <w:rsid w:val="005860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604B"/>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860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04B"/>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7540D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iPriority w:val="99"/>
    <w:rsid w:val="007540DD"/>
    <w:rPr>
      <w:color w:val="0000FF"/>
      <w:u w:val="single"/>
    </w:rPr>
  </w:style>
  <w:style w:type="paragraph" w:styleId="Tekstpodstawowy">
    <w:name w:val="Body Text"/>
    <w:basedOn w:val="Normalny"/>
    <w:link w:val="TekstpodstawowyZnak"/>
    <w:uiPriority w:val="99"/>
    <w:semiHidden/>
    <w:unhideWhenUsed/>
    <w:rsid w:val="007540DD"/>
    <w:pPr>
      <w:spacing w:after="120"/>
    </w:pPr>
  </w:style>
  <w:style w:type="character" w:customStyle="1" w:styleId="TekstpodstawowyZnak">
    <w:name w:val="Tekst podstawowy Znak"/>
    <w:basedOn w:val="Domylnaczcionkaakapitu"/>
    <w:link w:val="Tekstpodstawowy"/>
    <w:uiPriority w:val="99"/>
    <w:semiHidden/>
    <w:rsid w:val="007540DD"/>
    <w:rPr>
      <w:rFonts w:ascii="Calibri" w:eastAsia="Times New Roman" w:hAnsi="Calibri" w:cs="Times New Roman"/>
      <w:lang w:eastAsia="pl-PL"/>
    </w:rPr>
  </w:style>
  <w:style w:type="paragraph" w:styleId="Akapitzlist">
    <w:name w:val="List Paragraph"/>
    <w:basedOn w:val="Normalny"/>
    <w:uiPriority w:val="34"/>
    <w:qFormat/>
    <w:rsid w:val="000A3D4C"/>
    <w:pPr>
      <w:suppressAutoHyphens/>
      <w:spacing w:after="0" w:line="240" w:lineRule="auto"/>
      <w:ind w:left="720"/>
      <w:contextualSpacing/>
    </w:pPr>
    <w:rPr>
      <w:rFonts w:ascii="Times New Roman" w:hAnsi="Times New Roman"/>
      <w:color w:val="000000"/>
      <w:sz w:val="28"/>
      <w:szCs w:val="20"/>
      <w:lang w:eastAsia="ar-SA"/>
    </w:rPr>
  </w:style>
  <w:style w:type="paragraph" w:styleId="Tekstpodstawowywcity">
    <w:name w:val="Body Text Indent"/>
    <w:basedOn w:val="Normalny"/>
    <w:link w:val="TekstpodstawowywcityZnak"/>
    <w:uiPriority w:val="99"/>
    <w:unhideWhenUsed/>
    <w:rsid w:val="00832234"/>
    <w:pPr>
      <w:suppressAutoHyphens/>
      <w:spacing w:after="120" w:line="240" w:lineRule="auto"/>
      <w:ind w:left="283"/>
    </w:pPr>
    <w:rPr>
      <w:rFonts w:ascii="Times New Roman" w:hAnsi="Times New Roman"/>
      <w:color w:val="000000"/>
      <w:sz w:val="28"/>
      <w:szCs w:val="20"/>
      <w:lang w:eastAsia="ar-SA"/>
    </w:rPr>
  </w:style>
  <w:style w:type="character" w:customStyle="1" w:styleId="TekstpodstawowywcityZnak">
    <w:name w:val="Tekst podstawowy wcięty Znak"/>
    <w:basedOn w:val="Domylnaczcionkaakapitu"/>
    <w:link w:val="Tekstpodstawowywcity"/>
    <w:uiPriority w:val="99"/>
    <w:rsid w:val="00832234"/>
    <w:rPr>
      <w:rFonts w:ascii="Times New Roman" w:eastAsia="Times New Roman" w:hAnsi="Times New Roman" w:cs="Times New Roman"/>
      <w:color w:val="000000"/>
      <w:sz w:val="28"/>
      <w:szCs w:val="20"/>
      <w:lang w:eastAsia="ar-SA"/>
    </w:rPr>
  </w:style>
  <w:style w:type="character" w:customStyle="1" w:styleId="Nagwek8Znak">
    <w:name w:val="Nagłówek 8 Znak"/>
    <w:basedOn w:val="Domylnaczcionkaakapitu"/>
    <w:link w:val="Nagwek8"/>
    <w:uiPriority w:val="9"/>
    <w:semiHidden/>
    <w:rsid w:val="009C1094"/>
    <w:rPr>
      <w:rFonts w:asciiTheme="majorHAnsi" w:eastAsiaTheme="majorEastAsia" w:hAnsiTheme="majorHAnsi" w:cstheme="majorBidi"/>
      <w:color w:val="404040" w:themeColor="text1" w:themeTint="BF"/>
      <w:sz w:val="20"/>
      <w:szCs w:val="20"/>
      <w:lang w:eastAsia="pl-PL"/>
    </w:rPr>
  </w:style>
  <w:style w:type="paragraph" w:styleId="Plandokumentu">
    <w:name w:val="Document Map"/>
    <w:basedOn w:val="Normalny"/>
    <w:link w:val="PlandokumentuZnak"/>
    <w:uiPriority w:val="99"/>
    <w:semiHidden/>
    <w:unhideWhenUsed/>
    <w:rsid w:val="009C1094"/>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9C1094"/>
    <w:rPr>
      <w:rFonts w:ascii="Tahoma" w:eastAsia="Times New Roman" w:hAnsi="Tahoma" w:cs="Tahoma"/>
      <w:sz w:val="16"/>
      <w:szCs w:val="16"/>
      <w:lang w:eastAsia="pl-PL"/>
    </w:rPr>
  </w:style>
  <w:style w:type="paragraph" w:customStyle="1" w:styleId="Tekstpodstawowy21">
    <w:name w:val="Tekst podstawowy 21"/>
    <w:basedOn w:val="Normalny"/>
    <w:rsid w:val="00513030"/>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Default">
    <w:name w:val="Default"/>
    <w:rsid w:val="0011065A"/>
    <w:pPr>
      <w:suppressAutoHyphens/>
      <w:autoSpaceDE w:val="0"/>
      <w:spacing w:after="0" w:line="240" w:lineRule="auto"/>
    </w:pPr>
    <w:rPr>
      <w:rFonts w:ascii="Verdana" w:eastAsia="Arial" w:hAnsi="Verdana" w:cs="Verdana"/>
      <w:color w:val="000000"/>
      <w:sz w:val="24"/>
      <w:szCs w:val="24"/>
      <w:lang w:eastAsia="ar-SA"/>
    </w:rPr>
  </w:style>
  <w:style w:type="character" w:customStyle="1" w:styleId="Nagwek4Znak">
    <w:name w:val="Nagłówek 4 Znak"/>
    <w:basedOn w:val="Domylnaczcionkaakapitu"/>
    <w:link w:val="Nagwek4"/>
    <w:uiPriority w:val="9"/>
    <w:semiHidden/>
    <w:rsid w:val="00473053"/>
    <w:rPr>
      <w:rFonts w:asciiTheme="majorHAnsi" w:eastAsiaTheme="majorEastAsia" w:hAnsiTheme="majorHAnsi" w:cstheme="majorBidi"/>
      <w:b/>
      <w:bCs/>
      <w:i/>
      <w:iCs/>
      <w:color w:val="4F81BD" w:themeColor="accent1"/>
      <w:lang w:eastAsia="pl-PL"/>
    </w:rPr>
  </w:style>
  <w:style w:type="character" w:customStyle="1" w:styleId="Nagwek6Znak">
    <w:name w:val="Nagłówek 6 Znak"/>
    <w:basedOn w:val="Domylnaczcionkaakapitu"/>
    <w:link w:val="Nagwek6"/>
    <w:uiPriority w:val="9"/>
    <w:rsid w:val="00473053"/>
    <w:rPr>
      <w:rFonts w:asciiTheme="majorHAnsi" w:eastAsiaTheme="majorEastAsia" w:hAnsiTheme="majorHAnsi" w:cstheme="majorBidi"/>
      <w:i/>
      <w:iCs/>
      <w:color w:val="243F60" w:themeColor="accent1" w:themeShade="7F"/>
      <w:lang w:eastAsia="pl-PL"/>
    </w:rPr>
  </w:style>
  <w:style w:type="paragraph" w:styleId="Tekstpodstawowy2">
    <w:name w:val="Body Text 2"/>
    <w:basedOn w:val="Normalny"/>
    <w:link w:val="Tekstpodstawowy2Znak"/>
    <w:uiPriority w:val="99"/>
    <w:semiHidden/>
    <w:unhideWhenUsed/>
    <w:rsid w:val="00473053"/>
    <w:pPr>
      <w:spacing w:after="120" w:line="480" w:lineRule="auto"/>
    </w:pPr>
  </w:style>
  <w:style w:type="character" w:customStyle="1" w:styleId="Tekstpodstawowy2Znak">
    <w:name w:val="Tekst podstawowy 2 Znak"/>
    <w:basedOn w:val="Domylnaczcionkaakapitu"/>
    <w:link w:val="Tekstpodstawowy2"/>
    <w:uiPriority w:val="99"/>
    <w:semiHidden/>
    <w:rsid w:val="00473053"/>
    <w:rPr>
      <w:rFonts w:ascii="Calibri" w:eastAsia="Times New Roman" w:hAnsi="Calibri" w:cs="Times New Roman"/>
      <w:lang w:eastAsia="pl-PL"/>
    </w:rPr>
  </w:style>
  <w:style w:type="table" w:styleId="Tabela-Siatka">
    <w:name w:val="Table Grid"/>
    <w:basedOn w:val="Standardowy"/>
    <w:uiPriority w:val="59"/>
    <w:rsid w:val="00E6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0">
    <w:name w:val="Tekst podstawowy 21"/>
    <w:basedOn w:val="Normalny"/>
    <w:rsid w:val="00DF1796"/>
    <w:pPr>
      <w:suppressAutoHyphens/>
      <w:spacing w:after="0" w:line="240" w:lineRule="auto"/>
      <w:jc w:val="both"/>
    </w:pPr>
    <w:rPr>
      <w:rFonts w:ascii="Arial" w:hAnsi="Arial"/>
      <w:sz w:val="24"/>
      <w:lang w:eastAsia="ar-SA"/>
    </w:rPr>
  </w:style>
  <w:style w:type="paragraph" w:styleId="NormalnyWeb">
    <w:name w:val="Normal (Web)"/>
    <w:basedOn w:val="Normalny"/>
    <w:rsid w:val="0089291D"/>
    <w:pPr>
      <w:spacing w:before="100" w:after="100" w:line="240" w:lineRule="auto"/>
      <w:jc w:val="both"/>
    </w:pPr>
    <w:rPr>
      <w:rFonts w:ascii="Times New Roman" w:hAnsi="Times New Roman"/>
      <w:sz w:val="20"/>
    </w:rPr>
  </w:style>
  <w:style w:type="paragraph" w:customStyle="1" w:styleId="litera">
    <w:name w:val="litera"/>
    <w:basedOn w:val="Normalny"/>
    <w:rsid w:val="004F4780"/>
    <w:pPr>
      <w:tabs>
        <w:tab w:val="left" w:pos="720"/>
      </w:tabs>
      <w:spacing w:after="120" w:line="288" w:lineRule="auto"/>
      <w:ind w:left="720" w:hanging="432"/>
      <w:jc w:val="both"/>
    </w:pPr>
    <w:rPr>
      <w:rFonts w:ascii="Times New Roman" w:hAnsi="Times New Roman"/>
      <w:sz w:val="26"/>
      <w:szCs w:val="20"/>
    </w:rPr>
  </w:style>
  <w:style w:type="paragraph" w:customStyle="1" w:styleId="ustp">
    <w:name w:val="ustęp"/>
    <w:basedOn w:val="Normalny"/>
    <w:rsid w:val="004F4780"/>
    <w:pPr>
      <w:tabs>
        <w:tab w:val="left" w:pos="1080"/>
      </w:tabs>
      <w:spacing w:after="120" w:line="312" w:lineRule="auto"/>
      <w:jc w:val="both"/>
    </w:pPr>
    <w:rPr>
      <w:rFonts w:ascii="Times New Roman" w:hAnsi="Times New Roman"/>
      <w:sz w:val="26"/>
      <w:szCs w:val="20"/>
    </w:rPr>
  </w:style>
  <w:style w:type="paragraph" w:customStyle="1" w:styleId="Stlus1">
    <w:name w:val="Stílus1"/>
    <w:basedOn w:val="Normalny"/>
    <w:rsid w:val="004F4780"/>
    <w:pPr>
      <w:spacing w:after="0" w:line="240" w:lineRule="auto"/>
      <w:jc w:val="both"/>
    </w:pPr>
    <w:rPr>
      <w:rFonts w:ascii="Arial" w:hAnsi="Arial"/>
      <w:sz w:val="24"/>
      <w:szCs w:val="20"/>
    </w:rPr>
  </w:style>
  <w:style w:type="paragraph" w:styleId="Spistreci1">
    <w:name w:val="toc 1"/>
    <w:basedOn w:val="Normalny"/>
    <w:next w:val="Normalny"/>
    <w:autoRedefine/>
    <w:uiPriority w:val="39"/>
    <w:unhideWhenUsed/>
    <w:rsid w:val="00B278A3"/>
    <w:pPr>
      <w:tabs>
        <w:tab w:val="left" w:pos="660"/>
        <w:tab w:val="right" w:leader="dot" w:pos="9205"/>
      </w:tabs>
      <w:spacing w:after="0"/>
    </w:pPr>
  </w:style>
  <w:style w:type="character" w:customStyle="1" w:styleId="Nagwek2Znak">
    <w:name w:val="Nagłówek 2 Znak"/>
    <w:basedOn w:val="Domylnaczcionkaakapitu"/>
    <w:link w:val="Nagwek2"/>
    <w:uiPriority w:val="9"/>
    <w:rsid w:val="007F3F39"/>
    <w:rPr>
      <w:rFonts w:eastAsiaTheme="majorEastAsia" w:cstheme="majorBidi"/>
      <w:b/>
      <w:bCs/>
      <w:color w:val="4F81BD" w:themeColor="accent1"/>
      <w:sz w:val="20"/>
      <w:szCs w:val="2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a.kmiec@tarr.org.pl" TargetMode="External"/><Relationship Id="rId5" Type="http://schemas.openxmlformats.org/officeDocument/2006/relationships/webSettings" Target="webSettings.xml"/><Relationship Id="rId10" Type="http://schemas.openxmlformats.org/officeDocument/2006/relationships/hyperlink" Target="http://www.uzp.gov.pl/cmsws/page/GetFile1.aspx?attid=3522" TargetMode="External"/><Relationship Id="rId4" Type="http://schemas.openxmlformats.org/officeDocument/2006/relationships/settings" Target="settings.xml"/><Relationship Id="rId9" Type="http://schemas.openxmlformats.org/officeDocument/2006/relationships/hyperlink" Target="http://www.uzp.gov.pl/cmsws/page/GetFile1.aspx?attid=3522"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905E4-79B5-43B7-BC95-4368FA9F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15</Pages>
  <Words>5703</Words>
  <Characters>34219</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B.Kmiec</cp:lastModifiedBy>
  <cp:revision>18</cp:revision>
  <cp:lastPrinted>2013-10-14T10:42:00Z</cp:lastPrinted>
  <dcterms:created xsi:type="dcterms:W3CDTF">2013-10-08T11:32:00Z</dcterms:created>
  <dcterms:modified xsi:type="dcterms:W3CDTF">2013-10-16T12:37:00Z</dcterms:modified>
</cp:coreProperties>
</file>