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F" w:rsidRPr="003B1A82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:rsidR="00A709A9" w:rsidRPr="003B1A82" w:rsidRDefault="00A709A9" w:rsidP="00A709A9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Załącznik nr 1 do SIWZ</w:t>
      </w:r>
    </w:p>
    <w:p w:rsidR="00A709A9" w:rsidRPr="003B1A82" w:rsidRDefault="00A709A9" w:rsidP="0038566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3B1A82" w:rsidRPr="003B1A82" w:rsidTr="00A709A9">
        <w:tc>
          <w:tcPr>
            <w:tcW w:w="4606" w:type="dxa"/>
            <w:hideMark/>
          </w:tcPr>
          <w:p w:rsidR="00A709A9" w:rsidRPr="003B1A82" w:rsidRDefault="00A709A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 w:rsidRPr="003B1A82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Nr referencyjny nadany sprawie przez Zamawiającego </w:t>
            </w:r>
          </w:p>
        </w:tc>
        <w:tc>
          <w:tcPr>
            <w:tcW w:w="4962" w:type="dxa"/>
            <w:hideMark/>
          </w:tcPr>
          <w:p w:rsidR="00A709A9" w:rsidRPr="003B1A82" w:rsidRDefault="00A709A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509212731"/>
            <w:r w:rsidRPr="003B1A82">
              <w:rPr>
                <w:rFonts w:cs="Calibri"/>
                <w:sz w:val="20"/>
                <w:szCs w:val="20"/>
              </w:rPr>
              <w:t>TARRSA/SZKOLENIA_INFO/1/2018</w:t>
            </w:r>
            <w:bookmarkEnd w:id="0"/>
          </w:p>
        </w:tc>
      </w:tr>
    </w:tbl>
    <w:p w:rsidR="00125DE7" w:rsidRPr="003B1A82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SZCZEGÓŁOWY OPIS PRZEDMIOTU ZAMÓWIENIA</w:t>
      </w:r>
    </w:p>
    <w:p w:rsidR="007E7BB3" w:rsidRPr="003B1A82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  <w:r w:rsidRPr="003B1A82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>SZKOLENIA</w:t>
            </w:r>
            <w:r w:rsidR="00F36747" w:rsidRPr="003B1A82"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 xml:space="preserve"> KOMPUTEROWE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Odbiorcy szkoleń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Mieszkańcy województwa kujawsko-pomorskiego w wieku powyżej 25 roku życia, w tym:</w:t>
            </w:r>
          </w:p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 xml:space="preserve">- osoby o niskich kwalifikacjach, </w:t>
            </w:r>
          </w:p>
          <w:p w:rsidR="007E7BB3" w:rsidRPr="003B1A82" w:rsidRDefault="007E7BB3" w:rsidP="007E7B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 z niepełnosprawnościami,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 powyżej 50 roku życia</w:t>
            </w:r>
            <w:r w:rsidR="00606BD7" w:rsidRPr="003B1A82">
              <w:rPr>
                <w:sz w:val="20"/>
                <w:szCs w:val="20"/>
              </w:rPr>
              <w:t xml:space="preserve"> (bez względu na poziom wykształcenia)</w:t>
            </w:r>
            <w:r w:rsidRPr="003B1A82">
              <w:rPr>
                <w:sz w:val="20"/>
                <w:szCs w:val="20"/>
              </w:rPr>
              <w:t>.</w:t>
            </w:r>
          </w:p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0158B0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2 - </w:t>
            </w:r>
            <w:r w:rsidR="007E7BB3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10 uczestników w grupie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31.12.2020 r.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Szkolenia </w:t>
            </w:r>
            <w:r w:rsidR="00606BD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mogą odbywać się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zarówno w dni robocze jak i w weekendy.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szkoleń zostaną dopasowane do możliwości Uczestników.</w:t>
            </w:r>
          </w:p>
          <w:p w:rsidR="007E7BB3" w:rsidRPr="003B1A82" w:rsidRDefault="007E7BB3" w:rsidP="007E7B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szkoleń zostaną ustalone w porozumieniu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Prowadzący szkolenia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="NimbusSanL-Regu"/>
                <w:color w:val="auto"/>
                <w:sz w:val="20"/>
                <w:szCs w:val="20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Osoba/osoby prowadzące szkoleni</w:t>
            </w:r>
            <w:r w:rsidR="00F36747" w:rsidRPr="003B1A82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posiadać będą minimum trzyletnie doświadczenie zawodowe w tematyce prowadzonych zajęć z kompetenc</w:t>
            </w:r>
            <w:r w:rsidR="00F36747" w:rsidRPr="003B1A82">
              <w:rPr>
                <w:rFonts w:eastAsia="Times New Roman"/>
                <w:sz w:val="20"/>
                <w:szCs w:val="20"/>
                <w:lang w:eastAsia="pl-PL"/>
              </w:rPr>
              <w:t>ji cyfrowych z osobami dorosłymi, zgodnie z tematyką szkolenia.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 oraz część praktyczna (warsztaty, przykłady, ćwiczenia).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szkolenia/Warunki lokalowe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Zamawiający wymaga aby przedmiot zamówienia został zrealizowany </w:t>
            </w:r>
            <w:r w:rsidR="00D433B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br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ośrodku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rekreacyjno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 xml:space="preserve"> – szkoleniowym lub obiekcie hotelowym zachowującym standardy obiektu min. 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t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rzygwiazdkowego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 xml:space="preserve">, zapewniającym 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zakwaterowanie, wyżywienie oraz sale dydaktyczne w jednym miejscu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8784E" w:rsidRPr="003B1A82" w:rsidRDefault="00C8784E" w:rsidP="00F36747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Fonts w:asciiTheme="minorHAnsi" w:hAnsiTheme="minorHAnsi"/>
                <w:sz w:val="20"/>
                <w:szCs w:val="20"/>
              </w:rPr>
              <w:t xml:space="preserve">Obiekt wyposażony w: 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Fonts w:asciiTheme="minorHAnsi" w:hAnsiTheme="minorHAnsi"/>
                <w:sz w:val="20"/>
                <w:szCs w:val="20"/>
              </w:rPr>
              <w:t>bazę noclegową (pokoje max 2-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>osobowe bez możliwości dostawki</w:t>
            </w:r>
            <w:r w:rsidRPr="003B1A82">
              <w:rPr>
                <w:rFonts w:asciiTheme="minorHAnsi" w:hAnsiTheme="minorHAnsi"/>
                <w:sz w:val="20"/>
                <w:szCs w:val="20"/>
              </w:rPr>
              <w:t>,</w:t>
            </w:r>
            <w:r w:rsidR="00C8784E" w:rsidRPr="003B1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33BC" w:rsidRPr="003B1A82">
              <w:rPr>
                <w:rFonts w:asciiTheme="minorHAnsi" w:hAnsiTheme="minorHAnsi"/>
                <w:sz w:val="20"/>
                <w:szCs w:val="20"/>
              </w:rPr>
              <w:br/>
            </w:r>
            <w:r w:rsidRPr="003B1A82">
              <w:rPr>
                <w:rFonts w:asciiTheme="minorHAnsi" w:hAnsiTheme="minorHAnsi"/>
                <w:sz w:val="20"/>
                <w:szCs w:val="20"/>
              </w:rPr>
              <w:t>z łazienką),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restauracj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ę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/stołówk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ę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oferując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ą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wy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żywienie w pełnym zakresie - posiłki powinny być podawane w innej sali niż sala wykładowa,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bezpłatne szatnie</w:t>
            </w:r>
            <w:r w:rsidR="00606BD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i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toalety,</w:t>
            </w:r>
          </w:p>
          <w:p w:rsidR="00F36747" w:rsidRPr="003B1A82" w:rsidRDefault="00F36747" w:rsidP="00F36747">
            <w:pPr>
              <w:pStyle w:val="Style38"/>
              <w:widowControl/>
              <w:numPr>
                <w:ilvl w:val="0"/>
                <w:numId w:val="56"/>
              </w:numPr>
              <w:tabs>
                <w:tab w:val="left" w:pos="385"/>
              </w:tabs>
              <w:spacing w:line="240" w:lineRule="auto"/>
              <w:ind w:left="385" w:hanging="283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bezpłatny parking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(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ewentualnie cena m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usi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obejmować miejsca parkingowe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F36747" w:rsidRPr="003B1A82" w:rsidRDefault="00F36747" w:rsidP="00D433BC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Obiekt musi dysponow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ać pokojami oraz infrastrukturą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(np. winda, podjazdy) dostosowaną do potrzeb osób niepełnosprawnych.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Sale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C8784E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Sale dydaktyczne, klimatyzowane, z możliwością indywidualnej aranżacji, wyposażone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w: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miejsca siedzące dla wszystkich uczestników szkoleń z układem miejsc szkolnym, kinowym lub w podkowę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komputery dla </w:t>
            </w:r>
            <w:r w:rsidR="00DD40D5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wszystkich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uczestników szkolenia z niezbędnym oprogramowaniem,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dostęp do bezprzewodowego Internetu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flipchart, papier do flipcharta, komplet markerów lub tablica </w:t>
            </w:r>
            <w:proofErr w:type="spellStart"/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suchościeralna</w:t>
            </w:r>
            <w:proofErr w:type="spellEnd"/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z kompletem pisaków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</w:t>
            </w:r>
          </w:p>
          <w:p w:rsidR="00BC560A" w:rsidRPr="003B1A82" w:rsidRDefault="00F36747" w:rsidP="00BC560A">
            <w:pPr>
              <w:pStyle w:val="Style38"/>
              <w:widowControl/>
              <w:numPr>
                <w:ilvl w:val="0"/>
                <w:numId w:val="5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sprzęt do prezentacji (ekran, rzutnik multimedialny).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Usługa hotelarska dla uczestników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EE1F5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Wykonawca zapewni dla wszystkich uczestników szkoleń: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8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nocleg (ze śniadaniem), w pokojach maksymalnie 2 osobowych spełniających wymagania sanitarne, przeciwpożarowe oraz inne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lastRenderedPageBreak/>
              <w:t>określone odrębnymi przepisami,</w:t>
            </w:r>
          </w:p>
          <w:p w:rsidR="00F36747" w:rsidRPr="003B1A82" w:rsidRDefault="00F36747" w:rsidP="00D433BC">
            <w:pPr>
              <w:pStyle w:val="Style38"/>
              <w:widowControl/>
              <w:numPr>
                <w:ilvl w:val="0"/>
                <w:numId w:val="58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pokoje wyposażone w 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jednoosobowe łóżka.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Usługa gastronomiczna/cateringowa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:rsidR="00C8784E" w:rsidRPr="003B1A82" w:rsidRDefault="00C8784E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8784E" w:rsidRPr="003B1A82" w:rsidRDefault="00F36747" w:rsidP="000977B9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 sytuacji gdy szkolenie trwać będzie dłużej niż 6 godzin lekcyjnych, Wykonawca zapewni dwudaniowy obiad. </w:t>
            </w:r>
          </w:p>
          <w:p w:rsidR="00C8784E" w:rsidRPr="003B1A82" w:rsidRDefault="00EE1F50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 sytuacji, gdy szkolenie trwać będzie dłużej niż jeden dzień, Wykonawca zapewni kolację dla uczestników szkolenia.</w:t>
            </w:r>
          </w:p>
          <w:p w:rsidR="00C8784E" w:rsidRPr="003B1A82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C8784E" w:rsidRPr="003B1A82" w:rsidRDefault="00C8784E" w:rsidP="00E77B22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:rsidR="00C8784E" w:rsidRPr="003B1A82" w:rsidRDefault="00C8784E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:rsidR="00F36747" w:rsidRPr="003B1A82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Wykonawca zobowiązany jest do dostarczenia potraw i napojów, zgodnie </w:t>
            </w:r>
            <w:r w:rsidR="00E77B22"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 zaproponowanym i zaakceptowanym przez Zamawiającego menu oraz zobowiązany jest do zapewnienia zaplecza technicznego i obsługi potrzebnej do sprawnego przeprowadzenia usługi gastronomicznej, </w:t>
            </w:r>
            <w:r w:rsidR="00E77B22"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 uwzględnieniem wszelkich prac porządkowych po zakończeniu szkolenia.</w:t>
            </w:r>
          </w:p>
          <w:p w:rsidR="00F36747" w:rsidRPr="003B1A82" w:rsidRDefault="00F36747" w:rsidP="00F3674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zapewni stosowną zastawę z wyłączeniem naczyń jednorazowego użytku. Uczestnicy muszą mieć zapewnione miejsca siedzące podczas spożywania wszystkich posiłków.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wydrukuje dla wszystkich uczestników zaświadczenia imienne o ukończeniu szkoleń z wyszczególnieniem liczby godzin, zakresu poruszanych zagadnień oraz doskonalonych umiejętności. Wzór zaświadczenia powinien zostać zaakceptowany przez Zamawiającego.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Walidacja - Egzamin zewnętrzny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i zorganizowania) egzaminu zewnętrznego na zakończenie szkolenia, który umożliwi zdobycie certyfikatu VCC</w: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begin"/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instrText xml:space="preserve"> NOTEREF _Ref509403593 \h  \* MERGEFORMAT </w:instrTex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="0020765A"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t>1</w:t>
            </w:r>
            <w:r w:rsidRPr="003B1A82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ldChar w:fldCharType="end"/>
            </w:r>
            <w:r w:rsidRPr="003B1A82">
              <w:rPr>
                <w:rStyle w:val="Odwoanieprzypisudolnego"/>
                <w:rFonts w:cstheme="minorBidi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(lub równoważnego) i uzyskanie kwalifikacji. 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Egzaminator nie może być powiązany z realizatorem szkolenia, w tym np.  nie może być jednocześnie trenerem i egzaminatorem w ramach szkolenia. 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zobowiązany jest do przekazania Zamawiającemu wyników przeprowadzonej walidacji, a także kopii certyfikatów VCC (lub certyfikatów równoważnych)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instrText xml:space="preserve"> NOTEREF _Ref509403593 \h  \* MERGEFORMAT </w:instrTex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20765A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t>1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F36747" w:rsidRPr="003B1A82" w:rsidRDefault="00F36747" w:rsidP="00F3674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zobowiązany jest do przekazania uczestnikom szkolenia certyfikatów VCC (lub certyfikatów równoważnych)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instrText xml:space="preserve"> NOTEREF _Ref509403593 \h  \* MERGEFORMAT </w:instrTex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20765A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t>1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wraz z suplementem w języku polskim i angielskim, w terminie maksymalnie 30 dni od dnia,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w którym przeprowadzony był egzamin zewnętrzny.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60E" w:rsidRPr="003B1A82" w:rsidRDefault="0019160E" w:rsidP="00F3674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Dojazd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7C" w:rsidRPr="003B1A82" w:rsidRDefault="0019160E" w:rsidP="00FB0B7C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szkolenia 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zorganizuje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dojazd na szkolenie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lub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pokryje koszt dojazdu uczestnik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ów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projektu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 miejsca zamieszkania do miejsca szkolenia</w:t>
            </w:r>
            <w:r w:rsidR="00344317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i z powrotem</w:t>
            </w:r>
            <w:r w:rsidR="00BA751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BA751E" w:rsidRPr="003B1A82" w:rsidRDefault="00BA751E" w:rsidP="00BA751E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 przypadku zapewnienia</w:t>
            </w:r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transportu, przewóz uczestników może być realizowany wyłącznie środkami transportu spełniającymi wymagania techniczne określone w przepisach ustawy z dnia 20 czerwca 1997 r. Prawo o ruchu drogowym (Dz.U. z 2017 r. poz. 1260 z </w:t>
            </w:r>
            <w:proofErr w:type="spellStart"/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. zm.) i innych przepisach związanych z przewozem osób, w tym zgodnie z ustawą z dnia 6 września 2001 r. o transporcie drogowym (Dz.U. z 2017 r. poz. 2200 z </w:t>
            </w:r>
            <w:proofErr w:type="spellStart"/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="00FB0B7C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 zm.).</w:t>
            </w:r>
          </w:p>
          <w:p w:rsidR="00246B8B" w:rsidRPr="003B1A82" w:rsidRDefault="00BA751E" w:rsidP="00BA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musi zapewnić uczestnikom bezpieczny przewóz tzn. odpowiednie warunki bezpieczeństwa i higieny.</w:t>
            </w:r>
          </w:p>
          <w:p w:rsidR="009125E9" w:rsidRPr="003B1A82" w:rsidRDefault="009125E9" w:rsidP="009125E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ubezpieczy uczestników projektu od wszelkich szkód powstałych podczas przewozu i powstałych w związku z przewozem, ubezpieczeniem NNW w wysokości min. 5.000 zł / osobę).</w:t>
            </w:r>
          </w:p>
        </w:tc>
      </w:tr>
      <w:tr w:rsidR="003B1A82" w:rsidRPr="003B1A82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B3" w:rsidRPr="003B1A82" w:rsidRDefault="007E7BB3" w:rsidP="007E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2002 r. w 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</w:tc>
      </w:tr>
    </w:tbl>
    <w:p w:rsidR="002E6E5C" w:rsidRPr="003B1A82" w:rsidRDefault="002E6E5C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B3608" w:rsidRPr="003B1A82" w:rsidRDefault="00BB3608" w:rsidP="006B420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B3608" w:rsidRPr="003B1A82" w:rsidRDefault="00BB3608" w:rsidP="006B4205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B1A82">
              <w:rPr>
                <w:rFonts w:cs="Arial"/>
                <w:b/>
                <w:bCs/>
                <w:i/>
                <w:sz w:val="20"/>
                <w:szCs w:val="20"/>
              </w:rPr>
              <w:t>Programowanie</w:t>
            </w:r>
            <w:r w:rsidR="00DB0038" w:rsidRPr="003B1A82">
              <w:rPr>
                <w:rFonts w:cs="Arial"/>
                <w:b/>
                <w:bCs/>
                <w:i/>
                <w:sz w:val="20"/>
                <w:szCs w:val="20"/>
              </w:rPr>
              <w:t xml:space="preserve"> serwisów www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dydaktycznych 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50 godz</w:t>
            </w:r>
            <w:r w:rsidR="00DE1636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dydaktycznych (1h = 45 min.) 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836EDB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1.1. Grafika WWW -</w:t>
            </w:r>
            <w:r w:rsidR="008E24C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Podstawowe pojęcia i teoria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Barwa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Nasycenie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Modele przestrzeni barw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RGB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RGBA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CMYK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HSV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Głębia koloru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Jednostki miary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Piksel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Rozdzielczość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Kompresja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Grafika wektorowa i rastrowa</w:t>
            </w:r>
          </w:p>
          <w:p w:rsidR="00836EDB" w:rsidRPr="003B1A82" w:rsidRDefault="00836EDB" w:rsidP="001F76F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formaty plików graficznych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1.2. Obsługa programu do tworzenia i edycji grafiki rastrowej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Prezentacja interfejsu użytkownika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Okno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Główny przybornik (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Toolbox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Opcje narzędzia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Warstwy, kanały, ścieżki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Pędzle, desenie, gradienty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czynności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Otwieranie obrazu w programie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Sprawdzanie informacji o obrazie i zmiana trybu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Zapisywanie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wymiarów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Kompresja i przezroczystość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Przycinanie – kadrowanie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Odbicie 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Obrót obrazu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Przesunięcie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Rysowanie prostej linii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nowej warstwy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Właściwości warstw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Informacje uzupełniające i porady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Maski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i czcionki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Dekorowanie tekstu za pomocą gotowego skryptu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czcionek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Menu kontekstowe warstwy tekstowej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Zapoznanie z podstawowymi narzędziami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Zaznaczenie – oddzielanie obiektu od tła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Szybka maska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Wypełnienie kubełkiem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Gradient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Pędzel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Gumka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Aerograf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Klonowanie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Łatka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Rozmywanie / Wyostrzanie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Rozsmarowanie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Rozjaśnienie / Wypalenie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Narzędzia przekształcania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Ścieżki</w:t>
            </w:r>
          </w:p>
          <w:p w:rsidR="00836EDB" w:rsidRPr="003B1A82" w:rsidRDefault="00836EDB" w:rsidP="001F76F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Język HTML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2.1. Internet – podstawowe pojęcia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Adresacja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Internet a 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Usługa internetowa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Przeglądanie stron internetowych WWW</w:t>
            </w:r>
          </w:p>
          <w:p w:rsidR="00836EDB" w:rsidRPr="003B1A82" w:rsidRDefault="00836EDB" w:rsidP="001F76F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Omówienie wybranych terminów internetowych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2.2. Obsługa programu do projektowania stron internetowych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Popularne czynności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języka programu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pliku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kodowania pliku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Instalacja dodatkowej wtyczki</w:t>
            </w:r>
          </w:p>
          <w:p w:rsidR="00836EDB" w:rsidRPr="003B1A82" w:rsidRDefault="00836EDB" w:rsidP="001F76F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Transfer plików na serwer FTP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2.3. Obsługa klienta FTP – publikacja strony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Wprowadzenie do 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XML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XHTML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Komponenty języka (X)HTML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Znaczniki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Atrybuty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Encje i referencje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Typy danych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Deklaracja typu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Zawartość dokumentu (X)HTML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Ogólna struktura dokumentu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Metaznaczniki</w:t>
            </w:r>
            <w:proofErr w:type="spellEnd"/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Definicje stylów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Skrypty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blokowe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wewnątrzwierszowe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Znaki specjalne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Elementy organizacyjne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Pozostałe elementy</w:t>
            </w:r>
          </w:p>
          <w:p w:rsidR="00836EDB" w:rsidRPr="003B1A82" w:rsidRDefault="00836EDB" w:rsidP="001F76F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Połączenie wszystkich składników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2.4. Porządkowanie i walidacja dokumentów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2.5. Struktura tekstu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Akapit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Podział wiersza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Nagłówki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Sekcja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Cytat blokowy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przeformatowany</w:t>
            </w:r>
          </w:p>
          <w:p w:rsidR="00836EDB" w:rsidRPr="003B1A82" w:rsidRDefault="00836EDB" w:rsidP="001F76F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Pozioma linia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2.6. Tekst</w:t>
            </w:r>
          </w:p>
          <w:p w:rsidR="00836EDB" w:rsidRPr="003B1A82" w:rsidRDefault="00836EDB" w:rsidP="001F76F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Znacznik</w:t>
            </w:r>
          </w:p>
          <w:p w:rsidR="00836EDB" w:rsidRPr="003B1A82" w:rsidRDefault="00836EDB" w:rsidP="001F76F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Pozostałe znaczniki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2.7. Kolory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2.8. Listy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ponumerowana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punktowana</w:t>
            </w:r>
          </w:p>
          <w:p w:rsidR="00836EDB" w:rsidRPr="003B1A82" w:rsidRDefault="00836EDB" w:rsidP="001F76F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definicji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2.9. Rysunki</w:t>
            </w:r>
          </w:p>
          <w:p w:rsidR="00836EDB" w:rsidRPr="003B1A82" w:rsidRDefault="00836EDB" w:rsidP="001F76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Wymiary i rozmieszczenie rysunku</w:t>
            </w:r>
          </w:p>
          <w:p w:rsidR="00836EDB" w:rsidRPr="003B1A82" w:rsidRDefault="00836EDB" w:rsidP="001F76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Przeplot i przezroczystość grafiki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2.10.Łącza</w:t>
            </w:r>
          </w:p>
          <w:p w:rsidR="00836EDB" w:rsidRPr="003B1A82" w:rsidRDefault="00836EDB" w:rsidP="001F76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Typy łączy</w:t>
            </w:r>
          </w:p>
          <w:p w:rsidR="00836EDB" w:rsidRPr="003B1A82" w:rsidRDefault="00836EDB" w:rsidP="001F76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kotwic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2.11. Tabele</w:t>
            </w:r>
          </w:p>
          <w:p w:rsidR="00836EDB" w:rsidRPr="003B1A82" w:rsidRDefault="00836EDB" w:rsidP="001F76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Formatowanie tabeli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2.12. Formularze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formularza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Etykiety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tekstowe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hasła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Przyciski opcji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Pole wyboru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Lista wyboru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Obszar tekstowy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Przyciski</w:t>
            </w:r>
          </w:p>
          <w:p w:rsidR="00836EDB" w:rsidRPr="003B1A82" w:rsidRDefault="00836EDB" w:rsidP="001F76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Informacje dodatkowe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2.13. Osadzanie obiektów multimedialnych na stronie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mapy Google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Wstawianie filmu z serwisu YouTube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Animowany obraz</w:t>
            </w:r>
          </w:p>
          <w:p w:rsidR="00836EDB" w:rsidRPr="003B1A82" w:rsidRDefault="00836EDB" w:rsidP="001F76FA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Kaskadowe arkusze stylów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3.1. Definiowanie stylów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3.2. Kaskada stylów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reguł stylów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Selektory – dopasowywanie elementów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typu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Selektor uniwersalny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klasy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według identyfikatora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Dopasowanie za pomocą określonych atrybutów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Mechanizm selektorów dla hierarchii</w:t>
            </w:r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Pseudoklasy</w:t>
            </w:r>
            <w:proofErr w:type="spellEnd"/>
          </w:p>
          <w:p w:rsidR="00836EDB" w:rsidRPr="003B1A82" w:rsidRDefault="00836EDB" w:rsidP="001F76F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Definiowanie stylów łączy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3.3. Dziedziczenie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3.4. Wartości i jednostki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Standardowe jednostki miar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Miary rozdzielczości ekranu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Miary względne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Wartości w postaci słów kluczowych</w:t>
            </w:r>
          </w:p>
          <w:p w:rsidR="00836EDB" w:rsidRPr="003B1A82" w:rsidRDefault="00836EDB" w:rsidP="001F76FA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Funkcje związane z kolorami i adresami URL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3.5. Właściwości czcionek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Rodzaje czcionek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Rozmiar czcionki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Styl czcionki</w:t>
            </w:r>
          </w:p>
          <w:p w:rsidR="00836EDB" w:rsidRPr="003B1A82" w:rsidRDefault="00836EDB" w:rsidP="001F76F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Interlinia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3.6.Formatowanie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Wyrównanie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Wcięcie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Odstępy między literami i słowami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Dekorowanie tekstu</w:t>
            </w:r>
          </w:p>
          <w:p w:rsidR="00836EDB" w:rsidRPr="003B1A82" w:rsidRDefault="00836EDB" w:rsidP="001F76FA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Obiekty przestawne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3.7. Obramowanie i marginesy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Grubość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Styl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obramowania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Dodawanie odstępu</w:t>
            </w:r>
          </w:p>
          <w:p w:rsidR="00836EDB" w:rsidRPr="003B1A82" w:rsidRDefault="00836EDB" w:rsidP="001F76FA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Dodawania marginesu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3.8.Definiowanie stylów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Obramowanie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Odstępy w tabeli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Kolory i tło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pierwszoplanowy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Kolor tła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Obraz jako tło</w:t>
            </w:r>
          </w:p>
          <w:p w:rsidR="00836EDB" w:rsidRPr="003B1A82" w:rsidRDefault="00836EDB" w:rsidP="001F76FA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Powtarzanie i przewijanie obrazu tła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3.9. Formatowanie list</w:t>
            </w:r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Zmiana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punktora</w:t>
            </w:r>
            <w:proofErr w:type="spellEnd"/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Położenie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punktora</w:t>
            </w:r>
            <w:proofErr w:type="spellEnd"/>
          </w:p>
          <w:p w:rsidR="00836EDB" w:rsidRPr="003B1A82" w:rsidRDefault="00836EDB" w:rsidP="001F76FA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Punktor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rysunkowy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3.10. Pozycjonowanie elementów na stronie</w:t>
            </w:r>
          </w:p>
          <w:p w:rsidR="00836EDB" w:rsidRPr="003B1A82" w:rsidRDefault="00836EDB" w:rsidP="001F76FA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Pozycjonowanie statyczne</w:t>
            </w:r>
          </w:p>
          <w:p w:rsidR="00836EDB" w:rsidRPr="003B1A82" w:rsidRDefault="00836EDB" w:rsidP="001F76FA">
            <w:pPr>
              <w:numPr>
                <w:ilvl w:val="0"/>
                <w:numId w:val="22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Pozycjonowanie względne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51" w:rsidRPr="003B1A82" w:rsidRDefault="00C8784E" w:rsidP="00DD40D5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>omputery</w:t>
            </w:r>
            <w:r w:rsidR="009E1923" w:rsidRPr="003B1A82">
              <w:rPr>
                <w:rFonts w:eastAsia="Times New Roman"/>
                <w:sz w:val="20"/>
                <w:szCs w:val="20"/>
                <w:lang w:eastAsia="pl-PL"/>
              </w:rPr>
              <w:t>/laptopy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dla uczestników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: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(co najmniej </w:t>
            </w:r>
            <w:r w:rsidR="00FE6591" w:rsidRPr="003B1A82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GB pamięci operacyjnej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prawami administratora) </w:t>
            </w:r>
            <w:r w:rsidR="00836EDB" w:rsidRPr="003B1A82">
              <w:rPr>
                <w:rFonts w:eastAsia="Times New Roman"/>
                <w:sz w:val="20"/>
                <w:szCs w:val="20"/>
                <w:lang w:eastAsia="pl-PL"/>
              </w:rPr>
              <w:t>z oprogramowaniem: GIM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P,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Notepad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++,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FileZilla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 XAMPP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oprogramowaniem równoważnym).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Materiały szkoleniowe, opatrzone </w:t>
            </w:r>
            <w:r w:rsidR="008E24C9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informacją </w:t>
            </w: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 współfinansowaniu szkolenia ze środków Unii Europejskiej, w tym: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:rsidR="00E82665" w:rsidRPr="003B1A82" w:rsidRDefault="00836EDB" w:rsidP="001F76F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podręcznik Programowanie serwisów www dedykowany do prowadzenia kształcenia w systemie VCC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systemie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równoważnym)</w:t>
            </w:r>
            <w:bookmarkStart w:id="1" w:name="_Ref509403593"/>
            <w:r w:rsidR="00115A55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ootnoteReference w:id="1"/>
            </w:r>
            <w:bookmarkEnd w:id="1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lub streszczenie/omówienie wszystkich zagadnień zawartych w programie szkolenia, min. </w:t>
            </w:r>
            <w:r w:rsidR="001720CF" w:rsidRPr="003B1A82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0 stron wydruku w wersji papierowej oraz prezentacje w programie zgodnym z Power-Point wykorzystane podczas szkolenia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8266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na przenośnym nośniku magnetycznym </w:t>
            </w:r>
            <w:proofErr w:type="spellStart"/>
            <w:r w:rsidR="00E82665" w:rsidRPr="003B1A82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E82665" w:rsidRPr="003B1A82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:rsidR="00836EDB" w:rsidRPr="003B1A82" w:rsidRDefault="00836EDB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A5, z min. 80 kartkami.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Długopis 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automatyczny plastikowy.</w:t>
            </w:r>
          </w:p>
          <w:p w:rsidR="00836EDB" w:rsidRPr="003B1A82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836EDB" w:rsidRPr="003B1A82" w:rsidRDefault="00836EDB" w:rsidP="006B420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Ponadto materiały szkoleniowe 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muszą zostać</w:t>
            </w: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oznakowane logotypami przekazanymi przez Zamawiającego</w:t>
            </w:r>
            <w:r w:rsidR="00115A55"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  <w:p w:rsidR="00836EDB" w:rsidRPr="003B1A82" w:rsidRDefault="00836EDB" w:rsidP="006B4205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836EDB" w:rsidRPr="003B1A82" w:rsidRDefault="00836EDB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FE6591" w:rsidRPr="003B1A82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3683A" w:rsidRPr="003B1A82" w:rsidRDefault="00FE6591" w:rsidP="006B420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proofErr w:type="spellStart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="00AC4CC2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i niekomercyjnych, tworzenia i rozpowszechniania kopii utworów w całości lub we fragmentach oraz wprowadzania zmian i rozpowszechniania utworów zależnych.</w:t>
            </w:r>
          </w:p>
        </w:tc>
      </w:tr>
    </w:tbl>
    <w:p w:rsidR="00DA2CDA" w:rsidRPr="003B1A82" w:rsidRDefault="00DA2CDA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623A" w:rsidRPr="003B1A82" w:rsidRDefault="003D623A" w:rsidP="006B420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623A" w:rsidRPr="003B1A82" w:rsidRDefault="003D623A" w:rsidP="006B4205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B1A82">
              <w:rPr>
                <w:rFonts w:cs="Arial"/>
                <w:b/>
                <w:bCs/>
                <w:i/>
                <w:sz w:val="20"/>
                <w:szCs w:val="20"/>
              </w:rPr>
              <w:t>Grafik komputerowy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bCs/>
                <w:i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3336F7" w:rsidP="0038566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Min. </w:t>
            </w:r>
            <w:r w:rsidR="0038566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168</w:t>
            </w:r>
            <w:r w:rsidR="001720CF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 dydaktycznych (1h = 45 min.) 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336F7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1.Teoretyczne podstawy grafiki komputerowej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 Podstawowe zagadnienia związane z grafiką komputerową (definicja, historia, podział grafiki komputerowej ze względu na rodzaj oraz zastosowanie)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1.2 Rodzaje grafiki komputerowej (grafika rastrowa – bitmapowa, grafika wektorowa – obiektowa, porównanie grafiki rastrowej i wektorowej)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1.3 Podstawowe pojęcia wykorzystywane w grafice komputerowej (punkt, piksel, linia, obraz rastrowy, obraz wektorowy, rozdzielczość)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1.4 Pojęcie barwy/koloru (podstawy teorii kolorów, postrzeganie barwy, stosowanie i znaczenie barw, podział barw, dobór kolorów)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1.5 Komputerowe modele barw (RGB, CMY/CMYK, HSV, HLS)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1.6 Przykładowe oprogramowanie dla grafiki rastrowej (Adobe Photoshop, Corel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PhotoPaint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 Paint Shop Pro, GIMP, Paint)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1.7 Przykładowe oprogramowanie dla grafiki wektorowej (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CorelDraw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, Adobe Flash, Adobe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Illustrator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Inkscape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, Maya, 3D Studio Max,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Lightwave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1.8 Formaty plików graficznych (kategorie plików graficznych, kompresja i jej rodzaje)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1.9 Typografia w grafice komputerowej (podstawowe pojęcia, odmiany kroju pisma,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fonty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1.10 Podstawowy sprzęt wykorzystywany w grafice komputerowej (komputer, monitory, drukarni, skanery)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2.Psychologiczne aspekty zawodu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2.1 Pożądane cechy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2.2 Praca a ludzie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2.3 Praca a czas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2.4 Komunikacja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3.Praca w zawodzie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3.1 Praca w firmach typu Agencje Reklamowe (omówienie branży i jej podział, podział grafików komputerowych)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3.2 Własna działalność gospodarcza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3.3 Zagrożenia zdrowotne występujące w zawodzie grafika komputerowego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3.4 Podstawy prawne (prawo autorskie, rodzaje umów)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4.Tworzenie i edycja obrazów rastrowych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4.1 Omówienie i dostosowanie obszaru roboczego (ustawienie wyświetlania okien i narzędzi, zarządzanie położeniem i wyglądem okien aplikacji)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4.2 Podstawowe operacje wykonywane podczas tworzenia oraz edycji obrazów rastrowych (otwieranie istniejących obrazów, tworzenie nowych obrazów o określonych parametrach, edycja parametrów, transformacje, zapisywanie obrazów)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4.3 Tworzenie zaznaczeń (zaznaczanie prostokątne, eliptyczne i odręczne, zaznaczanie na podstawie koloru, zaznaczanie na podstawie utworzonych ścieżek, dodawanie/odejmowanie/część wspólna zaznaczeń)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4.4 Podstawowe operacje na warstwach (tworzenie, kopiowanie, usuwanie, scalanie, przesuwanie, grupowanie, ustalanie kolejności, zmiana parametrów warstw, tworzenie i edycja maski warstwy, dodanie styli warstw)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4.5 Dopasowanie obrazu (korekcja za pomocą poziomów i krzywych, ustawienie ekspozycji, jasności, kontrastu, nasycenia, balans kolorów, zastosowanie filtrów)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4.6 Malowanie i wypełnienia (malowanie narzędziem pędzel, zmiana parametrów malowania, wykorzystanie gotowych wzorów pędzla, wypełnienie obrazu kolorem, gradientem, tworzenie własnych gradientów)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4.7 Retusz obrazu (zastosowanie dostępnych narzędzi oraz technik 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wykorzystywanych do retuszu, wymazywanie narzędziem gumka, wykorzystanie dostępnych narzędzi w retuszu i modyfikacji fotografii)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4.8 Tworzenie nowych obiektów (wpisywanie tekstu i jego edycja, rysowanie obiektów geometrycznych, korzystanie z gotowych kształtów)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4.9 Przekształcanie obiektów (swobodne przekształcanie ścieżki, skalowanie, obracanie, pochylanie, odbijanie, zniekształcanie, zawijanie, tworzenie perspektywy)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5.Tworzenie i edycja obrazów wektorowych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5.1 Omówienie i dostosowanie obszaru roboczego (ustawienie wyświetlania okien i narzędzi, zarządzanie położeniem i wyglądem okien aplikacji)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5.2 Podstawowe operacje wykonywane podczas tworzenia oraz edycji obrazów wektorowych (otwieranie istniejących obrazów, tworzenie nowych obrazów o określonych parametrach, edycja parametrów obrazu, zapisywanie obrazów)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5.3 Tworzenie obiektów wektorowych (rysowanie figur geometrycznych, podstawowe operacje na obiektach, transformacje obiektów, zmiana właściwości obiektów, tworzenie złożonych obiektów, operacje na krzywych)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5.4 Wprowadzanie i edycja tekstów (różnica pomiędzy tekstem ozdobnym a akapitowym, wprowadzanie i modyfikacje tekstu)</w:t>
            </w:r>
          </w:p>
          <w:p w:rsidR="003D623A" w:rsidRPr="003B1A82" w:rsidRDefault="003D623A" w:rsidP="005838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6.Animacja obiektów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6.1 Omówienie narzędzi i obszaru roboczego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6.2 Tworzenie prostych animacji wykorzystując dostępne narzędzia</w:t>
            </w:r>
          </w:p>
          <w:p w:rsidR="003D623A" w:rsidRPr="003B1A82" w:rsidRDefault="003D623A" w:rsidP="00583806">
            <w:p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7.Tworzenie obrazów pod konkretne zastosowanie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7.1 Przygotowanie obrazów do druku (podstawowe zasady związane z drukowaniem grafiki, rodzaje papieru i techniki druku, wybór modelu barw i rozdzielczości, eksport grafiki do formatów powszechnie wykorzystywanych na potrzeby druku, ustawienia druku i drukowanie)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7.2 Tworzenie grafiki na potrzeby Internetu (formaty plików na stronach WWW, podstawowe zasady związane z tworzeniem grafiki na potrzeby Internetu)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C8784E" w:rsidP="00436BE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>omputery</w:t>
            </w:r>
            <w:r w:rsidR="009E1923" w:rsidRPr="003B1A82">
              <w:rPr>
                <w:rFonts w:eastAsia="Times New Roman"/>
                <w:sz w:val="20"/>
                <w:szCs w:val="20"/>
                <w:lang w:eastAsia="pl-PL"/>
              </w:rPr>
              <w:t>/laptopy: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(min 2 GB pamięci) </w:t>
            </w:r>
            <w:r w:rsidR="003D623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oprogramowaniem Adobe Photoshop i </w:t>
            </w:r>
            <w:proofErr w:type="spellStart"/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>CorelDRAW</w:t>
            </w:r>
            <w:proofErr w:type="spellEnd"/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</w:t>
            </w:r>
            <w:r w:rsidR="00436BEA" w:rsidRPr="003B1A82">
              <w:rPr>
                <w:rFonts w:eastAsia="Times New Roman"/>
                <w:sz w:val="20"/>
                <w:szCs w:val="20"/>
                <w:lang w:eastAsia="pl-PL"/>
              </w:rPr>
              <w:t>e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3B1A82" w:rsidRPr="003B1A82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3A" w:rsidRPr="003B1A82" w:rsidRDefault="003D623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</w:t>
            </w:r>
            <w:proofErr w:type="spellStart"/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ologowanych</w:t>
            </w:r>
            <w:proofErr w:type="spellEnd"/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3D623A" w:rsidRPr="003B1A82" w:rsidRDefault="003D623A" w:rsidP="001F76FA">
            <w:pPr>
              <w:pStyle w:val="Akapitzlist"/>
              <w:numPr>
                <w:ilvl w:val="1"/>
                <w:numId w:val="50"/>
              </w:numPr>
              <w:spacing w:after="0" w:line="240" w:lineRule="auto"/>
              <w:ind w:left="284" w:hanging="28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informacją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>o współfinansowaniu szkolenia ze środków Unii Europejskiej, w tym:</w:t>
            </w:r>
          </w:p>
          <w:p w:rsidR="003D623A" w:rsidRPr="003B1A82" w:rsidRDefault="003D623A" w:rsidP="001F76F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115A55" w:rsidRPr="003B1A82" w:rsidRDefault="003D623A" w:rsidP="001F76F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>Grafik komputerowy</w:t>
            </w:r>
            <w:r w:rsidRPr="003B1A82">
              <w:rPr>
                <w:sz w:val="20"/>
                <w:szCs w:val="20"/>
              </w:rPr>
              <w:t xml:space="preserve"> dedykowany do prowadzenia kształcenia w systemie VCC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begin"/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instrText xml:space="preserve"> NOTEREF _Ref509403593 \h  \* MERGEFORMAT </w:instrTex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separate"/>
            </w:r>
            <w:r w:rsidR="0020765A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</w:t>
            </w:r>
            <w:r w:rsidR="000C5884" w:rsidRPr="003B1A82">
              <w:rPr>
                <w:rStyle w:val="Odwoanieprzypisudolnego"/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fldChar w:fldCharType="end"/>
            </w:r>
            <w:r w:rsidR="00115A55" w:rsidRPr="003B1A82">
              <w:rPr>
                <w:rStyle w:val="Odwoanieprzypisudolnego"/>
              </w:rPr>
              <w:t xml:space="preserve">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lub streszczenie/omówienie wszystkich zagadnień zawartych w programie szkolenia, min. 30 stron wydruku w wersji papierowej oraz prezentacje w programie zgodnym z Power-Point </w:t>
            </w:r>
            <w:r w:rsidR="00AC4CC2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wykorzystane podczas szkolenia </w:t>
            </w:r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na przenośnym nośniku magnetycznym </w:t>
            </w:r>
            <w:proofErr w:type="spellStart"/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115A55" w:rsidRPr="003B1A82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:rsidR="00115A55" w:rsidRPr="003B1A82" w:rsidRDefault="00115A55" w:rsidP="00583806">
            <w:pPr>
              <w:spacing w:after="0" w:line="240" w:lineRule="auto"/>
              <w:ind w:left="18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115A55" w:rsidRPr="003B1A82" w:rsidRDefault="00115A55" w:rsidP="001F76FA">
            <w:pPr>
              <w:pStyle w:val="Akapitzlist"/>
              <w:numPr>
                <w:ilvl w:val="1"/>
                <w:numId w:val="50"/>
              </w:numPr>
              <w:tabs>
                <w:tab w:val="left" w:pos="952"/>
              </w:tabs>
              <w:spacing w:after="0" w:line="240" w:lineRule="auto"/>
              <w:ind w:left="385" w:hanging="283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A5, z min. 80 kartkami.</w:t>
            </w:r>
          </w:p>
          <w:p w:rsidR="00115A55" w:rsidRPr="003B1A82" w:rsidRDefault="00115A55" w:rsidP="001F76FA">
            <w:pPr>
              <w:pStyle w:val="Akapitzlist"/>
              <w:numPr>
                <w:ilvl w:val="1"/>
                <w:numId w:val="50"/>
              </w:numPr>
              <w:tabs>
                <w:tab w:val="left" w:pos="952"/>
              </w:tabs>
              <w:spacing w:after="0" w:line="240" w:lineRule="auto"/>
              <w:ind w:left="385" w:hanging="283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:rsidR="00115A55" w:rsidRPr="003B1A82" w:rsidRDefault="00115A55" w:rsidP="00115A5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115A55" w:rsidRPr="003B1A82" w:rsidRDefault="00115A55" w:rsidP="00115A55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115A55" w:rsidRPr="003B1A82" w:rsidRDefault="00115A55" w:rsidP="00115A55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115A55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115A55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3D623A" w:rsidRPr="003B1A82" w:rsidRDefault="00115A55" w:rsidP="00115A55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W sytuacji, gdy na potrzeby </w:t>
            </w:r>
            <w:proofErr w:type="spellStart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583806" w:rsidRPr="003B1A82" w:rsidRDefault="00583806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p w:rsidR="00DA2CDA" w:rsidRPr="003B1A82" w:rsidRDefault="00DA2CDA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16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Tematyka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B1A82">
              <w:rPr>
                <w:b/>
                <w:i/>
                <w:sz w:val="20"/>
                <w:szCs w:val="20"/>
              </w:rPr>
              <w:t>Inżynieria projektowania komputerowego CAD 2D i 3D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60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8E24C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 Tworzenie elektronicznej dokumentacji technicznej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1.1. Podstawowe wiadomości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Uruchamianie programu oraz omówienie środowiska graficznego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Przycisk AutoCAD 2016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Pasek narzędzi szybkiego dostępu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Karty narzędzi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Panele narzędzi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Wyświetlanie paska menu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Obszary robocze</w:t>
            </w:r>
          </w:p>
          <w:p w:rsidR="00DA2CDA" w:rsidRPr="003B1A82" w:rsidRDefault="00DA2CDA" w:rsidP="001F76F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Standardy rysunkowe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1.2. Układy współrzędnych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prostokątnych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walcowych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Układ współrzędnych sferycznych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Jednostki rysowania/jednostki pracy</w:t>
            </w:r>
          </w:p>
          <w:p w:rsidR="00DA2CDA" w:rsidRPr="003B1A82" w:rsidRDefault="00DA2CDA" w:rsidP="001F76FA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Zakres rysunku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1.3. Podstawowe operacje na plikach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Otwieranie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nowego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Zapisywanie rysunku</w:t>
            </w:r>
          </w:p>
          <w:p w:rsidR="00DA2CDA" w:rsidRPr="003B1A82" w:rsidRDefault="00DA2CDA" w:rsidP="001F76FA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nazwy i lokalizacji bieżącego rysunku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1.4. Zarządzanie danymi graficznymi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Szablony programu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Zapis (eksport) rysunku do formatu DXF (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Drawing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Interchange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Format)</w:t>
            </w:r>
          </w:p>
          <w:p w:rsidR="00DA2CDA" w:rsidRPr="003B1A82" w:rsidRDefault="00DA2CDA" w:rsidP="001F76FA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Importowanie rysunków z formatu DXF (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Drawing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Interchange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Format)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1.5. Korzystanie z dostępnych funkcji pomocy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 Tworzenie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2.1. Rysowanie prostych obiektów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Linia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Polilinia</w:t>
            </w:r>
            <w:proofErr w:type="spellEnd"/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Prostokąt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Wielokąty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Okrąg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Elipsa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Łuk</w:t>
            </w:r>
          </w:p>
          <w:p w:rsidR="00DA2CDA" w:rsidRPr="003B1A82" w:rsidRDefault="00DA2CDA" w:rsidP="001F76FA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Splajn</w:t>
            </w:r>
            <w:proofErr w:type="spellEnd"/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2.2. Tworzenie kreskowania, wypełnienia i przykrycia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2.3. Obiekty tekstowe</w:t>
            </w:r>
          </w:p>
          <w:p w:rsidR="00DA2CDA" w:rsidRPr="003B1A82" w:rsidRDefault="00DA2CDA" w:rsidP="001F76FA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jednowierszowy</w:t>
            </w:r>
          </w:p>
          <w:p w:rsidR="00DA2CDA" w:rsidRPr="003B1A82" w:rsidRDefault="00DA2CDA" w:rsidP="001F76FA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Tekst wielowierszowy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 Edycja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3.1. Zaznaczanie obiektów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Metody selekcji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za pomocą okna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za pomocą lassa</w:t>
            </w:r>
          </w:p>
          <w:p w:rsidR="00DA2CDA" w:rsidRPr="003B1A82" w:rsidRDefault="00DA2CDA" w:rsidP="001F76F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Praca z uchwytami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3.2. Indywidualne definiowanie i zmiana cech obiektów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  <w:t>3.3.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Określanie i modyfikacja cech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Zmiana nazwy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Zmiana koloru warstwy</w:t>
            </w:r>
          </w:p>
          <w:p w:rsidR="00DA2CDA" w:rsidRPr="003B1A82" w:rsidRDefault="00DA2CDA" w:rsidP="001F76FA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Określanie statusu warstw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3.4. Modyfikacja obiektów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Kopiowanie obiektów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Wymazywanie (usuwanie) obiektów z rysunku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Przesuwanie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Obracanie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Skalowanie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szyku prostokątnego i biegunowego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Wydłużanie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Ucinanie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Zaokrąglanie krawędzi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Fazowanie krawędzi</w:t>
            </w:r>
          </w:p>
          <w:p w:rsidR="00DA2CDA" w:rsidRPr="003B1A82" w:rsidRDefault="00DA2CDA" w:rsidP="001F76FA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Rozbijanie obiektów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 Rysowanie precyzyjne i wymiarowanie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4.1. Stosowanie narzędzi rysowania precyzyjnego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Stosowanie siatki i skoku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Stosowanie współrzędnych</w:t>
            </w:r>
          </w:p>
          <w:p w:rsidR="00DA2CDA" w:rsidRPr="003B1A82" w:rsidRDefault="00DA2CDA" w:rsidP="001F76FA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Tryby lokalizacji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4.2. Wymiarowanie obiektów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liniowy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 wyrównany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Współrzędne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Wymiarowanie promienia, średnicy lub długości łuku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kątowy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szeregowy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Wymiar od bazy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Szybkie wymiarowanie</w:t>
            </w:r>
          </w:p>
          <w:p w:rsidR="00DA2CDA" w:rsidRPr="003B1A82" w:rsidRDefault="00DA2CDA" w:rsidP="001F76FA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Edycja wymiarów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4.3. Style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własnych stylów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Edycja stylu wymiarowania</w:t>
            </w:r>
          </w:p>
          <w:p w:rsidR="00DA2CDA" w:rsidRPr="003B1A82" w:rsidRDefault="00DA2CDA" w:rsidP="001F76FA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Ustawienie stylu wymiarowania jako stylu bieżącego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 Bloki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5.1. Definiowanie bloku na rysunku i jego zapis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5.2. Wstawianie bloku</w:t>
            </w:r>
          </w:p>
          <w:p w:rsidR="00DA2CDA" w:rsidRPr="003B1A82" w:rsidRDefault="00DA2CDA" w:rsidP="001F76FA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Uwzględnienie cech wstawianego bloku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5.3. Edytowanie bloku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 Modelowanie bryłowe (ACIS)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6.1. Układy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współprzędnych</w:t>
            </w:r>
            <w:proofErr w:type="spellEnd"/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6.2. Omówienie tworzenia brył 3D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KOSTKA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STOŻEK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WALEC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KLIN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OSTROSŁUP</w:t>
            </w:r>
          </w:p>
          <w:p w:rsidR="00DA2CDA" w:rsidRPr="003B1A82" w:rsidRDefault="00DA2CDA" w:rsidP="001F76FA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TORUS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6.3. Bryły złożone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Historia brył 3D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SUMA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RÓŻNICA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ILOCZYN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WYCIĄGNIJ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SKOS (Przeciągnięcie)</w:t>
            </w:r>
          </w:p>
          <w:p w:rsidR="00DA2CDA" w:rsidRPr="003B1A82" w:rsidRDefault="00DA2CDA" w:rsidP="001F76FA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PRZEKRĘĆ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 Oglądanie rysunku w przestrzeni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7.1. Rzutowania perspektywiczne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7.2. Style wizualne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8. Nawigacja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8.1. Korzystanie z narzędzi nawigacji 3D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3DWORBITA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3DCORBITA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3DODLEG</w:t>
            </w:r>
          </w:p>
          <w:p w:rsidR="00DA2CDA" w:rsidRPr="003B1A82" w:rsidRDefault="00DA2CDA" w:rsidP="001F76FA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3DKAMERA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 Rysowanie precyzyjne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9.1. Modyfikowanie obiektów za pomocą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metauchwytów</w:t>
            </w:r>
            <w:proofErr w:type="spellEnd"/>
          </w:p>
          <w:p w:rsidR="00DA2CDA" w:rsidRPr="003B1A82" w:rsidRDefault="00DA2CDA" w:rsidP="001F76F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Wyświetlanie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metauchwytów</w:t>
            </w:r>
            <w:proofErr w:type="spellEnd"/>
          </w:p>
          <w:p w:rsidR="00DA2CDA" w:rsidRPr="003B1A82" w:rsidRDefault="00DA2CDA" w:rsidP="001F76F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Przełączanie między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metauchwytami</w:t>
            </w:r>
            <w:proofErr w:type="spellEnd"/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9.2. Przesuwanie obiektów 3D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Ograniczanie przesunięcia do osi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Ograniczanie przesunięcia do płaszczyzny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Obracanie obiektów 3D</w:t>
            </w:r>
          </w:p>
          <w:p w:rsidR="00DA2CDA" w:rsidRPr="003B1A82" w:rsidRDefault="00DA2CDA" w:rsidP="001F76F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Procedura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9.3. Skalowanie proporcjonalne brył 3D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 Wydruk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10.1. Tworzenie i skalowanie pojedynczej rzutni w przestrzeni modelu i papieru</w:t>
            </w:r>
          </w:p>
          <w:p w:rsidR="00DA2CDA" w:rsidRPr="003B1A82" w:rsidRDefault="00DA2CDA" w:rsidP="001F76FA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rzutni</w:t>
            </w:r>
          </w:p>
          <w:p w:rsidR="00DA2CDA" w:rsidRPr="003B1A82" w:rsidRDefault="00DA2CDA" w:rsidP="001F76FA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Skala rzutni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10.2. Dostosowanie arkusza przestrzeni papieru</w:t>
            </w:r>
          </w:p>
          <w:p w:rsidR="00DA2CDA" w:rsidRPr="003B1A82" w:rsidRDefault="00DA2CDA" w:rsidP="001F76FA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Tworzenie arkuszy</w:t>
            </w:r>
          </w:p>
          <w:p w:rsidR="00DA2CDA" w:rsidRPr="003B1A82" w:rsidRDefault="00DA2CDA" w:rsidP="001F76FA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Modyfikacja arkuszy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10.3. Ustalanie parametrów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Wybór plotera/drukarki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zakresu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skali wydruku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orientacji arkusza</w:t>
            </w:r>
          </w:p>
          <w:p w:rsidR="00DA2CDA" w:rsidRPr="003B1A82" w:rsidRDefault="00DA2CDA" w:rsidP="001F76FA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Określenie rozmiaru papieru</w:t>
            </w:r>
          </w:p>
          <w:p w:rsidR="00DA2CDA" w:rsidRPr="003B1A82" w:rsidRDefault="00DA2CDA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10.4. Zasady przygotowania formatki rysunkowej</w:t>
            </w:r>
          </w:p>
          <w:p w:rsidR="00DA2CDA" w:rsidRPr="003B1A82" w:rsidRDefault="00DA2CDA" w:rsidP="001F76FA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Formaty rysunkowe dla nowego szablonu formatki</w:t>
            </w:r>
          </w:p>
          <w:p w:rsidR="00DA2CDA" w:rsidRPr="003B1A82" w:rsidRDefault="00DA2CDA" w:rsidP="001F76FA">
            <w:pPr>
              <w:numPr>
                <w:ilvl w:val="0"/>
                <w:numId w:val="44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Linie rysunkowe stosowane w formatce rysunkowej (według normy PN-82/N-01616)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</w:p>
          <w:p w:rsidR="00D958CD" w:rsidRPr="003B1A82" w:rsidRDefault="00D958CD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C8784E" w:rsidP="00C878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Komputery/laptopy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2CD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 </w:t>
            </w:r>
            <w:r w:rsidR="00DA2CDA" w:rsidRPr="003B1A82">
              <w:rPr>
                <w:sz w:val="20"/>
                <w:szCs w:val="20"/>
              </w:rPr>
              <w:t>zainstalowanym oprogramowaniem AutoCAD.</w:t>
            </w:r>
          </w:p>
          <w:p w:rsidR="00034B2C" w:rsidRPr="003B1A82" w:rsidRDefault="00034B2C" w:rsidP="00C8784E">
            <w:pPr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DA" w:rsidRPr="003B1A82" w:rsidRDefault="00DA2CD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</w:t>
            </w:r>
            <w:proofErr w:type="spellStart"/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ologowanych</w:t>
            </w:r>
            <w:proofErr w:type="spellEnd"/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DA2CDA" w:rsidRPr="003B1A82" w:rsidRDefault="00DA2CDA" w:rsidP="001F76FA">
            <w:pPr>
              <w:pStyle w:val="Akapitzlist"/>
              <w:numPr>
                <w:ilvl w:val="2"/>
                <w:numId w:val="45"/>
              </w:numPr>
              <w:spacing w:after="0" w:line="240" w:lineRule="auto"/>
              <w:ind w:left="284" w:hanging="284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opatrzone zostaną </w:t>
            </w:r>
            <w:r w:rsidRPr="003B1A82">
              <w:rPr>
                <w:rFonts w:eastAsia="Times New Roman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DA2CDA" w:rsidRPr="003B1A82" w:rsidRDefault="00DA2CDA" w:rsidP="001F76F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DA2CDA" w:rsidP="001F76FA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 xml:space="preserve">Inżynieria projektowania komputerowego CAD 2D i 3D </w:t>
            </w:r>
            <w:r w:rsidRPr="003B1A82">
              <w:rPr>
                <w:sz w:val="20"/>
                <w:szCs w:val="20"/>
              </w:rPr>
              <w:t xml:space="preserve">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</w:t>
            </w:r>
            <w:r w:rsidR="008E24C9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wykorzystane podczas szkolenia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na przenośnym nośniku magnetycznym </w:t>
            </w:r>
            <w:proofErr w:type="spellStart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PenDrive</w:t>
            </w:r>
            <w:proofErr w:type="spellEnd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2"/>
                <w:numId w:val="45"/>
              </w:numPr>
              <w:tabs>
                <w:tab w:val="left" w:pos="709"/>
              </w:tabs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2"/>
                <w:numId w:val="45"/>
              </w:numPr>
              <w:tabs>
                <w:tab w:val="left" w:pos="709"/>
              </w:tabs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DA2CDA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proofErr w:type="spellStart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i niekomercyjnych, tworzenia i rozpowszechniania kopii utworów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całości lub we fragmentach oraz wprowadzania zmian </w:t>
            </w:r>
            <w:r w:rsidR="00583806" w:rsidRPr="003B1A82">
              <w:rPr>
                <w:rFonts w:asciiTheme="minorHAnsi" w:hAnsiTheme="minorHAnsi" w:cstheme="minorBidi"/>
                <w:sz w:val="20"/>
                <w:szCs w:val="20"/>
              </w:rPr>
              <w:br/>
            </w: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i rozpowszechniania utworów zależnych.</w:t>
            </w:r>
          </w:p>
        </w:tc>
      </w:tr>
    </w:tbl>
    <w:p w:rsidR="00583806" w:rsidRPr="003B1A82" w:rsidRDefault="00583806" w:rsidP="003D623A">
      <w:pPr>
        <w:rPr>
          <w:sz w:val="20"/>
          <w:szCs w:val="20"/>
        </w:rPr>
      </w:pPr>
      <w:r w:rsidRPr="003B1A82">
        <w:rPr>
          <w:sz w:val="20"/>
          <w:szCs w:val="20"/>
        </w:rPr>
        <w:lastRenderedPageBreak/>
        <w:br w:type="page"/>
      </w:r>
    </w:p>
    <w:p w:rsidR="00B843F8" w:rsidRPr="003B1A82" w:rsidRDefault="00B843F8" w:rsidP="003D623A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993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Tematyka szkolenia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B1A82">
              <w:rPr>
                <w:b/>
                <w:bCs/>
                <w:i/>
                <w:sz w:val="20"/>
                <w:szCs w:val="20"/>
              </w:rPr>
              <w:t>Programy biurowe w administracji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80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8E24C9"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Edycja i formatowanie tekstów, praca z szablonami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Spisy treści oraz organizacja dokumentu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Używanie i edycja stopek, nagłówków oraz przypisów dolnych i końcowych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Zabezpieczanie dokumentu przy pomocy hasła oraz usuwanie blokad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Formularze w dokumentach tekstowych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Arkusze danych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Makropolecenia – tworzenie makropoleceń, uruchamianie oraz przypisywanie makra do przycisku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Drukowanie – zaawansowane zastosowanie opcji drukowania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Import danych, sortowanie i filtrowanie danych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Funkcje obliczeniowe. Podatek, upust, rabat, funkcje warunkowe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Narzędzia kalkulacji i kosztorysowania, scenariusze działań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Audytorium i środowisko – rozumienie wpływu środowiska przeprowadzenia prezentacji na jej odbiór u słuchaczy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Podstawy tworzenia, stosowania efektów i kolorystyki slajdów w celu maksymalizacji efektywności przekazu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Używanie sformatowanych tekstów, kolorów, wzorców i obrazów w slajdach i ich zapis w formatach graficznych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Konwersja grafiki na obiekt rysunkowy i formatowanie obrazów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Stosowanie efektów w pokazach slajdów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Edytowanie obiektów graficznych użytych w prezentacji przy użyciu dostępnych narzędzi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Wykorzystanie wykresów i diagramów w prezentacjach oraz ich edycja i formatowanie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Zarządzanie prezentacją – kontrolowanie pokazu slajdów (chronometraż, przejścia, itp.)</w:t>
            </w:r>
          </w:p>
          <w:p w:rsidR="00C8784E" w:rsidRPr="003B1A82" w:rsidRDefault="00C8784E" w:rsidP="001F76FA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Powiązanie prezentacji z arkuszem danych, fragmentem tekstu i wyświetlanie ich w formie obiektu w prezentacji.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CD" w:rsidRPr="003B1A82" w:rsidRDefault="00034B2C">
            <w:pP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  <w:r w:rsidR="00D958CD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D958CD" w:rsidRPr="003B1A82" w:rsidRDefault="00D958CD">
            <w:pPr>
              <w:rPr>
                <w:rFonts w:cs="Arial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84E" w:rsidRPr="003B1A82" w:rsidRDefault="00C8784E" w:rsidP="00095C29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Komputery/laptopy z zainstalowanym systemem operacyjnym z serii Windows, zainstalowanym pełnym pakietem Office 2007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oprogramowaniem równoważnym)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 stałym dostępem do Internetu, z zainstalowaną dowolną przeglądarką Internetową.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3A" w:rsidRPr="003B1A82" w:rsidRDefault="0014153A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5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3A" w:rsidRPr="003B1A82" w:rsidRDefault="0014153A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</w:t>
            </w:r>
            <w:proofErr w:type="spellStart"/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ologowanych</w:t>
            </w:r>
            <w:proofErr w:type="spellEnd"/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14153A" w:rsidRPr="003B1A82" w:rsidRDefault="0014153A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eastAsia="Times New Roman" w:cs="Arial"/>
                <w:sz w:val="20"/>
                <w:szCs w:val="20"/>
              </w:rPr>
              <w:t xml:space="preserve">informacją </w:t>
            </w:r>
            <w:r w:rsidRPr="003B1A82">
              <w:rPr>
                <w:rFonts w:eastAsia="Times New Roman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14153A" w:rsidRPr="003B1A82" w:rsidRDefault="0014153A" w:rsidP="001F76F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14153A" w:rsidP="001F76F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 xml:space="preserve">Programy biurowe w administracji </w:t>
            </w:r>
            <w:r w:rsidRPr="003B1A82">
              <w:rPr>
                <w:sz w:val="20"/>
                <w:szCs w:val="20"/>
              </w:rPr>
              <w:t xml:space="preserve">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wykorzystane podczas szkolenia  na przenośnym nośniku magnetycznym </w:t>
            </w:r>
            <w:proofErr w:type="spellStart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PenDrive</w:t>
            </w:r>
            <w:proofErr w:type="spellEnd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3"/>
              </w:numPr>
              <w:spacing w:after="0" w:line="240" w:lineRule="auto"/>
              <w:ind w:left="284" w:hanging="284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14153A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proofErr w:type="spellStart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14153A" w:rsidRPr="003B1A82" w:rsidRDefault="0014153A" w:rsidP="0014153A">
      <w:pPr>
        <w:spacing w:line="240" w:lineRule="auto"/>
        <w:rPr>
          <w:sz w:val="20"/>
          <w:szCs w:val="20"/>
          <w:u w:val="single"/>
        </w:rPr>
      </w:pPr>
    </w:p>
    <w:p w:rsidR="0014153A" w:rsidRPr="003B1A82" w:rsidRDefault="00DA2CDA" w:rsidP="00E03601">
      <w:pPr>
        <w:rPr>
          <w:sz w:val="20"/>
          <w:szCs w:val="20"/>
          <w:u w:val="single"/>
        </w:rPr>
      </w:pPr>
      <w:r w:rsidRPr="003B1A82">
        <w:rPr>
          <w:sz w:val="20"/>
          <w:szCs w:val="20"/>
          <w:u w:val="single"/>
        </w:rPr>
        <w:br w:type="page"/>
      </w: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16"/>
      </w:tblGrid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lastRenderedPageBreak/>
              <w:t>Tematyka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B1A82">
              <w:rPr>
                <w:b/>
                <w:bCs/>
                <w:i/>
                <w:sz w:val="20"/>
                <w:szCs w:val="20"/>
              </w:rPr>
              <w:t>Technologie informacyjno-komunikacyjne w pracy dydaktycznej</w:t>
            </w:r>
          </w:p>
          <w:p w:rsidR="00125DE7" w:rsidRPr="003B1A82" w:rsidRDefault="00125DE7" w:rsidP="006B4205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CF" w:rsidRPr="003B1A82" w:rsidRDefault="001720CF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60 godzin dydaktycznych (1h = 45 min.) 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3336F7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szkolenia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1. Komunikacja i organizacja pracy w szkole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Cloud computing,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Konto Microsoft,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Poczta elektroniczna,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Kalendarz,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Poczta i kalendarz w systemie Windows 10,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Komunikatory internetowe,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Dyski w chmurze.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2. Obsługa urządzeń cyfrowych oraz sprzętu informatycznego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Tablice interaktywne,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Praca z projektorem,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Urządzenia peryferyjne.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3. Wykorzystanie narzędzi cyfrowych w nauczaniu przedmiotowym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Wyszukiwanie i gromadzenie materiałów cyfrowych i dydaktycznych,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Przegląd programów do prezentacji multimedialnych i praca z wybraną aplikacją,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Narzędzia możliwe do zastosowania w edukacji wspomaganej technologią informacyjno-komunikacyjną,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Źródła i sposoby pozyskiwania aplikacji edukacyjnych.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4. Nowe metody kształcenia z wykorzystaniem narzędzi cyfrowych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 xml:space="preserve">– Metoda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Webquest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>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 xml:space="preserve">– Metoda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Flipped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classroom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 xml:space="preserve"> „odwrócone nauczanie”,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Kanał YouTube.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5. Edukacja w zakresie bezpieczeństwa w cyberprzestrzeni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Podstawowe narzędzia ochrony komputera i komunikacji,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Złośliwe oprogramowanie,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Rodzaje ataków sieciowych oraz metody zapobiegania,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Podstawy bezpieczeństwa przeglądarki internetowej i komunikacji w sieci,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Bezpieczeństwo informacyjne w serwisach społecznościowych.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6. Wykorzystanie zasobów dydaktycznych dostępnych w Internecie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Portale i serwisy edukacyjne dla uczniów i nauczycieli,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 xml:space="preserve">– Wirtualne Muzea Google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 xml:space="preserve"> &amp; </w:t>
            </w:r>
            <w:proofErr w:type="spellStart"/>
            <w:r w:rsidRPr="003B1A82">
              <w:rPr>
                <w:rFonts w:asciiTheme="minorHAnsi" w:hAnsiTheme="minorHAnsi"/>
                <w:sz w:val="20"/>
                <w:szCs w:val="20"/>
              </w:rPr>
              <w:t>Culture</w:t>
            </w:r>
            <w:proofErr w:type="spellEnd"/>
            <w:r w:rsidRPr="003B1A82">
              <w:rPr>
                <w:rFonts w:asciiTheme="minorHAnsi" w:hAnsiTheme="minorHAnsi"/>
                <w:sz w:val="20"/>
                <w:szCs w:val="20"/>
              </w:rPr>
              <w:t>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Archiwa i biblioteki cyfrowe.</w:t>
            </w:r>
          </w:p>
          <w:p w:rsidR="00836EDB" w:rsidRPr="003B1A82" w:rsidRDefault="00836EDB" w:rsidP="006B4205">
            <w:pPr>
              <w:pStyle w:val="NormalnyWeb"/>
              <w:spacing w:before="0" w:beforeAutospacing="0" w:after="0" w:afterAutospacing="0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7. Administracja wewnętrzną infrastrukturą sieciowo-usługową szkoły lub placówki systemu oświaty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Wprowadzenie w zagadnienia sieci komputerowych,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Urządzenia lokalnej sieci komputerowej,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Typy sieci komputerowych,</w:t>
            </w:r>
            <w:r w:rsidRPr="003B1A82">
              <w:rPr>
                <w:rFonts w:asciiTheme="minorHAnsi" w:hAnsiTheme="minorHAnsi"/>
                <w:sz w:val="20"/>
                <w:szCs w:val="20"/>
              </w:rPr>
              <w:br/>
              <w:t>– Konfiguracja urządzeń do pracy w sieci.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034B2C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C8784E"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przęt komputerowy</w:t>
            </w: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/</w:t>
            </w:r>
          </w:p>
          <w:p w:rsidR="00034B2C" w:rsidRPr="003B1A82" w:rsidRDefault="00034B2C" w:rsidP="00034B2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wyposażenie sali szkoleniowej</w:t>
            </w:r>
          </w:p>
          <w:p w:rsidR="00D958CD" w:rsidRPr="003B1A82" w:rsidRDefault="00D958CD" w:rsidP="00034B2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(minimalne wymagania)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1F76FA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komputer z systemem operacyjnym Windows XP 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późniejsz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ym, z dostępem do Internetu</w:t>
            </w:r>
            <w:r w:rsidR="001F76FA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dla uczestników szkolenia i dla trenera</w:t>
            </w:r>
            <w:r w:rsidR="00583806"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tablica interaktywna,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projektor,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zainstalowana przeglądarka internetowa (dowolna),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zainstalowany Microsoft PowerPoint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zainstalowany Windows Movie Maker</w:t>
            </w:r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zainstalowany dowolny program do nagrywania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Screencastów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Free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Screen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Video Recorder,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zainstalowane oprogramowanie do obsługi tablic interaktywnych Open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Sankore</w:t>
            </w:r>
            <w:proofErr w:type="spellEnd"/>
            <w:r w:rsidR="00095C29"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 równoważne)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,</w:t>
            </w:r>
          </w:p>
          <w:p w:rsidR="00836EDB" w:rsidRPr="003B1A82" w:rsidRDefault="00836EDB" w:rsidP="001F76F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zainstalowany dowolny program do odtwarzania wideo np. Windows Media Player.</w:t>
            </w:r>
          </w:p>
          <w:p w:rsidR="00836EDB" w:rsidRPr="003B1A82" w:rsidRDefault="00836EDB" w:rsidP="006B42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Dodatkowe wyposażenie:</w:t>
            </w:r>
          </w:p>
          <w:p w:rsidR="00836EDB" w:rsidRPr="003B1A82" w:rsidRDefault="00836EDB" w:rsidP="001F76FA">
            <w:pPr>
              <w:numPr>
                <w:ilvl w:val="0"/>
                <w:numId w:val="48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urządzenia peryferyjne: skaner, drukarka, kamera internetowa.</w:t>
            </w:r>
          </w:p>
        </w:tc>
      </w:tr>
      <w:tr w:rsidR="003B1A82" w:rsidRPr="003B1A82" w:rsidTr="006B420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Materiały dydaktyczne 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DB" w:rsidRPr="003B1A82" w:rsidRDefault="00836EDB" w:rsidP="006B4205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Wykonawca zobowiązany jest zapewnić dla wszystkich uczestników szkoleń, p</w:t>
            </w:r>
            <w:r w:rsidRPr="003B1A82">
              <w:rPr>
                <w:rFonts w:eastAsia="Times New Roman" w:cs="Arial"/>
                <w:sz w:val="20"/>
                <w:szCs w:val="20"/>
              </w:rPr>
              <w:t>akiet materiałów szkoleniowych,</w:t>
            </w: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 xml:space="preserve"> trwale </w:t>
            </w:r>
            <w:proofErr w:type="spellStart"/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ologowanych</w:t>
            </w:r>
            <w:proofErr w:type="spellEnd"/>
            <w:r w:rsidRPr="003B1A82">
              <w:rPr>
                <w:rFonts w:eastAsia="Times New Roman" w:cs="Arial"/>
                <w:sz w:val="20"/>
                <w:szCs w:val="20"/>
              </w:rPr>
              <w:t xml:space="preserve"> zawierający:</w:t>
            </w:r>
          </w:p>
          <w:p w:rsidR="00836EDB" w:rsidRPr="003B1A82" w:rsidRDefault="00836EDB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Materiały szkoleniowe,</w:t>
            </w:r>
            <w:r w:rsidRPr="003B1A8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opatrzone </w:t>
            </w:r>
            <w:r w:rsidR="008E24C9"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informacją </w:t>
            </w:r>
            <w:r w:rsidRPr="003B1A82">
              <w:rPr>
                <w:rFonts w:asciiTheme="minorHAnsi" w:eastAsia="Times New Roman" w:hAnsiTheme="minorHAnsi" w:cs="Arial"/>
                <w:sz w:val="20"/>
                <w:szCs w:val="20"/>
              </w:rPr>
              <w:t>o współfinansowaniu szkolenia ze środków Unii Europejskiej, z zaznaczeniem, iż są one dystrybuowane bezpłatnie, w tym:</w:t>
            </w:r>
          </w:p>
          <w:p w:rsidR="00836EDB" w:rsidRPr="003B1A82" w:rsidRDefault="00836EDB" w:rsidP="001F76FA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 w:cs="Arial"/>
                <w:sz w:val="20"/>
                <w:szCs w:val="20"/>
                <w:lang w:eastAsia="pl-PL"/>
              </w:rPr>
              <w:t>program szkolenia;</w:t>
            </w:r>
          </w:p>
          <w:p w:rsidR="000C5884" w:rsidRPr="003B1A82" w:rsidRDefault="00836EDB" w:rsidP="001F76FA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eastAsia="Times New Roman" w:cstheme="minorBidi"/>
                <w:sz w:val="20"/>
                <w:szCs w:val="20"/>
                <w:lang w:eastAsia="pl-PL"/>
              </w:rPr>
            </w:pPr>
            <w:r w:rsidRPr="003B1A82">
              <w:rPr>
                <w:sz w:val="20"/>
                <w:szCs w:val="20"/>
              </w:rPr>
              <w:t xml:space="preserve">podręcznik </w:t>
            </w:r>
            <w:r w:rsidRPr="003B1A82">
              <w:rPr>
                <w:i/>
                <w:sz w:val="20"/>
                <w:szCs w:val="20"/>
              </w:rPr>
              <w:t>Technologie informacyjno-komunikacyjne w pracy dydaktycznej</w:t>
            </w:r>
            <w:r w:rsidRPr="003B1A82">
              <w:rPr>
                <w:sz w:val="20"/>
                <w:szCs w:val="20"/>
              </w:rPr>
              <w:t xml:space="preserve"> dedykowany do prowadzenia kształcenia w systemie VCC </w:t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(lub systemie równoważnym)</w:t>
            </w:r>
            <w:r w:rsidR="000C5884" w:rsidRPr="003B1A82">
              <w:rPr>
                <w:rStyle w:val="Odwoanieprzypisudolnego"/>
              </w:rPr>
              <w:fldChar w:fldCharType="begin"/>
            </w:r>
            <w:r w:rsidR="000C5884" w:rsidRPr="003B1A82">
              <w:rPr>
                <w:rStyle w:val="Odwoanieprzypisudolnego"/>
              </w:rPr>
              <w:instrText xml:space="preserve"> NOTEREF _Ref509403593 \h </w:instrText>
            </w:r>
            <w:r w:rsidR="00AC4CC2" w:rsidRPr="003B1A82">
              <w:rPr>
                <w:rStyle w:val="Odwoanieprzypisudolnego"/>
              </w:rPr>
              <w:instrText xml:space="preserve"> \* MERGEFORMAT </w:instrText>
            </w:r>
            <w:r w:rsidR="000C5884" w:rsidRPr="003B1A82">
              <w:rPr>
                <w:rStyle w:val="Odwoanieprzypisudolnego"/>
              </w:rPr>
            </w:r>
            <w:r w:rsidR="000C5884" w:rsidRPr="003B1A82">
              <w:rPr>
                <w:rStyle w:val="Odwoanieprzypisudolnego"/>
              </w:rPr>
              <w:fldChar w:fldCharType="separate"/>
            </w:r>
            <w:r w:rsidR="0020765A" w:rsidRPr="003B1A82">
              <w:rPr>
                <w:rStyle w:val="Odwoanieprzypisudolnego"/>
              </w:rPr>
              <w:t>1</w:t>
            </w:r>
            <w:r w:rsidR="000C5884" w:rsidRPr="003B1A82">
              <w:rPr>
                <w:rStyle w:val="Odwoanieprzypisudolnego"/>
              </w:rPr>
              <w:fldChar w:fldCharType="end"/>
            </w:r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 xml:space="preserve"> lub streszczenie/omówienie wszystkich zagadnień zawartych w programie szkolenia, min. 30 stron wydruku w wersji papierowej oraz prezentacje w programie zgodnym z Power-Point wykorzystane podczas szkolenia  na przenośnym nośniku magnetycznym </w:t>
            </w:r>
            <w:proofErr w:type="spellStart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PenDrive</w:t>
            </w:r>
            <w:proofErr w:type="spellEnd"/>
            <w:r w:rsidR="000C5884" w:rsidRPr="003B1A82">
              <w:rPr>
                <w:rFonts w:eastAsia="Times New Roman" w:cstheme="minorBidi"/>
                <w:sz w:val="20"/>
                <w:szCs w:val="20"/>
                <w:lang w:eastAsia="pl-PL"/>
              </w:rPr>
              <w:t>;</w:t>
            </w:r>
          </w:p>
          <w:p w:rsidR="000C5884" w:rsidRPr="003B1A82" w:rsidRDefault="000C5884" w:rsidP="008E24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Notes A5, z min. 80 kartkami.</w:t>
            </w:r>
          </w:p>
          <w:p w:rsidR="000C5884" w:rsidRPr="003B1A82" w:rsidRDefault="000C5884" w:rsidP="001F76FA">
            <w:pPr>
              <w:pStyle w:val="Akapitzlist"/>
              <w:numPr>
                <w:ilvl w:val="1"/>
                <w:numId w:val="49"/>
              </w:numPr>
              <w:spacing w:after="0" w:line="240" w:lineRule="auto"/>
              <w:ind w:left="709" w:hanging="709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Długopis automatyczny plastikowy.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0C5884" w:rsidRPr="003B1A82" w:rsidRDefault="000C5884" w:rsidP="000C5884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3B1A8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:rsidR="000C5884" w:rsidRPr="003B1A82" w:rsidRDefault="000C5884" w:rsidP="000C5884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</w:t>
            </w:r>
            <w:bookmarkStart w:id="2" w:name="_GoBack"/>
            <w:bookmarkEnd w:id="2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ej.</w:t>
            </w:r>
          </w:p>
          <w:p w:rsidR="000C5884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836EDB" w:rsidRPr="003B1A82" w:rsidRDefault="000C5884" w:rsidP="000C588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proofErr w:type="spellStart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>reliazacji</w:t>
            </w:r>
            <w:proofErr w:type="spellEnd"/>
            <w:r w:rsidRPr="003B1A82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      </w:r>
          </w:p>
        </w:tc>
      </w:tr>
    </w:tbl>
    <w:p w:rsidR="00C92D3C" w:rsidRPr="003B1A82" w:rsidRDefault="00C92D3C" w:rsidP="0014153A">
      <w:pPr>
        <w:spacing w:line="240" w:lineRule="auto"/>
        <w:rPr>
          <w:sz w:val="20"/>
          <w:szCs w:val="20"/>
        </w:rPr>
      </w:pPr>
    </w:p>
    <w:p w:rsidR="007E7BB3" w:rsidRPr="003B1A82" w:rsidRDefault="007E7BB3" w:rsidP="0014153A">
      <w:pPr>
        <w:spacing w:line="240" w:lineRule="auto"/>
        <w:rPr>
          <w:sz w:val="20"/>
          <w:szCs w:val="20"/>
        </w:rPr>
      </w:pPr>
    </w:p>
    <w:p w:rsidR="007E7BB3" w:rsidRPr="003B1A82" w:rsidRDefault="007E7BB3" w:rsidP="0014153A">
      <w:pPr>
        <w:spacing w:line="240" w:lineRule="auto"/>
        <w:rPr>
          <w:sz w:val="20"/>
          <w:szCs w:val="20"/>
        </w:rPr>
      </w:pPr>
    </w:p>
    <w:p w:rsidR="007E7BB3" w:rsidRPr="003B1A82" w:rsidRDefault="007E7BB3" w:rsidP="0014153A">
      <w:pPr>
        <w:spacing w:line="240" w:lineRule="auto"/>
        <w:rPr>
          <w:sz w:val="20"/>
          <w:szCs w:val="20"/>
        </w:rPr>
      </w:pPr>
    </w:p>
    <w:sectPr w:rsidR="007E7BB3" w:rsidRPr="003B1A82" w:rsidSect="00BC560A">
      <w:footerReference w:type="default" r:id="rId9"/>
      <w:headerReference w:type="firs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D5" w:rsidRDefault="00DD40D5" w:rsidP="00836EDB">
      <w:pPr>
        <w:spacing w:after="0" w:line="240" w:lineRule="auto"/>
      </w:pPr>
      <w:r>
        <w:separator/>
      </w:r>
    </w:p>
  </w:endnote>
  <w:endnote w:type="continuationSeparator" w:id="0">
    <w:p w:rsidR="00DD40D5" w:rsidRDefault="00DD40D5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8142"/>
      <w:docPartObj>
        <w:docPartGallery w:val="Page Numbers (Bottom of Page)"/>
        <w:docPartUnique/>
      </w:docPartObj>
    </w:sdtPr>
    <w:sdtEndPr/>
    <w:sdtContent>
      <w:p w:rsidR="00DD40D5" w:rsidRDefault="00DD40D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82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D5" w:rsidRDefault="00DD40D5" w:rsidP="00836EDB">
      <w:pPr>
        <w:spacing w:after="0" w:line="240" w:lineRule="auto"/>
      </w:pPr>
      <w:r>
        <w:separator/>
      </w:r>
    </w:p>
  </w:footnote>
  <w:footnote w:type="continuationSeparator" w:id="0">
    <w:p w:rsidR="00DD40D5" w:rsidRDefault="00DD40D5" w:rsidP="00836EDB">
      <w:pPr>
        <w:spacing w:after="0" w:line="240" w:lineRule="auto"/>
      </w:pPr>
      <w:r>
        <w:continuationSeparator/>
      </w:r>
    </w:p>
  </w:footnote>
  <w:footnote w:id="1">
    <w:p w:rsidR="00DD40D5" w:rsidRDefault="00DD40D5" w:rsidP="00115A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standard równoważny do VCC –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(dalej VCC) Zamawiający uznaje wyłącznie proces uzyskiwania kwalifikacji w metodologii, standardach realizacji procesu kształcenia i efekcie końcowym (egzamin, uznawalność zaświadczeń, zgodność z Europejskimi Ramami Kwalifikacji, Polskimi Ramami Kwalifikacji) nie niższym niż standard VCC. W szczególności spełniający łącznie następujące cechy: 1) ustalone standardy dotyczące kompetencji (wiedzy, umiejętności i kompetencji społecznych), składających się na daną kwalifikację opisane w języku efektów uczenia się; 2) proces walidacji sprawdzający, czy kompetencje wymagane dla danej kwalifikacji zostały osiągnięte; walidacja obejmuje identyfikację i 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 3) proces certyfikacji, w 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 branży; 4) instytucje certyfikujące mogą samodzielnie przeprowadzać walidację (procesy walidacji i certyfikacji muszą być odpowiednio rozdzielone i niezależne), bądź przekazywać ją do instytucji walidujących, np. centrów egzaminacyjnych.</w:t>
      </w:r>
    </w:p>
    <w:p w:rsidR="00DD40D5" w:rsidRDefault="00DD40D5" w:rsidP="00115A55">
      <w:pPr>
        <w:pStyle w:val="Tekstprzypisudolnego"/>
        <w:jc w:val="both"/>
      </w:pPr>
      <w:r>
        <w:br/>
        <w:t>Szczegółowy opis standardu VCC dostępny na http://vccsystem.eu/wp-content/uploads/2016/03/System-VCC-zasady-konstytuuj%C4%85ce-walidacj%C4%99-i-certyfikacj%C4%99-kwalifikacji-1.pdf</w:t>
      </w:r>
    </w:p>
    <w:p w:rsidR="00DD40D5" w:rsidRDefault="00DD40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5" w:rsidRDefault="00DD40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8152EA" wp14:editId="2D56CC3A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77DE8"/>
    <w:multiLevelType w:val="multilevel"/>
    <w:tmpl w:val="095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3347A"/>
    <w:multiLevelType w:val="multilevel"/>
    <w:tmpl w:val="F30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C57BA"/>
    <w:multiLevelType w:val="multilevel"/>
    <w:tmpl w:val="6EC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86127"/>
    <w:multiLevelType w:val="multilevel"/>
    <w:tmpl w:val="B2B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53504"/>
    <w:multiLevelType w:val="multilevel"/>
    <w:tmpl w:val="0D9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76ED7"/>
    <w:multiLevelType w:val="multilevel"/>
    <w:tmpl w:val="E5D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563AF"/>
    <w:multiLevelType w:val="multilevel"/>
    <w:tmpl w:val="F92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B0E0F"/>
    <w:multiLevelType w:val="multilevel"/>
    <w:tmpl w:val="F11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B7C53"/>
    <w:multiLevelType w:val="hybridMultilevel"/>
    <w:tmpl w:val="89A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B3A81"/>
    <w:multiLevelType w:val="multilevel"/>
    <w:tmpl w:val="59F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B960A4"/>
    <w:multiLevelType w:val="multilevel"/>
    <w:tmpl w:val="939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56CEF"/>
    <w:multiLevelType w:val="multilevel"/>
    <w:tmpl w:val="D3C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F61F2"/>
    <w:multiLevelType w:val="multilevel"/>
    <w:tmpl w:val="BE7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FF4CE1"/>
    <w:multiLevelType w:val="multilevel"/>
    <w:tmpl w:val="4D84483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416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15">
    <w:nsid w:val="1C7030A9"/>
    <w:multiLevelType w:val="multilevel"/>
    <w:tmpl w:val="FE0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D4C87"/>
    <w:multiLevelType w:val="multilevel"/>
    <w:tmpl w:val="30C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12595"/>
    <w:multiLevelType w:val="multilevel"/>
    <w:tmpl w:val="070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9A5029"/>
    <w:multiLevelType w:val="multilevel"/>
    <w:tmpl w:val="D1C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F204F5"/>
    <w:multiLevelType w:val="multilevel"/>
    <w:tmpl w:val="902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5F2C0F"/>
    <w:multiLevelType w:val="multilevel"/>
    <w:tmpl w:val="EE7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881F48"/>
    <w:multiLevelType w:val="multilevel"/>
    <w:tmpl w:val="6A4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AA4E3C"/>
    <w:multiLevelType w:val="multilevel"/>
    <w:tmpl w:val="304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1D6FD8"/>
    <w:multiLevelType w:val="multilevel"/>
    <w:tmpl w:val="D23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4B1275"/>
    <w:multiLevelType w:val="multilevel"/>
    <w:tmpl w:val="69B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9F288D"/>
    <w:multiLevelType w:val="multilevel"/>
    <w:tmpl w:val="C59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672416"/>
    <w:multiLevelType w:val="multilevel"/>
    <w:tmpl w:val="45D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AB503F"/>
    <w:multiLevelType w:val="multilevel"/>
    <w:tmpl w:val="AEE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220748"/>
    <w:multiLevelType w:val="hybridMultilevel"/>
    <w:tmpl w:val="16D8D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451F9A"/>
    <w:multiLevelType w:val="multilevel"/>
    <w:tmpl w:val="086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E36188"/>
    <w:multiLevelType w:val="multilevel"/>
    <w:tmpl w:val="BDF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E61969"/>
    <w:multiLevelType w:val="hybridMultilevel"/>
    <w:tmpl w:val="06460EFA"/>
    <w:lvl w:ilvl="0" w:tplc="3E824B58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4">
    <w:nsid w:val="492C61DD"/>
    <w:multiLevelType w:val="multilevel"/>
    <w:tmpl w:val="706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>
    <w:nsid w:val="4E295253"/>
    <w:multiLevelType w:val="multilevel"/>
    <w:tmpl w:val="0B1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8F1200"/>
    <w:multiLevelType w:val="multilevel"/>
    <w:tmpl w:val="627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1B5D0E"/>
    <w:multiLevelType w:val="hybridMultilevel"/>
    <w:tmpl w:val="3968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A620A6"/>
    <w:multiLevelType w:val="multilevel"/>
    <w:tmpl w:val="969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5136CF"/>
    <w:multiLevelType w:val="multilevel"/>
    <w:tmpl w:val="DF7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E12374"/>
    <w:multiLevelType w:val="multilevel"/>
    <w:tmpl w:val="B912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4D418FF"/>
    <w:multiLevelType w:val="multilevel"/>
    <w:tmpl w:val="4DA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7B59A6"/>
    <w:multiLevelType w:val="multilevel"/>
    <w:tmpl w:val="DC0A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8D64DD3"/>
    <w:multiLevelType w:val="hybridMultilevel"/>
    <w:tmpl w:val="A32A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650BD6"/>
    <w:multiLevelType w:val="hybridMultilevel"/>
    <w:tmpl w:val="84EAA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CA399D"/>
    <w:multiLevelType w:val="hybridMultilevel"/>
    <w:tmpl w:val="DCAC621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7">
    <w:nsid w:val="5C974BA3"/>
    <w:multiLevelType w:val="multilevel"/>
    <w:tmpl w:val="07B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1723B4"/>
    <w:multiLevelType w:val="multilevel"/>
    <w:tmpl w:val="B0C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ED5EF7"/>
    <w:multiLevelType w:val="multilevel"/>
    <w:tmpl w:val="0B2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BE74381"/>
    <w:multiLevelType w:val="multilevel"/>
    <w:tmpl w:val="BBB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F957C0"/>
    <w:multiLevelType w:val="multilevel"/>
    <w:tmpl w:val="328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483713"/>
    <w:multiLevelType w:val="multilevel"/>
    <w:tmpl w:val="325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B33559"/>
    <w:multiLevelType w:val="multilevel"/>
    <w:tmpl w:val="CD4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53B34EC"/>
    <w:multiLevelType w:val="multilevel"/>
    <w:tmpl w:val="04E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6A6254"/>
    <w:multiLevelType w:val="multilevel"/>
    <w:tmpl w:val="B8F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39405C"/>
    <w:multiLevelType w:val="multilevel"/>
    <w:tmpl w:val="B41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F33D9B"/>
    <w:multiLevelType w:val="multilevel"/>
    <w:tmpl w:val="5A3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6543AE"/>
    <w:multiLevelType w:val="multilevel"/>
    <w:tmpl w:val="3D8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48"/>
  </w:num>
  <w:num w:numId="4">
    <w:abstractNumId w:val="47"/>
  </w:num>
  <w:num w:numId="5">
    <w:abstractNumId w:val="10"/>
  </w:num>
  <w:num w:numId="6">
    <w:abstractNumId w:val="7"/>
  </w:num>
  <w:num w:numId="7">
    <w:abstractNumId w:val="1"/>
  </w:num>
  <w:num w:numId="8">
    <w:abstractNumId w:val="15"/>
  </w:num>
  <w:num w:numId="9">
    <w:abstractNumId w:val="42"/>
  </w:num>
  <w:num w:numId="10">
    <w:abstractNumId w:val="49"/>
  </w:num>
  <w:num w:numId="11">
    <w:abstractNumId w:val="51"/>
  </w:num>
  <w:num w:numId="12">
    <w:abstractNumId w:val="37"/>
  </w:num>
  <w:num w:numId="13">
    <w:abstractNumId w:val="40"/>
  </w:num>
  <w:num w:numId="14">
    <w:abstractNumId w:val="32"/>
  </w:num>
  <w:num w:numId="15">
    <w:abstractNumId w:val="43"/>
  </w:num>
  <w:num w:numId="16">
    <w:abstractNumId w:val="36"/>
  </w:num>
  <w:num w:numId="17">
    <w:abstractNumId w:val="13"/>
  </w:num>
  <w:num w:numId="18">
    <w:abstractNumId w:val="4"/>
  </w:num>
  <w:num w:numId="19">
    <w:abstractNumId w:val="52"/>
  </w:num>
  <w:num w:numId="20">
    <w:abstractNumId w:val="50"/>
  </w:num>
  <w:num w:numId="21">
    <w:abstractNumId w:val="6"/>
  </w:num>
  <w:num w:numId="22">
    <w:abstractNumId w:val="23"/>
  </w:num>
  <w:num w:numId="23">
    <w:abstractNumId w:val="31"/>
  </w:num>
  <w:num w:numId="24">
    <w:abstractNumId w:val="16"/>
  </w:num>
  <w:num w:numId="25">
    <w:abstractNumId w:val="26"/>
  </w:num>
  <w:num w:numId="26">
    <w:abstractNumId w:val="58"/>
  </w:num>
  <w:num w:numId="27">
    <w:abstractNumId w:val="17"/>
  </w:num>
  <w:num w:numId="28">
    <w:abstractNumId w:val="20"/>
  </w:num>
  <w:num w:numId="29">
    <w:abstractNumId w:val="27"/>
  </w:num>
  <w:num w:numId="30">
    <w:abstractNumId w:val="5"/>
  </w:num>
  <w:num w:numId="31">
    <w:abstractNumId w:val="41"/>
  </w:num>
  <w:num w:numId="32">
    <w:abstractNumId w:val="53"/>
  </w:num>
  <w:num w:numId="33">
    <w:abstractNumId w:val="3"/>
  </w:num>
  <w:num w:numId="34">
    <w:abstractNumId w:val="8"/>
  </w:num>
  <w:num w:numId="35">
    <w:abstractNumId w:val="29"/>
  </w:num>
  <w:num w:numId="36">
    <w:abstractNumId w:val="56"/>
  </w:num>
  <w:num w:numId="37">
    <w:abstractNumId w:val="54"/>
  </w:num>
  <w:num w:numId="38">
    <w:abstractNumId w:val="28"/>
  </w:num>
  <w:num w:numId="39">
    <w:abstractNumId w:val="22"/>
  </w:num>
  <w:num w:numId="40">
    <w:abstractNumId w:val="2"/>
  </w:num>
  <w:num w:numId="41">
    <w:abstractNumId w:val="57"/>
  </w:num>
  <w:num w:numId="42">
    <w:abstractNumId w:val="21"/>
  </w:num>
  <w:num w:numId="43">
    <w:abstractNumId w:val="25"/>
  </w:num>
  <w:num w:numId="44">
    <w:abstractNumId w:val="39"/>
  </w:num>
  <w:num w:numId="45">
    <w:abstractNumId w:val="14"/>
  </w:num>
  <w:num w:numId="46">
    <w:abstractNumId w:val="30"/>
  </w:num>
  <w:num w:numId="47">
    <w:abstractNumId w:val="18"/>
  </w:num>
  <w:num w:numId="48">
    <w:abstractNumId w:val="11"/>
  </w:num>
  <w:num w:numId="49">
    <w:abstractNumId w:val="12"/>
  </w:num>
  <w:num w:numId="50">
    <w:abstractNumId w:val="55"/>
  </w:num>
  <w:num w:numId="51">
    <w:abstractNumId w:val="19"/>
  </w:num>
  <w:num w:numId="52">
    <w:abstractNumId w:val="9"/>
  </w:num>
  <w:num w:numId="53">
    <w:abstractNumId w:val="45"/>
  </w:num>
  <w:num w:numId="54">
    <w:abstractNumId w:val="44"/>
  </w:num>
  <w:num w:numId="55">
    <w:abstractNumId w:val="38"/>
  </w:num>
  <w:num w:numId="56">
    <w:abstractNumId w:val="33"/>
  </w:num>
  <w:num w:numId="57">
    <w:abstractNumId w:val="35"/>
  </w:num>
  <w:num w:numId="58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3C"/>
    <w:rsid w:val="000052DA"/>
    <w:rsid w:val="000158B0"/>
    <w:rsid w:val="00034B2C"/>
    <w:rsid w:val="00063982"/>
    <w:rsid w:val="000648A9"/>
    <w:rsid w:val="000815C2"/>
    <w:rsid w:val="00095C29"/>
    <w:rsid w:val="00096747"/>
    <w:rsid w:val="000977B9"/>
    <w:rsid w:val="000A2FB2"/>
    <w:rsid w:val="000C4541"/>
    <w:rsid w:val="000C5884"/>
    <w:rsid w:val="000C5936"/>
    <w:rsid w:val="0010786D"/>
    <w:rsid w:val="00115A55"/>
    <w:rsid w:val="00125DE7"/>
    <w:rsid w:val="0014153A"/>
    <w:rsid w:val="001710DD"/>
    <w:rsid w:val="001720CF"/>
    <w:rsid w:val="0019160E"/>
    <w:rsid w:val="001918E2"/>
    <w:rsid w:val="00193691"/>
    <w:rsid w:val="001A0006"/>
    <w:rsid w:val="001A41A8"/>
    <w:rsid w:val="001D6EC4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6E5C"/>
    <w:rsid w:val="00305BAA"/>
    <w:rsid w:val="003336F7"/>
    <w:rsid w:val="0033445A"/>
    <w:rsid w:val="0033683A"/>
    <w:rsid w:val="00344317"/>
    <w:rsid w:val="00361439"/>
    <w:rsid w:val="0038566F"/>
    <w:rsid w:val="003903B6"/>
    <w:rsid w:val="00397ABF"/>
    <w:rsid w:val="003B1A82"/>
    <w:rsid w:val="003B3F67"/>
    <w:rsid w:val="003D623A"/>
    <w:rsid w:val="003E2D17"/>
    <w:rsid w:val="003E5459"/>
    <w:rsid w:val="00412651"/>
    <w:rsid w:val="004148AC"/>
    <w:rsid w:val="00420CF2"/>
    <w:rsid w:val="00436BEA"/>
    <w:rsid w:val="00464B45"/>
    <w:rsid w:val="00466642"/>
    <w:rsid w:val="00481F4C"/>
    <w:rsid w:val="00484FBB"/>
    <w:rsid w:val="004A3893"/>
    <w:rsid w:val="004B643A"/>
    <w:rsid w:val="004C0832"/>
    <w:rsid w:val="004E0F7E"/>
    <w:rsid w:val="004F1242"/>
    <w:rsid w:val="00535591"/>
    <w:rsid w:val="00571CAB"/>
    <w:rsid w:val="00583806"/>
    <w:rsid w:val="005B3B57"/>
    <w:rsid w:val="00606BD7"/>
    <w:rsid w:val="00624992"/>
    <w:rsid w:val="00635AEA"/>
    <w:rsid w:val="00640093"/>
    <w:rsid w:val="00647A47"/>
    <w:rsid w:val="006630E4"/>
    <w:rsid w:val="0067139E"/>
    <w:rsid w:val="00674008"/>
    <w:rsid w:val="00675FAC"/>
    <w:rsid w:val="00692796"/>
    <w:rsid w:val="006A4F15"/>
    <w:rsid w:val="006B4205"/>
    <w:rsid w:val="006B608A"/>
    <w:rsid w:val="006D19B9"/>
    <w:rsid w:val="006F5D6B"/>
    <w:rsid w:val="007038E2"/>
    <w:rsid w:val="00727EF8"/>
    <w:rsid w:val="007522B9"/>
    <w:rsid w:val="00795001"/>
    <w:rsid w:val="007D0C70"/>
    <w:rsid w:val="007D4368"/>
    <w:rsid w:val="007E15DB"/>
    <w:rsid w:val="007E7BB3"/>
    <w:rsid w:val="007F25AA"/>
    <w:rsid w:val="007F2D07"/>
    <w:rsid w:val="00812EF0"/>
    <w:rsid w:val="00836EDB"/>
    <w:rsid w:val="008405FE"/>
    <w:rsid w:val="00847D76"/>
    <w:rsid w:val="0086693B"/>
    <w:rsid w:val="008673E6"/>
    <w:rsid w:val="008727AD"/>
    <w:rsid w:val="008853F9"/>
    <w:rsid w:val="008E0147"/>
    <w:rsid w:val="008E24C9"/>
    <w:rsid w:val="008E2E68"/>
    <w:rsid w:val="009125E9"/>
    <w:rsid w:val="00924DBF"/>
    <w:rsid w:val="00932D97"/>
    <w:rsid w:val="00943148"/>
    <w:rsid w:val="00985D3B"/>
    <w:rsid w:val="0098664A"/>
    <w:rsid w:val="009B34C5"/>
    <w:rsid w:val="009B6B7D"/>
    <w:rsid w:val="009E1923"/>
    <w:rsid w:val="00A02A0C"/>
    <w:rsid w:val="00A35AEE"/>
    <w:rsid w:val="00A45243"/>
    <w:rsid w:val="00A507F7"/>
    <w:rsid w:val="00A709A9"/>
    <w:rsid w:val="00A96D10"/>
    <w:rsid w:val="00AC4CC2"/>
    <w:rsid w:val="00B15544"/>
    <w:rsid w:val="00B37A33"/>
    <w:rsid w:val="00B843F8"/>
    <w:rsid w:val="00BA3A9D"/>
    <w:rsid w:val="00BA751E"/>
    <w:rsid w:val="00BB3608"/>
    <w:rsid w:val="00BC560A"/>
    <w:rsid w:val="00C069E5"/>
    <w:rsid w:val="00C51506"/>
    <w:rsid w:val="00C65335"/>
    <w:rsid w:val="00C8784E"/>
    <w:rsid w:val="00C92D3C"/>
    <w:rsid w:val="00CB43CE"/>
    <w:rsid w:val="00CC39FC"/>
    <w:rsid w:val="00CC79D8"/>
    <w:rsid w:val="00CE138E"/>
    <w:rsid w:val="00CE2A02"/>
    <w:rsid w:val="00CF5EEE"/>
    <w:rsid w:val="00D433BC"/>
    <w:rsid w:val="00D442F4"/>
    <w:rsid w:val="00D45E2E"/>
    <w:rsid w:val="00D51AED"/>
    <w:rsid w:val="00D60D92"/>
    <w:rsid w:val="00D62DA0"/>
    <w:rsid w:val="00D7148A"/>
    <w:rsid w:val="00D87636"/>
    <w:rsid w:val="00D958CD"/>
    <w:rsid w:val="00DA2CDA"/>
    <w:rsid w:val="00DA5041"/>
    <w:rsid w:val="00DB0038"/>
    <w:rsid w:val="00DB13D3"/>
    <w:rsid w:val="00DC0E9B"/>
    <w:rsid w:val="00DD40D5"/>
    <w:rsid w:val="00DE1636"/>
    <w:rsid w:val="00DE3963"/>
    <w:rsid w:val="00E03601"/>
    <w:rsid w:val="00E0722D"/>
    <w:rsid w:val="00E124A2"/>
    <w:rsid w:val="00E40324"/>
    <w:rsid w:val="00E61650"/>
    <w:rsid w:val="00E77A5D"/>
    <w:rsid w:val="00E77B22"/>
    <w:rsid w:val="00E80100"/>
    <w:rsid w:val="00E82665"/>
    <w:rsid w:val="00EC2ADD"/>
    <w:rsid w:val="00EC6B86"/>
    <w:rsid w:val="00EE1F50"/>
    <w:rsid w:val="00F01BE3"/>
    <w:rsid w:val="00F070BC"/>
    <w:rsid w:val="00F20754"/>
    <w:rsid w:val="00F36747"/>
    <w:rsid w:val="00F67B91"/>
    <w:rsid w:val="00F76C38"/>
    <w:rsid w:val="00FA46E5"/>
    <w:rsid w:val="00FB0B7C"/>
    <w:rsid w:val="00FB0C9E"/>
    <w:rsid w:val="00FC6495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57EC-7281-4EF7-B0AE-BA63EF23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2018-05-14T10:01:00Z</cp:lastPrinted>
  <dcterms:created xsi:type="dcterms:W3CDTF">2018-05-17T06:33:00Z</dcterms:created>
  <dcterms:modified xsi:type="dcterms:W3CDTF">2018-05-17T06:34:00Z</dcterms:modified>
</cp:coreProperties>
</file>