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7CA" w:rsidRPr="00F937CA" w:rsidRDefault="00F937CA" w:rsidP="00F937CA">
      <w:pPr>
        <w:spacing w:after="24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br/>
        <w:t xml:space="preserve">Ogłoszenie nr 571063-N-2018 z dnia 2018-06-15 r. </w:t>
      </w:r>
    </w:p>
    <w:p w:rsidR="00F937CA" w:rsidRPr="00F937CA" w:rsidRDefault="00F937CA" w:rsidP="00F937CA">
      <w:pPr>
        <w:spacing w:after="0" w:line="240" w:lineRule="auto"/>
        <w:jc w:val="center"/>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t>Toruńska Agencja Rozwoju Regionalnego S.A.: Rozbudowa Toruńskiego Parku Technologicznego dotycząca budowy infrastruktury na nieruchomości gruntowej położonej w Toruniu przy ul. Andersa</w:t>
      </w:r>
      <w:r w:rsidRPr="00F937CA">
        <w:rPr>
          <w:rFonts w:ascii="Times New Roman" w:eastAsia="Times New Roman" w:hAnsi="Times New Roman" w:cs="Times New Roman"/>
          <w:sz w:val="24"/>
          <w:szCs w:val="24"/>
          <w:lang w:eastAsia="pl-PL"/>
        </w:rPr>
        <w:br/>
        <w:t xml:space="preserve">OGŁOSZENIE O ZAMÓWIENIU - Roboty budowlane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b/>
          <w:bCs/>
          <w:sz w:val="24"/>
          <w:szCs w:val="24"/>
          <w:lang w:eastAsia="pl-PL"/>
        </w:rPr>
        <w:t>Zamieszczanie ogłoszenia:</w:t>
      </w:r>
      <w:r w:rsidRPr="00F937CA">
        <w:rPr>
          <w:rFonts w:ascii="Times New Roman" w:eastAsia="Times New Roman" w:hAnsi="Times New Roman" w:cs="Times New Roman"/>
          <w:sz w:val="24"/>
          <w:szCs w:val="24"/>
          <w:lang w:eastAsia="pl-PL"/>
        </w:rPr>
        <w:t xml:space="preserve"> Zamieszczanie obowiązkowe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b/>
          <w:bCs/>
          <w:sz w:val="24"/>
          <w:szCs w:val="24"/>
          <w:lang w:eastAsia="pl-PL"/>
        </w:rPr>
        <w:t>Ogłoszenie dotyczy:</w:t>
      </w:r>
      <w:r w:rsidRPr="00F937CA">
        <w:rPr>
          <w:rFonts w:ascii="Times New Roman" w:eastAsia="Times New Roman" w:hAnsi="Times New Roman" w:cs="Times New Roman"/>
          <w:sz w:val="24"/>
          <w:szCs w:val="24"/>
          <w:lang w:eastAsia="pl-PL"/>
        </w:rPr>
        <w:t xml:space="preserve"> Zamówienia publicznego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t xml:space="preserve">Tak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Nazwa projektu lub programu</w:t>
      </w:r>
      <w:r w:rsidRPr="00F937CA">
        <w:rPr>
          <w:rFonts w:ascii="Times New Roman" w:eastAsia="Times New Roman" w:hAnsi="Times New Roman" w:cs="Times New Roman"/>
          <w:sz w:val="24"/>
          <w:szCs w:val="24"/>
          <w:lang w:eastAsia="pl-PL"/>
        </w:rPr>
        <w:t xml:space="preserve"> </w:t>
      </w:r>
      <w:r w:rsidRPr="00F937CA">
        <w:rPr>
          <w:rFonts w:ascii="Times New Roman" w:eastAsia="Times New Roman" w:hAnsi="Times New Roman" w:cs="Times New Roman"/>
          <w:sz w:val="24"/>
          <w:szCs w:val="24"/>
          <w:lang w:eastAsia="pl-PL"/>
        </w:rPr>
        <w:br/>
        <w:t xml:space="preserve">Projekt pn. Rozbudowa Toruńskiego Parku Technologicznego dotycząca budowy infrastruktury na nieruchomości gruntowej położonej w Toruniu przy ul. Andersa/Regionalny Program Operacyjny Województwa Kujawsko-Pomorskiego - Oś Priorytetowa 1 - Wzmocnienie innowacyjności i konkurencyjności gospodarki regionu; Poddziałanie 1.4.3 Rozwój infrastruktury na rzecz rozwoju gospodarczego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t xml:space="preserve">Nie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937CA">
        <w:rPr>
          <w:rFonts w:ascii="Times New Roman" w:eastAsia="Times New Roman" w:hAnsi="Times New Roman" w:cs="Times New Roman"/>
          <w:sz w:val="24"/>
          <w:szCs w:val="24"/>
          <w:lang w:eastAsia="pl-PL"/>
        </w:rPr>
        <w:t>Pzp</w:t>
      </w:r>
      <w:proofErr w:type="spellEnd"/>
      <w:r w:rsidRPr="00F937C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937CA">
        <w:rPr>
          <w:rFonts w:ascii="Times New Roman" w:eastAsia="Times New Roman" w:hAnsi="Times New Roman" w:cs="Times New Roman"/>
          <w:sz w:val="24"/>
          <w:szCs w:val="24"/>
          <w:lang w:eastAsia="pl-PL"/>
        </w:rPr>
        <w:br/>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u w:val="single"/>
          <w:lang w:eastAsia="pl-PL"/>
        </w:rPr>
        <w:t>SEKCJA I: ZAMAWIAJĄCY</w:t>
      </w:r>
      <w:r w:rsidRPr="00F937CA">
        <w:rPr>
          <w:rFonts w:ascii="Times New Roman" w:eastAsia="Times New Roman" w:hAnsi="Times New Roman" w:cs="Times New Roman"/>
          <w:sz w:val="24"/>
          <w:szCs w:val="24"/>
          <w:lang w:eastAsia="pl-PL"/>
        </w:rPr>
        <w:t xml:space="preserve">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b/>
          <w:bCs/>
          <w:sz w:val="24"/>
          <w:szCs w:val="24"/>
          <w:lang w:eastAsia="pl-PL"/>
        </w:rPr>
        <w:t xml:space="preserve">Postępowanie przeprowadza centralny zamawiający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t xml:space="preserve">Nie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t xml:space="preserve">Nie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b/>
          <w:bCs/>
          <w:sz w:val="24"/>
          <w:szCs w:val="24"/>
          <w:lang w:eastAsia="pl-PL"/>
        </w:rPr>
        <w:t>Informacje na temat podmiotu któremu zamawiający powierzył/powierzyli prowadzenie postępowania:</w:t>
      </w:r>
      <w:r w:rsidRPr="00F937CA">
        <w:rPr>
          <w:rFonts w:ascii="Times New Roman" w:eastAsia="Times New Roman" w:hAnsi="Times New Roman" w:cs="Times New Roman"/>
          <w:sz w:val="24"/>
          <w:szCs w:val="24"/>
          <w:lang w:eastAsia="pl-PL"/>
        </w:rPr>
        <w:t xml:space="preserve">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Postępowanie jest przeprowadzane wspólnie przez zamawiających</w:t>
      </w:r>
      <w:r w:rsidRPr="00F937CA">
        <w:rPr>
          <w:rFonts w:ascii="Times New Roman" w:eastAsia="Times New Roman" w:hAnsi="Times New Roman" w:cs="Times New Roman"/>
          <w:sz w:val="24"/>
          <w:szCs w:val="24"/>
          <w:lang w:eastAsia="pl-PL"/>
        </w:rPr>
        <w:t xml:space="preserve">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t xml:space="preserve">Nie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t xml:space="preserve">Nie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F937CA">
        <w:rPr>
          <w:rFonts w:ascii="Times New Roman" w:eastAsia="Times New Roman" w:hAnsi="Times New Roman" w:cs="Times New Roman"/>
          <w:b/>
          <w:bCs/>
          <w:sz w:val="24"/>
          <w:szCs w:val="24"/>
          <w:lang w:eastAsia="pl-PL"/>
        </w:rPr>
        <w:lastRenderedPageBreak/>
        <w:t>zamówień publicznych:</w:t>
      </w:r>
      <w:r w:rsidRPr="00F937CA">
        <w:rPr>
          <w:rFonts w:ascii="Times New Roman" w:eastAsia="Times New Roman" w:hAnsi="Times New Roman" w:cs="Times New Roman"/>
          <w:sz w:val="24"/>
          <w:szCs w:val="24"/>
          <w:lang w:eastAsia="pl-PL"/>
        </w:rPr>
        <w:t xml:space="preserve">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Informacje dodatkowe:</w:t>
      </w:r>
      <w:r w:rsidRPr="00F937CA">
        <w:rPr>
          <w:rFonts w:ascii="Times New Roman" w:eastAsia="Times New Roman" w:hAnsi="Times New Roman" w:cs="Times New Roman"/>
          <w:sz w:val="24"/>
          <w:szCs w:val="24"/>
          <w:lang w:eastAsia="pl-PL"/>
        </w:rPr>
        <w:t xml:space="preserve">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b/>
          <w:bCs/>
          <w:sz w:val="24"/>
          <w:szCs w:val="24"/>
          <w:lang w:eastAsia="pl-PL"/>
        </w:rPr>
        <w:t xml:space="preserve">I. 1) NAZWA I ADRES: </w:t>
      </w:r>
      <w:r w:rsidRPr="00F937CA">
        <w:rPr>
          <w:rFonts w:ascii="Times New Roman" w:eastAsia="Times New Roman" w:hAnsi="Times New Roman" w:cs="Times New Roman"/>
          <w:sz w:val="24"/>
          <w:szCs w:val="24"/>
          <w:lang w:eastAsia="pl-PL"/>
        </w:rPr>
        <w:t xml:space="preserve">Toruńska Agencja Rozwoju Regionalnego S.A., krajowy numer identyfikacyjny 87030004000000, ul. ul. Włocławska  167 , 87-100   Toruń, woj. kujawsko-pomorskie, państwo Polska, tel. 056 6210421 w. 23, 25, e-mail kmiec@tarr.org.pl, piontek@tarr.org.pl, faks . </w:t>
      </w:r>
      <w:r w:rsidRPr="00F937CA">
        <w:rPr>
          <w:rFonts w:ascii="Times New Roman" w:eastAsia="Times New Roman" w:hAnsi="Times New Roman" w:cs="Times New Roman"/>
          <w:sz w:val="24"/>
          <w:szCs w:val="24"/>
          <w:lang w:eastAsia="pl-PL"/>
        </w:rPr>
        <w:br/>
        <w:t xml:space="preserve">Adres strony internetowej (URL): www.bip.tarr.org.pl </w:t>
      </w:r>
      <w:r w:rsidRPr="00F937CA">
        <w:rPr>
          <w:rFonts w:ascii="Times New Roman" w:eastAsia="Times New Roman" w:hAnsi="Times New Roman" w:cs="Times New Roman"/>
          <w:sz w:val="24"/>
          <w:szCs w:val="24"/>
          <w:lang w:eastAsia="pl-PL"/>
        </w:rPr>
        <w:br/>
        <w:t xml:space="preserve">Adres profilu nabywcy: </w:t>
      </w:r>
      <w:r w:rsidRPr="00F937C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b/>
          <w:bCs/>
          <w:sz w:val="24"/>
          <w:szCs w:val="24"/>
          <w:lang w:eastAsia="pl-PL"/>
        </w:rPr>
        <w:t xml:space="preserve">I. 2) RODZAJ ZAMAWIAJĄCEGO: </w:t>
      </w:r>
      <w:r w:rsidRPr="00F937CA">
        <w:rPr>
          <w:rFonts w:ascii="Times New Roman" w:eastAsia="Times New Roman" w:hAnsi="Times New Roman" w:cs="Times New Roman"/>
          <w:sz w:val="24"/>
          <w:szCs w:val="24"/>
          <w:lang w:eastAsia="pl-PL"/>
        </w:rPr>
        <w:t xml:space="preserve">Podmiot prawa publicznego </w:t>
      </w:r>
      <w:r w:rsidRPr="00F937CA">
        <w:rPr>
          <w:rFonts w:ascii="Times New Roman" w:eastAsia="Times New Roman" w:hAnsi="Times New Roman" w:cs="Times New Roman"/>
          <w:sz w:val="24"/>
          <w:szCs w:val="24"/>
          <w:lang w:eastAsia="pl-PL"/>
        </w:rPr>
        <w:br/>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b/>
          <w:bCs/>
          <w:sz w:val="24"/>
          <w:szCs w:val="24"/>
          <w:lang w:eastAsia="pl-PL"/>
        </w:rPr>
        <w:t xml:space="preserve">I.3) WSPÓLNE UDZIELANIE ZAMÓWIENIA </w:t>
      </w:r>
      <w:r w:rsidRPr="00F937CA">
        <w:rPr>
          <w:rFonts w:ascii="Times New Roman" w:eastAsia="Times New Roman" w:hAnsi="Times New Roman" w:cs="Times New Roman"/>
          <w:b/>
          <w:bCs/>
          <w:i/>
          <w:iCs/>
          <w:sz w:val="24"/>
          <w:szCs w:val="24"/>
          <w:lang w:eastAsia="pl-PL"/>
        </w:rPr>
        <w:t>(jeżeli dotyczy)</w:t>
      </w:r>
      <w:r w:rsidRPr="00F937CA">
        <w:rPr>
          <w:rFonts w:ascii="Times New Roman" w:eastAsia="Times New Roman" w:hAnsi="Times New Roman" w:cs="Times New Roman"/>
          <w:b/>
          <w:bCs/>
          <w:sz w:val="24"/>
          <w:szCs w:val="24"/>
          <w:lang w:eastAsia="pl-PL"/>
        </w:rPr>
        <w:t xml:space="preserve">: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937CA">
        <w:rPr>
          <w:rFonts w:ascii="Times New Roman" w:eastAsia="Times New Roman" w:hAnsi="Times New Roman" w:cs="Times New Roman"/>
          <w:sz w:val="24"/>
          <w:szCs w:val="24"/>
          <w:lang w:eastAsia="pl-PL"/>
        </w:rPr>
        <w:br/>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b/>
          <w:bCs/>
          <w:sz w:val="24"/>
          <w:szCs w:val="24"/>
          <w:lang w:eastAsia="pl-PL"/>
        </w:rPr>
        <w:t xml:space="preserve">I.4) KOMUNIKACJA: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937CA">
        <w:rPr>
          <w:rFonts w:ascii="Times New Roman" w:eastAsia="Times New Roman" w:hAnsi="Times New Roman" w:cs="Times New Roman"/>
          <w:sz w:val="24"/>
          <w:szCs w:val="24"/>
          <w:lang w:eastAsia="pl-PL"/>
        </w:rPr>
        <w:t xml:space="preserve">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t xml:space="preserve">Tak </w:t>
      </w:r>
      <w:r w:rsidRPr="00F937CA">
        <w:rPr>
          <w:rFonts w:ascii="Times New Roman" w:eastAsia="Times New Roman" w:hAnsi="Times New Roman" w:cs="Times New Roman"/>
          <w:sz w:val="24"/>
          <w:szCs w:val="24"/>
          <w:lang w:eastAsia="pl-PL"/>
        </w:rPr>
        <w:br/>
        <w:t xml:space="preserve">www.bip.tarr.org.pl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t xml:space="preserve">Tak </w:t>
      </w:r>
      <w:r w:rsidRPr="00F937CA">
        <w:rPr>
          <w:rFonts w:ascii="Times New Roman" w:eastAsia="Times New Roman" w:hAnsi="Times New Roman" w:cs="Times New Roman"/>
          <w:sz w:val="24"/>
          <w:szCs w:val="24"/>
          <w:lang w:eastAsia="pl-PL"/>
        </w:rPr>
        <w:br/>
        <w:t xml:space="preserve">www.bip.tarr.org.pl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t xml:space="preserve">Nie </w:t>
      </w:r>
      <w:r w:rsidRPr="00F937CA">
        <w:rPr>
          <w:rFonts w:ascii="Times New Roman" w:eastAsia="Times New Roman" w:hAnsi="Times New Roman" w:cs="Times New Roman"/>
          <w:sz w:val="24"/>
          <w:szCs w:val="24"/>
          <w:lang w:eastAsia="pl-PL"/>
        </w:rPr>
        <w:br/>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Oferty lub wnioski o dopuszczenie do udziału w postępowaniu należy przesyłać:</w:t>
      </w:r>
      <w:r w:rsidRPr="00F937CA">
        <w:rPr>
          <w:rFonts w:ascii="Times New Roman" w:eastAsia="Times New Roman" w:hAnsi="Times New Roman" w:cs="Times New Roman"/>
          <w:sz w:val="24"/>
          <w:szCs w:val="24"/>
          <w:lang w:eastAsia="pl-PL"/>
        </w:rPr>
        <w:t xml:space="preserve">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Elektronicznie</w:t>
      </w:r>
      <w:r w:rsidRPr="00F937CA">
        <w:rPr>
          <w:rFonts w:ascii="Times New Roman" w:eastAsia="Times New Roman" w:hAnsi="Times New Roman" w:cs="Times New Roman"/>
          <w:sz w:val="24"/>
          <w:szCs w:val="24"/>
          <w:lang w:eastAsia="pl-PL"/>
        </w:rPr>
        <w:t xml:space="preserve">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t xml:space="preserve">Nie </w:t>
      </w:r>
      <w:r w:rsidRPr="00F937CA">
        <w:rPr>
          <w:rFonts w:ascii="Times New Roman" w:eastAsia="Times New Roman" w:hAnsi="Times New Roman" w:cs="Times New Roman"/>
          <w:sz w:val="24"/>
          <w:szCs w:val="24"/>
          <w:lang w:eastAsia="pl-PL"/>
        </w:rPr>
        <w:br/>
        <w:t xml:space="preserve">adres </w:t>
      </w:r>
      <w:r w:rsidRPr="00F937CA">
        <w:rPr>
          <w:rFonts w:ascii="Times New Roman" w:eastAsia="Times New Roman" w:hAnsi="Times New Roman" w:cs="Times New Roman"/>
          <w:sz w:val="24"/>
          <w:szCs w:val="24"/>
          <w:lang w:eastAsia="pl-PL"/>
        </w:rPr>
        <w:br/>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937CA">
        <w:rPr>
          <w:rFonts w:ascii="Times New Roman" w:eastAsia="Times New Roman" w:hAnsi="Times New Roman" w:cs="Times New Roman"/>
          <w:sz w:val="24"/>
          <w:szCs w:val="24"/>
          <w:lang w:eastAsia="pl-PL"/>
        </w:rPr>
        <w:t xml:space="preserve"> </w:t>
      </w:r>
      <w:r w:rsidRPr="00F937CA">
        <w:rPr>
          <w:rFonts w:ascii="Times New Roman" w:eastAsia="Times New Roman" w:hAnsi="Times New Roman" w:cs="Times New Roman"/>
          <w:sz w:val="24"/>
          <w:szCs w:val="24"/>
          <w:lang w:eastAsia="pl-PL"/>
        </w:rPr>
        <w:br/>
        <w:t xml:space="preserve">Nie </w:t>
      </w:r>
      <w:r w:rsidRPr="00F937CA">
        <w:rPr>
          <w:rFonts w:ascii="Times New Roman" w:eastAsia="Times New Roman" w:hAnsi="Times New Roman" w:cs="Times New Roman"/>
          <w:sz w:val="24"/>
          <w:szCs w:val="24"/>
          <w:lang w:eastAsia="pl-PL"/>
        </w:rPr>
        <w:br/>
        <w:t xml:space="preserve">Inny sposób: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937CA">
        <w:rPr>
          <w:rFonts w:ascii="Times New Roman" w:eastAsia="Times New Roman" w:hAnsi="Times New Roman" w:cs="Times New Roman"/>
          <w:sz w:val="24"/>
          <w:szCs w:val="24"/>
          <w:lang w:eastAsia="pl-PL"/>
        </w:rPr>
        <w:t xml:space="preserve">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lastRenderedPageBreak/>
        <w:t xml:space="preserve">Tak </w:t>
      </w:r>
      <w:r w:rsidRPr="00F937CA">
        <w:rPr>
          <w:rFonts w:ascii="Times New Roman" w:eastAsia="Times New Roman" w:hAnsi="Times New Roman" w:cs="Times New Roman"/>
          <w:sz w:val="24"/>
          <w:szCs w:val="24"/>
          <w:lang w:eastAsia="pl-PL"/>
        </w:rPr>
        <w:br/>
        <w:t xml:space="preserve">Inny sposób: </w:t>
      </w:r>
      <w:r w:rsidRPr="00F937CA">
        <w:rPr>
          <w:rFonts w:ascii="Times New Roman" w:eastAsia="Times New Roman" w:hAnsi="Times New Roman" w:cs="Times New Roman"/>
          <w:sz w:val="24"/>
          <w:szCs w:val="24"/>
          <w:lang w:eastAsia="pl-PL"/>
        </w:rPr>
        <w:br/>
        <w:t xml:space="preserve">W formie pisemnej pocztą, kurierem, osobiście </w:t>
      </w:r>
      <w:r w:rsidRPr="00F937CA">
        <w:rPr>
          <w:rFonts w:ascii="Times New Roman" w:eastAsia="Times New Roman" w:hAnsi="Times New Roman" w:cs="Times New Roman"/>
          <w:sz w:val="24"/>
          <w:szCs w:val="24"/>
          <w:lang w:eastAsia="pl-PL"/>
        </w:rPr>
        <w:br/>
        <w:t xml:space="preserve">Adres: </w:t>
      </w:r>
      <w:r w:rsidRPr="00F937CA">
        <w:rPr>
          <w:rFonts w:ascii="Times New Roman" w:eastAsia="Times New Roman" w:hAnsi="Times New Roman" w:cs="Times New Roman"/>
          <w:sz w:val="24"/>
          <w:szCs w:val="24"/>
          <w:lang w:eastAsia="pl-PL"/>
        </w:rPr>
        <w:br/>
        <w:t xml:space="preserve">Toruńska Agencja Rozwoju Regionalnego S.A. z siedzibą w Toruniu, ul. Włocławska 167, 87-100 Toruń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937CA">
        <w:rPr>
          <w:rFonts w:ascii="Times New Roman" w:eastAsia="Times New Roman" w:hAnsi="Times New Roman" w:cs="Times New Roman"/>
          <w:sz w:val="24"/>
          <w:szCs w:val="24"/>
          <w:lang w:eastAsia="pl-PL"/>
        </w:rPr>
        <w:t xml:space="preserve">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t xml:space="preserve">Nie </w:t>
      </w:r>
      <w:r w:rsidRPr="00F937C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937CA">
        <w:rPr>
          <w:rFonts w:ascii="Times New Roman" w:eastAsia="Times New Roman" w:hAnsi="Times New Roman" w:cs="Times New Roman"/>
          <w:sz w:val="24"/>
          <w:szCs w:val="24"/>
          <w:lang w:eastAsia="pl-PL"/>
        </w:rPr>
        <w:br/>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u w:val="single"/>
          <w:lang w:eastAsia="pl-PL"/>
        </w:rPr>
        <w:t xml:space="preserve">SEKCJA II: PRZEDMIOT ZAMÓWIENIA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 xml:space="preserve">II.1) Nazwa nadana zamówieniu przez zamawiającego: </w:t>
      </w:r>
      <w:r w:rsidRPr="00F937CA">
        <w:rPr>
          <w:rFonts w:ascii="Times New Roman" w:eastAsia="Times New Roman" w:hAnsi="Times New Roman" w:cs="Times New Roman"/>
          <w:sz w:val="24"/>
          <w:szCs w:val="24"/>
          <w:lang w:eastAsia="pl-PL"/>
        </w:rPr>
        <w:t xml:space="preserve">Rozbudowa Toruńskiego Parku Technologicznego dotycząca budowy infrastruktury na nieruchomości gruntowej położonej w Toruniu przy ul. Andersa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 xml:space="preserve">Numer referencyjny: </w:t>
      </w:r>
      <w:r w:rsidRPr="00F937CA">
        <w:rPr>
          <w:rFonts w:ascii="Times New Roman" w:eastAsia="Times New Roman" w:hAnsi="Times New Roman" w:cs="Times New Roman"/>
          <w:sz w:val="24"/>
          <w:szCs w:val="24"/>
          <w:lang w:eastAsia="pl-PL"/>
        </w:rPr>
        <w:t xml:space="preserve">TARRSA/RB/ANDERSA/1/2018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937CA" w:rsidRPr="00F937CA" w:rsidRDefault="00F937CA" w:rsidP="00F937CA">
      <w:pPr>
        <w:spacing w:after="0" w:line="240" w:lineRule="auto"/>
        <w:jc w:val="both"/>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t xml:space="preserve">Nie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 xml:space="preserve">II.2) Rodzaj zamówienia: </w:t>
      </w:r>
      <w:r w:rsidRPr="00F937CA">
        <w:rPr>
          <w:rFonts w:ascii="Times New Roman" w:eastAsia="Times New Roman" w:hAnsi="Times New Roman" w:cs="Times New Roman"/>
          <w:sz w:val="24"/>
          <w:szCs w:val="24"/>
          <w:lang w:eastAsia="pl-PL"/>
        </w:rPr>
        <w:t xml:space="preserve">Roboty budowlane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II.3) Informacja o możliwości składania ofert częściowych</w:t>
      </w:r>
      <w:r w:rsidRPr="00F937CA">
        <w:rPr>
          <w:rFonts w:ascii="Times New Roman" w:eastAsia="Times New Roman" w:hAnsi="Times New Roman" w:cs="Times New Roman"/>
          <w:sz w:val="24"/>
          <w:szCs w:val="24"/>
          <w:lang w:eastAsia="pl-PL"/>
        </w:rPr>
        <w:t xml:space="preserve"> </w:t>
      </w:r>
      <w:r w:rsidRPr="00F937CA">
        <w:rPr>
          <w:rFonts w:ascii="Times New Roman" w:eastAsia="Times New Roman" w:hAnsi="Times New Roman" w:cs="Times New Roman"/>
          <w:sz w:val="24"/>
          <w:szCs w:val="24"/>
          <w:lang w:eastAsia="pl-PL"/>
        </w:rPr>
        <w:br/>
        <w:t xml:space="preserve">Zamówienie podzielone jest na części: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t xml:space="preserve">Nie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Oferty lub wnioski o dopuszczenie do udziału w postępowaniu można składać w odniesieniu do:</w:t>
      </w:r>
      <w:r w:rsidRPr="00F937CA">
        <w:rPr>
          <w:rFonts w:ascii="Times New Roman" w:eastAsia="Times New Roman" w:hAnsi="Times New Roman" w:cs="Times New Roman"/>
          <w:sz w:val="24"/>
          <w:szCs w:val="24"/>
          <w:lang w:eastAsia="pl-PL"/>
        </w:rPr>
        <w:t xml:space="preserve"> </w:t>
      </w:r>
      <w:r w:rsidRPr="00F937CA">
        <w:rPr>
          <w:rFonts w:ascii="Times New Roman" w:eastAsia="Times New Roman" w:hAnsi="Times New Roman" w:cs="Times New Roman"/>
          <w:sz w:val="24"/>
          <w:szCs w:val="24"/>
          <w:lang w:eastAsia="pl-PL"/>
        </w:rPr>
        <w:br/>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937CA">
        <w:rPr>
          <w:rFonts w:ascii="Times New Roman" w:eastAsia="Times New Roman" w:hAnsi="Times New Roman" w:cs="Times New Roman"/>
          <w:sz w:val="24"/>
          <w:szCs w:val="24"/>
          <w:lang w:eastAsia="pl-PL"/>
        </w:rPr>
        <w:t xml:space="preserve">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937CA">
        <w:rPr>
          <w:rFonts w:ascii="Times New Roman" w:eastAsia="Times New Roman" w:hAnsi="Times New Roman" w:cs="Times New Roman"/>
          <w:sz w:val="24"/>
          <w:szCs w:val="24"/>
          <w:lang w:eastAsia="pl-PL"/>
        </w:rPr>
        <w:t xml:space="preserve">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 xml:space="preserve">II.4) Krótki opis przedmiotu zamówienia </w:t>
      </w:r>
      <w:r w:rsidRPr="00F937C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937C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937CA">
        <w:rPr>
          <w:rFonts w:ascii="Times New Roman" w:eastAsia="Times New Roman" w:hAnsi="Times New Roman" w:cs="Times New Roman"/>
          <w:sz w:val="24"/>
          <w:szCs w:val="24"/>
          <w:lang w:eastAsia="pl-PL"/>
        </w:rPr>
        <w:t xml:space="preserve">1. Celem planowanego projektu jest stworzenie atrakcyjnego obszaru do prowadzenia działalności gospodarczej poprzez budowę kompleksowej infrastruktury technicznej na terenach inwestycyjnych Toruńskiego Parku Technologicznego przy ul. Gen. W. Andersa w Toruniu. W wyniku realizacji projektu przygotowany zostanie teren inwestycyjny dla podmiotów gospodarczych o różnym profilu (obiekty usługowo - produkcyjne, magazynowe, co przewiduje Miejscowy plan zagospodarowania przestrzennego) na wydzielonych działkach o łącznej powierzchni 16,83 ha. Projekt obejmuje obszar wytypowany jako zdegradowany i przewidziany przez Miasto Toruń do rewitalizacji. Zakres uzbrojenia terenu obejmować będzie m.in.: budowę dróg wraz z chodnikami, </w:t>
      </w:r>
      <w:r w:rsidRPr="00F937CA">
        <w:rPr>
          <w:rFonts w:ascii="Times New Roman" w:eastAsia="Times New Roman" w:hAnsi="Times New Roman" w:cs="Times New Roman"/>
          <w:sz w:val="24"/>
          <w:szCs w:val="24"/>
          <w:lang w:eastAsia="pl-PL"/>
        </w:rPr>
        <w:lastRenderedPageBreak/>
        <w:t xml:space="preserve">ścieżkami rowerowymi, ciągami </w:t>
      </w:r>
      <w:proofErr w:type="spellStart"/>
      <w:r w:rsidRPr="00F937CA">
        <w:rPr>
          <w:rFonts w:ascii="Times New Roman" w:eastAsia="Times New Roman" w:hAnsi="Times New Roman" w:cs="Times New Roman"/>
          <w:sz w:val="24"/>
          <w:szCs w:val="24"/>
          <w:lang w:eastAsia="pl-PL"/>
        </w:rPr>
        <w:t>pieszorowerowymi</w:t>
      </w:r>
      <w:proofErr w:type="spellEnd"/>
      <w:r w:rsidRPr="00F937CA">
        <w:rPr>
          <w:rFonts w:ascii="Times New Roman" w:eastAsia="Times New Roman" w:hAnsi="Times New Roman" w:cs="Times New Roman"/>
          <w:sz w:val="24"/>
          <w:szCs w:val="24"/>
          <w:lang w:eastAsia="pl-PL"/>
        </w:rPr>
        <w:t xml:space="preserve">, oświetlenia dróg, kanalizacji sanitarnej, deszczowej, wodociągowej i hydrantowej, sieci gazowej, przebudowę sieci energetycznej, budowę sieci teletechnicznej. Ponadto teren zostanie odpowiednio przygotowany m.in. poprzez nasadzenia zieleni i badania. Opracowana zostanie potrzebna dokumentacja. Zakres uzbrojenia terenu obejmować będzie (szacowane długości projektowe): • budowę dróg wraz z chodnikami, ścieżkami rowerowymi, ciągami pieszo-rowerowymi (pow. </w:t>
      </w:r>
      <w:proofErr w:type="spellStart"/>
      <w:r w:rsidRPr="00F937CA">
        <w:rPr>
          <w:rFonts w:ascii="Times New Roman" w:eastAsia="Times New Roman" w:hAnsi="Times New Roman" w:cs="Times New Roman"/>
          <w:sz w:val="24"/>
          <w:szCs w:val="24"/>
          <w:lang w:eastAsia="pl-PL"/>
        </w:rPr>
        <w:t>cał</w:t>
      </w:r>
      <w:proofErr w:type="spellEnd"/>
      <w:r w:rsidRPr="00F937CA">
        <w:rPr>
          <w:rFonts w:ascii="Times New Roman" w:eastAsia="Times New Roman" w:hAnsi="Times New Roman" w:cs="Times New Roman"/>
          <w:sz w:val="24"/>
          <w:szCs w:val="24"/>
          <w:lang w:eastAsia="pl-PL"/>
        </w:rPr>
        <w:t xml:space="preserve">. pasa drogowego 45 457,7m2, jezdnia 18 349,0m2, chodniki 6 028,50 m2, ciąg </w:t>
      </w:r>
      <w:proofErr w:type="spellStart"/>
      <w:r w:rsidRPr="00F937CA">
        <w:rPr>
          <w:rFonts w:ascii="Times New Roman" w:eastAsia="Times New Roman" w:hAnsi="Times New Roman" w:cs="Times New Roman"/>
          <w:sz w:val="24"/>
          <w:szCs w:val="24"/>
          <w:lang w:eastAsia="pl-PL"/>
        </w:rPr>
        <w:t>piesz-row</w:t>
      </w:r>
      <w:proofErr w:type="spellEnd"/>
      <w:r w:rsidRPr="00F937CA">
        <w:rPr>
          <w:rFonts w:ascii="Times New Roman" w:eastAsia="Times New Roman" w:hAnsi="Times New Roman" w:cs="Times New Roman"/>
          <w:sz w:val="24"/>
          <w:szCs w:val="24"/>
          <w:lang w:eastAsia="pl-PL"/>
        </w:rPr>
        <w:t xml:space="preserve">. 2 767,70 m2, dł. dróg 2 331,5 m), • budowę oświetlenia dróg (2,978 km), • budowę kanalizacji sanitarnej (2,833 km), • budowę kanalizacji deszczowej (3,344 km), • budowę sieci wodociągowej i hydrantowej (2,522 km), • budowę sieci gazowej (2,354) km, • przebudowę sieci energetycznej, w tym budowa linii kablowych Kręta Letnia3/Letnia5 (1,72 km), demontaż linii napowietrznej Kręta Letnia3/Letnia5 (1,415 km), przełożenie słupa oświetleniowego i linii kablowej zasilającej słup </w:t>
      </w:r>
      <w:proofErr w:type="spellStart"/>
      <w:r w:rsidRPr="00F937CA">
        <w:rPr>
          <w:rFonts w:ascii="Times New Roman" w:eastAsia="Times New Roman" w:hAnsi="Times New Roman" w:cs="Times New Roman"/>
          <w:sz w:val="24"/>
          <w:szCs w:val="24"/>
          <w:lang w:eastAsia="pl-PL"/>
        </w:rPr>
        <w:t>ośw</w:t>
      </w:r>
      <w:proofErr w:type="spellEnd"/>
      <w:r w:rsidRPr="00F937CA">
        <w:rPr>
          <w:rFonts w:ascii="Times New Roman" w:eastAsia="Times New Roman" w:hAnsi="Times New Roman" w:cs="Times New Roman"/>
          <w:sz w:val="24"/>
          <w:szCs w:val="24"/>
          <w:lang w:eastAsia="pl-PL"/>
        </w:rPr>
        <w:t xml:space="preserve">. w ul. Poznańskiej (0,035 km), • budowę sieci telekomunikacyjnej (2,406 km), • budowę zasilenia oświetlenia dróg 0,4kV (0,455 km). Ponadto w ramach planowanego przedsięwzięcia zostanie wykonana likwidacja placów i dróg </w:t>
      </w:r>
      <w:proofErr w:type="spellStart"/>
      <w:r w:rsidRPr="00F937CA">
        <w:rPr>
          <w:rFonts w:ascii="Times New Roman" w:eastAsia="Times New Roman" w:hAnsi="Times New Roman" w:cs="Times New Roman"/>
          <w:sz w:val="24"/>
          <w:szCs w:val="24"/>
          <w:lang w:eastAsia="pl-PL"/>
        </w:rPr>
        <w:t>popoligonowych</w:t>
      </w:r>
      <w:proofErr w:type="spellEnd"/>
      <w:r w:rsidRPr="00F937CA">
        <w:rPr>
          <w:rFonts w:ascii="Times New Roman" w:eastAsia="Times New Roman" w:hAnsi="Times New Roman" w:cs="Times New Roman"/>
          <w:sz w:val="24"/>
          <w:szCs w:val="24"/>
          <w:lang w:eastAsia="pl-PL"/>
        </w:rPr>
        <w:t xml:space="preserve">, niwelacja terenu, gospodarka zielenią, badania geologiczne, archeologiczne (w przypadku zaistnienia takiej potrzeby ze względu na historię tego terenu) i prace saperskie.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 xml:space="preserve">II.5) Główny kod CPV: </w:t>
      </w:r>
      <w:r w:rsidRPr="00F937CA">
        <w:rPr>
          <w:rFonts w:ascii="Times New Roman" w:eastAsia="Times New Roman" w:hAnsi="Times New Roman" w:cs="Times New Roman"/>
          <w:sz w:val="24"/>
          <w:szCs w:val="24"/>
          <w:lang w:eastAsia="pl-PL"/>
        </w:rPr>
        <w:t xml:space="preserve">45233120-6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Dodatkowe kody CPV:</w:t>
      </w:r>
      <w:r w:rsidRPr="00F937CA">
        <w:rPr>
          <w:rFonts w:ascii="Times New Roman" w:eastAsia="Times New Roman" w:hAnsi="Times New Roman" w:cs="Times New Roman"/>
          <w:sz w:val="24"/>
          <w:szCs w:val="24"/>
          <w:lang w:eastAsia="pl-PL"/>
        </w:rPr>
        <w:t xml:space="preserve">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 xml:space="preserve">II.6) Całkowita wartość zamówienia </w:t>
      </w:r>
      <w:r w:rsidRPr="00F937CA">
        <w:rPr>
          <w:rFonts w:ascii="Times New Roman" w:eastAsia="Times New Roman" w:hAnsi="Times New Roman" w:cs="Times New Roman"/>
          <w:i/>
          <w:iCs/>
          <w:sz w:val="24"/>
          <w:szCs w:val="24"/>
          <w:lang w:eastAsia="pl-PL"/>
        </w:rPr>
        <w:t>(jeżeli zamawiający podaje informacje o wartości zamówienia)</w:t>
      </w:r>
      <w:r w:rsidRPr="00F937CA">
        <w:rPr>
          <w:rFonts w:ascii="Times New Roman" w:eastAsia="Times New Roman" w:hAnsi="Times New Roman" w:cs="Times New Roman"/>
          <w:sz w:val="24"/>
          <w:szCs w:val="24"/>
          <w:lang w:eastAsia="pl-PL"/>
        </w:rPr>
        <w:t xml:space="preserve">: </w:t>
      </w:r>
      <w:r w:rsidRPr="00F937CA">
        <w:rPr>
          <w:rFonts w:ascii="Times New Roman" w:eastAsia="Times New Roman" w:hAnsi="Times New Roman" w:cs="Times New Roman"/>
          <w:sz w:val="24"/>
          <w:szCs w:val="24"/>
          <w:lang w:eastAsia="pl-PL"/>
        </w:rPr>
        <w:br/>
        <w:t xml:space="preserve">Wartość bez VAT: </w:t>
      </w:r>
      <w:r w:rsidRPr="00F937CA">
        <w:rPr>
          <w:rFonts w:ascii="Times New Roman" w:eastAsia="Times New Roman" w:hAnsi="Times New Roman" w:cs="Times New Roman"/>
          <w:sz w:val="24"/>
          <w:szCs w:val="24"/>
          <w:lang w:eastAsia="pl-PL"/>
        </w:rPr>
        <w:br/>
        <w:t xml:space="preserve">Waluta: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937CA">
        <w:rPr>
          <w:rFonts w:ascii="Times New Roman" w:eastAsia="Times New Roman" w:hAnsi="Times New Roman" w:cs="Times New Roman"/>
          <w:sz w:val="24"/>
          <w:szCs w:val="24"/>
          <w:lang w:eastAsia="pl-PL"/>
        </w:rPr>
        <w:t xml:space="preserve">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937CA">
        <w:rPr>
          <w:rFonts w:ascii="Times New Roman" w:eastAsia="Times New Roman" w:hAnsi="Times New Roman" w:cs="Times New Roman"/>
          <w:b/>
          <w:bCs/>
          <w:sz w:val="24"/>
          <w:szCs w:val="24"/>
          <w:lang w:eastAsia="pl-PL"/>
        </w:rPr>
        <w:t>Pzp</w:t>
      </w:r>
      <w:proofErr w:type="spellEnd"/>
      <w:r w:rsidRPr="00F937CA">
        <w:rPr>
          <w:rFonts w:ascii="Times New Roman" w:eastAsia="Times New Roman" w:hAnsi="Times New Roman" w:cs="Times New Roman"/>
          <w:b/>
          <w:bCs/>
          <w:sz w:val="24"/>
          <w:szCs w:val="24"/>
          <w:lang w:eastAsia="pl-PL"/>
        </w:rPr>
        <w:t xml:space="preserve">: </w:t>
      </w:r>
      <w:r w:rsidRPr="00F937CA">
        <w:rPr>
          <w:rFonts w:ascii="Times New Roman" w:eastAsia="Times New Roman" w:hAnsi="Times New Roman" w:cs="Times New Roman"/>
          <w:sz w:val="24"/>
          <w:szCs w:val="24"/>
          <w:lang w:eastAsia="pl-PL"/>
        </w:rPr>
        <w:t xml:space="preserve">Tak </w:t>
      </w:r>
      <w:r w:rsidRPr="00F937C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937CA">
        <w:rPr>
          <w:rFonts w:ascii="Times New Roman" w:eastAsia="Times New Roman" w:hAnsi="Times New Roman" w:cs="Times New Roman"/>
          <w:sz w:val="24"/>
          <w:szCs w:val="24"/>
          <w:lang w:eastAsia="pl-PL"/>
        </w:rPr>
        <w:t>Pzp</w:t>
      </w:r>
      <w:proofErr w:type="spellEnd"/>
      <w:r w:rsidRPr="00F937CA">
        <w:rPr>
          <w:rFonts w:ascii="Times New Roman" w:eastAsia="Times New Roman" w:hAnsi="Times New Roman" w:cs="Times New Roman"/>
          <w:sz w:val="24"/>
          <w:szCs w:val="24"/>
          <w:lang w:eastAsia="pl-PL"/>
        </w:rPr>
        <w:t xml:space="preserve">: Zamawiający przewiduje udzielanie zamówień, o których mowa w art. 67 ust. 1 pkt 6 ustawy na warunkach określonych w Ustawie </w:t>
      </w:r>
      <w:proofErr w:type="spellStart"/>
      <w:r w:rsidRPr="00F937CA">
        <w:rPr>
          <w:rFonts w:ascii="Times New Roman" w:eastAsia="Times New Roman" w:hAnsi="Times New Roman" w:cs="Times New Roman"/>
          <w:sz w:val="24"/>
          <w:szCs w:val="24"/>
          <w:lang w:eastAsia="pl-PL"/>
        </w:rPr>
        <w:t>Pzp</w:t>
      </w:r>
      <w:proofErr w:type="spellEnd"/>
      <w:r w:rsidRPr="00F937CA">
        <w:rPr>
          <w:rFonts w:ascii="Times New Roman" w:eastAsia="Times New Roman" w:hAnsi="Times New Roman" w:cs="Times New Roman"/>
          <w:sz w:val="24"/>
          <w:szCs w:val="24"/>
          <w:lang w:eastAsia="pl-PL"/>
        </w:rPr>
        <w:t xml:space="preserve">. Wartość zamówień uzupełniających nie przekroczy 15% wartości zamówienia podstawowego.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937CA">
        <w:rPr>
          <w:rFonts w:ascii="Times New Roman" w:eastAsia="Times New Roman" w:hAnsi="Times New Roman" w:cs="Times New Roman"/>
          <w:sz w:val="24"/>
          <w:szCs w:val="24"/>
          <w:lang w:eastAsia="pl-PL"/>
        </w:rPr>
        <w:t xml:space="preserve"> </w:t>
      </w:r>
      <w:r w:rsidRPr="00F937CA">
        <w:rPr>
          <w:rFonts w:ascii="Times New Roman" w:eastAsia="Times New Roman" w:hAnsi="Times New Roman" w:cs="Times New Roman"/>
          <w:sz w:val="24"/>
          <w:szCs w:val="24"/>
          <w:lang w:eastAsia="pl-PL"/>
        </w:rPr>
        <w:br/>
        <w:t>miesiącach:  10  </w:t>
      </w:r>
      <w:r w:rsidRPr="00F937CA">
        <w:rPr>
          <w:rFonts w:ascii="Times New Roman" w:eastAsia="Times New Roman" w:hAnsi="Times New Roman" w:cs="Times New Roman"/>
          <w:i/>
          <w:iCs/>
          <w:sz w:val="24"/>
          <w:szCs w:val="24"/>
          <w:lang w:eastAsia="pl-PL"/>
        </w:rPr>
        <w:t xml:space="preserve"> lub </w:t>
      </w:r>
      <w:r w:rsidRPr="00F937CA">
        <w:rPr>
          <w:rFonts w:ascii="Times New Roman" w:eastAsia="Times New Roman" w:hAnsi="Times New Roman" w:cs="Times New Roman"/>
          <w:b/>
          <w:bCs/>
          <w:sz w:val="24"/>
          <w:szCs w:val="24"/>
          <w:lang w:eastAsia="pl-PL"/>
        </w:rPr>
        <w:t>dniach:</w:t>
      </w:r>
      <w:r w:rsidRPr="00F937CA">
        <w:rPr>
          <w:rFonts w:ascii="Times New Roman" w:eastAsia="Times New Roman" w:hAnsi="Times New Roman" w:cs="Times New Roman"/>
          <w:sz w:val="24"/>
          <w:szCs w:val="24"/>
          <w:lang w:eastAsia="pl-PL"/>
        </w:rPr>
        <w:t xml:space="preserve">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i/>
          <w:iCs/>
          <w:sz w:val="24"/>
          <w:szCs w:val="24"/>
          <w:lang w:eastAsia="pl-PL"/>
        </w:rPr>
        <w:t>lub</w:t>
      </w:r>
      <w:r w:rsidRPr="00F937CA">
        <w:rPr>
          <w:rFonts w:ascii="Times New Roman" w:eastAsia="Times New Roman" w:hAnsi="Times New Roman" w:cs="Times New Roman"/>
          <w:sz w:val="24"/>
          <w:szCs w:val="24"/>
          <w:lang w:eastAsia="pl-PL"/>
        </w:rPr>
        <w:t xml:space="preserve">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 xml:space="preserve">data rozpoczęcia: </w:t>
      </w:r>
      <w:r w:rsidRPr="00F937CA">
        <w:rPr>
          <w:rFonts w:ascii="Times New Roman" w:eastAsia="Times New Roman" w:hAnsi="Times New Roman" w:cs="Times New Roman"/>
          <w:sz w:val="24"/>
          <w:szCs w:val="24"/>
          <w:lang w:eastAsia="pl-PL"/>
        </w:rPr>
        <w:t> </w:t>
      </w:r>
      <w:r w:rsidRPr="00F937CA">
        <w:rPr>
          <w:rFonts w:ascii="Times New Roman" w:eastAsia="Times New Roman" w:hAnsi="Times New Roman" w:cs="Times New Roman"/>
          <w:i/>
          <w:iCs/>
          <w:sz w:val="24"/>
          <w:szCs w:val="24"/>
          <w:lang w:eastAsia="pl-PL"/>
        </w:rPr>
        <w:t xml:space="preserve"> lub </w:t>
      </w:r>
      <w:r w:rsidRPr="00F937CA">
        <w:rPr>
          <w:rFonts w:ascii="Times New Roman" w:eastAsia="Times New Roman" w:hAnsi="Times New Roman" w:cs="Times New Roman"/>
          <w:b/>
          <w:bCs/>
          <w:sz w:val="24"/>
          <w:szCs w:val="24"/>
          <w:lang w:eastAsia="pl-PL"/>
        </w:rPr>
        <w:t xml:space="preserve">zakończenia: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 xml:space="preserve">II.9) Informacje dodatkowe: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b/>
          <w:bCs/>
          <w:sz w:val="24"/>
          <w:szCs w:val="24"/>
          <w:lang w:eastAsia="pl-PL"/>
        </w:rPr>
        <w:t xml:space="preserve">III.1) WARUNKI UDZIAŁU W POSTĘPOWANIU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b/>
          <w:bCs/>
          <w:sz w:val="24"/>
          <w:szCs w:val="24"/>
          <w:lang w:eastAsia="pl-PL"/>
        </w:rPr>
        <w:lastRenderedPageBreak/>
        <w:t>III.1.1) Kompetencje lub uprawnienia do prowadzenia określonej działalności zawodowej, o ile wynika to z odrębnych przepisów</w:t>
      </w:r>
      <w:r w:rsidRPr="00F937CA">
        <w:rPr>
          <w:rFonts w:ascii="Times New Roman" w:eastAsia="Times New Roman" w:hAnsi="Times New Roman" w:cs="Times New Roman"/>
          <w:sz w:val="24"/>
          <w:szCs w:val="24"/>
          <w:lang w:eastAsia="pl-PL"/>
        </w:rPr>
        <w:t xml:space="preserve"> </w:t>
      </w:r>
      <w:r w:rsidRPr="00F937CA">
        <w:rPr>
          <w:rFonts w:ascii="Times New Roman" w:eastAsia="Times New Roman" w:hAnsi="Times New Roman" w:cs="Times New Roman"/>
          <w:sz w:val="24"/>
          <w:szCs w:val="24"/>
          <w:lang w:eastAsia="pl-PL"/>
        </w:rPr>
        <w:br/>
        <w:t xml:space="preserve">Określenie warunków: </w:t>
      </w:r>
      <w:r w:rsidRPr="00F937CA">
        <w:rPr>
          <w:rFonts w:ascii="Times New Roman" w:eastAsia="Times New Roman" w:hAnsi="Times New Roman" w:cs="Times New Roman"/>
          <w:sz w:val="24"/>
          <w:szCs w:val="24"/>
          <w:lang w:eastAsia="pl-PL"/>
        </w:rPr>
        <w:br/>
        <w:t xml:space="preserve">Informacje dodatkowe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 xml:space="preserve">III.1.2) Sytuacja finansowa lub ekonomiczna </w:t>
      </w:r>
      <w:r w:rsidRPr="00F937CA">
        <w:rPr>
          <w:rFonts w:ascii="Times New Roman" w:eastAsia="Times New Roman" w:hAnsi="Times New Roman" w:cs="Times New Roman"/>
          <w:sz w:val="24"/>
          <w:szCs w:val="24"/>
          <w:lang w:eastAsia="pl-PL"/>
        </w:rPr>
        <w:br/>
        <w:t xml:space="preserve">Określenie warunków: 1. Zamawiający uzna, że Wykonawca spełnia warunki w zakresie sytuacji ekonomicznej, jeżeli wykaże on, że posiada ubezpieczenie od odpowiedzialności cywilnej prowadzonej działalności w zakresie zgodnym z przedmiotem zamówienia na sumę gwarancyjną nie niższą niż 10 000 000,00 zł na jedno i wszystkie zdarzenia w okresie ubezpieczenia. . Dla Wykonawców wspólnie ubiegających się o udzielenie zamówienia sumowaniu podlegają kwoty sum gwarancyjnych polis wystawionych na Wykonawców wspólnie ubiegających się o udzielenie zamówienia. 2. W zakresie sytuacji finansowej Zamawiający nie stawie szczegółowych warunków.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1-2,4 i 8 Ustawy </w:t>
      </w:r>
      <w:proofErr w:type="spellStart"/>
      <w:r w:rsidRPr="00F937CA">
        <w:rPr>
          <w:rFonts w:ascii="Times New Roman" w:eastAsia="Times New Roman" w:hAnsi="Times New Roman" w:cs="Times New Roman"/>
          <w:sz w:val="24"/>
          <w:szCs w:val="24"/>
          <w:lang w:eastAsia="pl-PL"/>
        </w:rPr>
        <w:t>Pzp</w:t>
      </w:r>
      <w:proofErr w:type="spellEnd"/>
      <w:r w:rsidRPr="00F937CA">
        <w:rPr>
          <w:rFonts w:ascii="Times New Roman" w:eastAsia="Times New Roman" w:hAnsi="Times New Roman" w:cs="Times New Roman"/>
          <w:sz w:val="24"/>
          <w:szCs w:val="24"/>
          <w:lang w:eastAsia="pl-PL"/>
        </w:rPr>
        <w:t xml:space="preserve">. 5. Wartości podane w walutach innych niż PLN należy przeliczyć na PLN wg średniego kursu NBP z na dzień wystawienia dokumentu potwierdzającego ubezpieczenie Wykonawcy od odpowiedzialności cywilnej w zakresie prowadzonej działalności związanej z przedmiotem zamówienia. Wykonawca zobowiązany jest podać kurs przeliczeniowy. 6. Zamawiający dokona oceny spełnienia warunku na zasadzie „spełnia/nie spełnia” w oparciu o złożone dokumenty i oświadczenia. </w:t>
      </w:r>
      <w:r w:rsidRPr="00F937CA">
        <w:rPr>
          <w:rFonts w:ascii="Times New Roman" w:eastAsia="Times New Roman" w:hAnsi="Times New Roman" w:cs="Times New Roman"/>
          <w:sz w:val="24"/>
          <w:szCs w:val="24"/>
          <w:lang w:eastAsia="pl-PL"/>
        </w:rPr>
        <w:br/>
        <w:t xml:space="preserve">Informacje dodatkowe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 xml:space="preserve">III.1.3) Zdolność techniczna lub zawodowa </w:t>
      </w:r>
      <w:r w:rsidRPr="00F937CA">
        <w:rPr>
          <w:rFonts w:ascii="Times New Roman" w:eastAsia="Times New Roman" w:hAnsi="Times New Roman" w:cs="Times New Roman"/>
          <w:sz w:val="24"/>
          <w:szCs w:val="24"/>
          <w:lang w:eastAsia="pl-PL"/>
        </w:rPr>
        <w:br/>
        <w:t xml:space="preserve">Określenie warunków: 1. Warunki w zakresie zdolności zawodowej osób. Wykonawca musi wskazać osoby, które będą uczestniczyć w wykonaniu zamówienia, legitymujące się kwalifikacjami zawodowymi i doświadczeniem odpowiednim do funkcji, jakie zostaną im powierzone. Wykonawca, na każdą funkcję wymienioną poniżej, wskaże osoby, które musi mieć dostępne na etapie realizacji zamówienia, spełniające następujące wymagania: 1) Przedstawiciela Wykonawcy - doświadczenie przy realizacji 1 zadania według warunków FIDIC obejmującego roboty budowlane w ramach inwestycji polegającej na budowie lub przebudowie lub remoncie drogi publicznej o wartości robót co najmniej 10 mln PLN brutto od rozpoczęcia robót do wykonania zadania na stanowisku/stanowiskach: Dyrektora Kontraktu lub Przedstawiciela Wykonawcy lub Kierownika Budowy; - wykształcenie wyższe techniczne, uprawnienia budowlane do kierowania robotami w specjalności inżynieryjnej drogowej bez ograniczeń; - minimum 5 lat doświadczenia zawodowego na stanowisku/stanowiskach samodzielnych lub kierowniczych przy realizacji zadań obejmujących roboty budowlane w ramach inwestycji polegającej na realizacji robót drogowych (budowa, przebudowa lub remont). 2) Kierownik Budowy - doświadczenie przy realizacji 2 zadań obejmujących roboty budowlane w ramach inwestycji polegającej na budowie lub przebudowie lub remoncie drogi publicznej o wartości robót co najmniej 10 mln PLN brutto (każde), w tym jedno zadanie według warunków FIDIC, od rozpoczęcia robót do wykonania zadania na stanowisku: Kierownika Budowy, - wykształcenie wyższe techniczne, uprawnienia budowlane do kierowania robotami w specjalności inżynieryjnej drogowej bez ograniczeń; - minimum 5 lat doświadczenia zawodowego na stanowisku/stanowiskach </w:t>
      </w:r>
      <w:r w:rsidRPr="00F937CA">
        <w:rPr>
          <w:rFonts w:ascii="Times New Roman" w:eastAsia="Times New Roman" w:hAnsi="Times New Roman" w:cs="Times New Roman"/>
          <w:sz w:val="24"/>
          <w:szCs w:val="24"/>
          <w:lang w:eastAsia="pl-PL"/>
        </w:rPr>
        <w:lastRenderedPageBreak/>
        <w:t>samodzielnych lub kierowniczych przy realizacji zadań obejmujących roboty budowlane w ramach inwestycji polegającej na realizacji robót drogowych (budowa, przebudowa lub remont). 3) Kierownik Robót Instalacyjnych - doświadczenie przy realizacji 2 zadań obejmujących roboty budowlane w ramach inwestycji polegającej na budowie lub przebudowie lub remoncie sieci instalacyjnych o wartości robót co najmniej 5 mln PLN brutto (każde), w tym jedno zadanie według warunków FIDIC, od rozpoczęcia robót do wykonania zadania. - wykształcenie wyższe techniczne, uprawnienia budowlane do kierowania robotami w specjalności instalacyjnej w zakresie sieci, instalacji i urządzeń cieplnych, wentylacyjnych, gazowych, wodociągowych i kanalizacyjnych, bez ograniczeń; - minimum 5 lat doświadczenia zawodowego na stanowisku/stanowiskach samodzielnych lub kierowniczych przy realizacji zadań obejmujących roboty budowlane w ramach inwestycji polegającej na realizacji robót instalacyjnych. 4) Kierownik Robót Elektrycznych i Elektroenergetycznych - wykształcenie wyższe techniczne, uprawnienia budowlane do kierowania robotami w specjalności instalacyjnej w zakresie sieci, instalacji i urządzeń elektrycznych i elektroenergetycznych, bez ograniczeń; - minimum 5 lat doświadczenia zawodowego na stanowisku/stanowiskach samodzielnych lub kierowniczych przy realizacji zadań obejmujących roboty budowlane w ramach inwestycji polegającej na realizacji robót w zakresie sieci, instalacji i urządzeń elektrycznych i elektroenergetycznych. Zamawiający dopuszcza łączenie ww. stanowisk. Wartości podane w walutach innych niż PLN należy przeliczyć na PLN wg średniego kursu NBP z na dzień podpisania protokołu końcowego odbioru robót. Wykonawca zobowiązany jest podać w wykazie kurs przeliczeniowy. 2. Warunki w zakresie zdolności technicznej i zawodowej Wykonawcy. 1) Zamawiający uzna, że Wykonawca spełnia warunki w zakresie zdolności technicznej i zawodowej, jeśli wykaże, że: a) wykonał w okresie ostatnich 5 lat przed upływem terminu składania ofert, a jeżeli okres prowadzenia działalności jest krótszy – w tym okresie, co najmniej dwa zadania związane z realizacją robót drogowych (budowa, przebudowa lub remont) o wartości nie mniejszej niż 12 mln PLN brutto (każde), w tym jedno z wykonaniem kanalizacji deszczowej o wartości nie mniejszej niż 1 mln PLN brutto. Uwaga: - przez wykonanie (zrealizowanie i zakończenie) należy rozumieć doprowadzenie co najmniej do podpisania protokołu końcowego odbioru robót; - przez jedno zadanie należy rozumieć robotę budowlaną (wykonanie albo zaprojektowanie i wykonanie) zrealizowaną w oparciu o jedną umowę cywilnoprawną; - wartości podane w walutach innych niż PLN należy przeliczyć na PLN wg średniego kursu NBP z na dzień podpisania protokołu końcowego odbioru robót. Wykonawca zobowiązany jest podać w wykazie kurs przeliczeniowy. b) zapewni wystarczające gwarancje wdrożenia odpowiednich środków technicznych i organizacyjnych, by przetwarzanie danych osobowych spełniało wymogi Rozporządzenia Parlamentu Europejskiego I Rady (</w:t>
      </w:r>
      <w:proofErr w:type="spellStart"/>
      <w:r w:rsidRPr="00F937CA">
        <w:rPr>
          <w:rFonts w:ascii="Times New Roman" w:eastAsia="Times New Roman" w:hAnsi="Times New Roman" w:cs="Times New Roman"/>
          <w:sz w:val="24"/>
          <w:szCs w:val="24"/>
          <w:lang w:eastAsia="pl-PL"/>
        </w:rPr>
        <w:t>Ue</w:t>
      </w:r>
      <w:proofErr w:type="spellEnd"/>
      <w:r w:rsidRPr="00F937CA">
        <w:rPr>
          <w:rFonts w:ascii="Times New Roman" w:eastAsia="Times New Roman" w:hAnsi="Times New Roman" w:cs="Times New Roman"/>
          <w:sz w:val="24"/>
          <w:szCs w:val="24"/>
          <w:lang w:eastAsia="pl-PL"/>
        </w:rPr>
        <w:t xml:space="preserve">) 2016/679 z dnia 27 kwietnia 2016 r. w sprawie ochrony osób fizycznych w związku z przetwarzaniem danych osobowych i w sprawie swobodnego przepływu takich danych oraz uchylenia dyrektywy 95/46/WE (ogólne rozporządzenie o ochronie danych) i chroniło prawa osób, których dane dotyczą. 2) W przypadku Wykonawców wspólnie ubiegających się o udzielenie zamówienia doświadczenie Wykonawców nie podlega sumowaniu tzn. przynajmniej jeden z Wykonawców musi wykazać się realizacją pełnego zakresu wskazanego w </w:t>
      </w:r>
      <w:proofErr w:type="spellStart"/>
      <w:r w:rsidRPr="00F937CA">
        <w:rPr>
          <w:rFonts w:ascii="Times New Roman" w:eastAsia="Times New Roman" w:hAnsi="Times New Roman" w:cs="Times New Roman"/>
          <w:sz w:val="24"/>
          <w:szCs w:val="24"/>
          <w:lang w:eastAsia="pl-PL"/>
        </w:rPr>
        <w:t>ppkt</w:t>
      </w:r>
      <w:proofErr w:type="spellEnd"/>
      <w:r w:rsidRPr="00F937CA">
        <w:rPr>
          <w:rFonts w:ascii="Times New Roman" w:eastAsia="Times New Roman" w:hAnsi="Times New Roman" w:cs="Times New Roman"/>
          <w:sz w:val="24"/>
          <w:szCs w:val="24"/>
          <w:lang w:eastAsia="pl-PL"/>
        </w:rPr>
        <w:t xml:space="preserve">. 1 a). Każdy z Wykonawców wspólnie ubiegających się o zamówienie musi spełniać warunek określony w </w:t>
      </w:r>
      <w:proofErr w:type="spellStart"/>
      <w:r w:rsidRPr="00F937CA">
        <w:rPr>
          <w:rFonts w:ascii="Times New Roman" w:eastAsia="Times New Roman" w:hAnsi="Times New Roman" w:cs="Times New Roman"/>
          <w:sz w:val="24"/>
          <w:szCs w:val="24"/>
          <w:lang w:eastAsia="pl-PL"/>
        </w:rPr>
        <w:t>ppkt</w:t>
      </w:r>
      <w:proofErr w:type="spellEnd"/>
      <w:r w:rsidRPr="00F937CA">
        <w:rPr>
          <w:rFonts w:ascii="Times New Roman" w:eastAsia="Times New Roman" w:hAnsi="Times New Roman" w:cs="Times New Roman"/>
          <w:sz w:val="24"/>
          <w:szCs w:val="24"/>
          <w:lang w:eastAsia="pl-PL"/>
        </w:rPr>
        <w:t xml:space="preserve">. 1 b).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Zamawiający ocenia, czy udostępniane Wykonawcy przez inne podmioty zdolności techniczne lub zawodowe lub ich sytuacja finansowa lub ekonomiczna, pozwalają na wykazanie przez Wykonawcę spełniania warunków udziału w postępowaniu </w:t>
      </w:r>
      <w:r w:rsidRPr="00F937CA">
        <w:rPr>
          <w:rFonts w:ascii="Times New Roman" w:eastAsia="Times New Roman" w:hAnsi="Times New Roman" w:cs="Times New Roman"/>
          <w:sz w:val="24"/>
          <w:szCs w:val="24"/>
          <w:lang w:eastAsia="pl-PL"/>
        </w:rPr>
        <w:lastRenderedPageBreak/>
        <w:t xml:space="preserve">oraz bada, czy nie zachodzą wobec tego podmiotu podstawy wykluczenia, o których mowa w art. 24 ust. 1 pkt 13-22 i ust. 5 pkt 1-2,4 i 8 Ustawy </w:t>
      </w:r>
      <w:proofErr w:type="spellStart"/>
      <w:r w:rsidRPr="00F937CA">
        <w:rPr>
          <w:rFonts w:ascii="Times New Roman" w:eastAsia="Times New Roman" w:hAnsi="Times New Roman" w:cs="Times New Roman"/>
          <w:sz w:val="24"/>
          <w:szCs w:val="24"/>
          <w:lang w:eastAsia="pl-PL"/>
        </w:rPr>
        <w:t>Pzp</w:t>
      </w:r>
      <w:proofErr w:type="spellEnd"/>
      <w:r w:rsidRPr="00F937CA">
        <w:rPr>
          <w:rFonts w:ascii="Times New Roman" w:eastAsia="Times New Roman" w:hAnsi="Times New Roman" w:cs="Times New Roman"/>
          <w:sz w:val="24"/>
          <w:szCs w:val="24"/>
          <w:lang w:eastAsia="pl-PL"/>
        </w:rPr>
        <w:t xml:space="preserve">. 5. Zamawiający dokona oceny spełnienia warunku na zasadzie „spełnia/nie spełnia” w oparciu o złożone dokumenty i oświadczenia. </w:t>
      </w:r>
      <w:r w:rsidRPr="00F937C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F937CA">
        <w:rPr>
          <w:rFonts w:ascii="Times New Roman" w:eastAsia="Times New Roman" w:hAnsi="Times New Roman" w:cs="Times New Roman"/>
          <w:sz w:val="24"/>
          <w:szCs w:val="24"/>
          <w:lang w:eastAsia="pl-PL"/>
        </w:rPr>
        <w:br/>
        <w:t xml:space="preserve">Informacje dodatkowe: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b/>
          <w:bCs/>
          <w:sz w:val="24"/>
          <w:szCs w:val="24"/>
          <w:lang w:eastAsia="pl-PL"/>
        </w:rPr>
        <w:t xml:space="preserve">III.2) PODSTAWY WYKLUCZENIA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937CA">
        <w:rPr>
          <w:rFonts w:ascii="Times New Roman" w:eastAsia="Times New Roman" w:hAnsi="Times New Roman" w:cs="Times New Roman"/>
          <w:b/>
          <w:bCs/>
          <w:sz w:val="24"/>
          <w:szCs w:val="24"/>
          <w:lang w:eastAsia="pl-PL"/>
        </w:rPr>
        <w:t>Pzp</w:t>
      </w:r>
      <w:proofErr w:type="spellEnd"/>
      <w:r w:rsidRPr="00F937CA">
        <w:rPr>
          <w:rFonts w:ascii="Times New Roman" w:eastAsia="Times New Roman" w:hAnsi="Times New Roman" w:cs="Times New Roman"/>
          <w:sz w:val="24"/>
          <w:szCs w:val="24"/>
          <w:lang w:eastAsia="pl-PL"/>
        </w:rPr>
        <w:t xml:space="preserve">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937CA">
        <w:rPr>
          <w:rFonts w:ascii="Times New Roman" w:eastAsia="Times New Roman" w:hAnsi="Times New Roman" w:cs="Times New Roman"/>
          <w:b/>
          <w:bCs/>
          <w:sz w:val="24"/>
          <w:szCs w:val="24"/>
          <w:lang w:eastAsia="pl-PL"/>
        </w:rPr>
        <w:t>Pzp</w:t>
      </w:r>
      <w:proofErr w:type="spellEnd"/>
      <w:r w:rsidRPr="00F937C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F937CA">
        <w:rPr>
          <w:rFonts w:ascii="Times New Roman" w:eastAsia="Times New Roman" w:hAnsi="Times New Roman" w:cs="Times New Roman"/>
          <w:sz w:val="24"/>
          <w:szCs w:val="24"/>
          <w:lang w:eastAsia="pl-PL"/>
        </w:rPr>
        <w:t>Pzp</w:t>
      </w:r>
      <w:proofErr w:type="spellEnd"/>
      <w:r w:rsidRPr="00F937CA">
        <w:rPr>
          <w:rFonts w:ascii="Times New Roman" w:eastAsia="Times New Roman" w:hAnsi="Times New Roman" w:cs="Times New Roman"/>
          <w:sz w:val="24"/>
          <w:szCs w:val="24"/>
          <w:lang w:eastAsia="pl-PL"/>
        </w:rPr>
        <w:t xml:space="preserve">) </w:t>
      </w:r>
      <w:r w:rsidRPr="00F937CA">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F937CA">
        <w:rPr>
          <w:rFonts w:ascii="Times New Roman" w:eastAsia="Times New Roman" w:hAnsi="Times New Roman" w:cs="Times New Roman"/>
          <w:sz w:val="24"/>
          <w:szCs w:val="24"/>
          <w:lang w:eastAsia="pl-PL"/>
        </w:rPr>
        <w:t>Pzp</w:t>
      </w:r>
      <w:proofErr w:type="spellEnd"/>
      <w:r w:rsidRPr="00F937CA">
        <w:rPr>
          <w:rFonts w:ascii="Times New Roman" w:eastAsia="Times New Roman" w:hAnsi="Times New Roman" w:cs="Times New Roman"/>
          <w:sz w:val="24"/>
          <w:szCs w:val="24"/>
          <w:lang w:eastAsia="pl-PL"/>
        </w:rPr>
        <w:t xml:space="preserve">)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F937CA">
        <w:rPr>
          <w:rFonts w:ascii="Times New Roman" w:eastAsia="Times New Roman" w:hAnsi="Times New Roman" w:cs="Times New Roman"/>
          <w:sz w:val="24"/>
          <w:szCs w:val="24"/>
          <w:lang w:eastAsia="pl-PL"/>
        </w:rPr>
        <w:t>Pzp</w:t>
      </w:r>
      <w:proofErr w:type="spellEnd"/>
      <w:r w:rsidRPr="00F937CA">
        <w:rPr>
          <w:rFonts w:ascii="Times New Roman" w:eastAsia="Times New Roman" w:hAnsi="Times New Roman" w:cs="Times New Roman"/>
          <w:sz w:val="24"/>
          <w:szCs w:val="24"/>
          <w:lang w:eastAsia="pl-PL"/>
        </w:rPr>
        <w:t xml:space="preserve">)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F937CA">
        <w:rPr>
          <w:rFonts w:ascii="Times New Roman" w:eastAsia="Times New Roman" w:hAnsi="Times New Roman" w:cs="Times New Roman"/>
          <w:sz w:val="24"/>
          <w:szCs w:val="24"/>
          <w:lang w:eastAsia="pl-PL"/>
        </w:rPr>
        <w:t>Pzp</w:t>
      </w:r>
      <w:proofErr w:type="spellEnd"/>
      <w:r w:rsidRPr="00F937CA">
        <w:rPr>
          <w:rFonts w:ascii="Times New Roman" w:eastAsia="Times New Roman" w:hAnsi="Times New Roman" w:cs="Times New Roman"/>
          <w:sz w:val="24"/>
          <w:szCs w:val="24"/>
          <w:lang w:eastAsia="pl-PL"/>
        </w:rPr>
        <w:t xml:space="preserve">)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937CA">
        <w:rPr>
          <w:rFonts w:ascii="Times New Roman" w:eastAsia="Times New Roman" w:hAnsi="Times New Roman" w:cs="Times New Roman"/>
          <w:sz w:val="24"/>
          <w:szCs w:val="24"/>
          <w:lang w:eastAsia="pl-PL"/>
        </w:rPr>
        <w:br/>
        <w:t xml:space="preserve">Tak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 xml:space="preserve">Oświadczenie o spełnianiu kryteriów selekcji </w:t>
      </w:r>
      <w:r w:rsidRPr="00F937CA">
        <w:rPr>
          <w:rFonts w:ascii="Times New Roman" w:eastAsia="Times New Roman" w:hAnsi="Times New Roman" w:cs="Times New Roman"/>
          <w:sz w:val="24"/>
          <w:szCs w:val="24"/>
          <w:lang w:eastAsia="pl-PL"/>
        </w:rPr>
        <w:br/>
        <w:t xml:space="preserve">Nie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t xml:space="preserve">1. Dokumenty i oświadczenia: 1) informacja z Krajowego Rejestru Karnego w zakresie określonym w art. 24 ust. 1 pkt 13, 14 i 21 Ustawy, wystawionej nie wcześniej niż 6 miesięcy przed upływem terminu składania ofert; 2) odpis z właściwego rejestru lub centrali ewidencji i informacji o działalności gospodarczej, jeżeli odrębne przepisy wymagają wpisu do rejestru lub ewidencji, w celu potwierdzenia braku podstaw do wykluczenia na podstawie art. 24 ust. 5 pkt 1 Ustawy; 3)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4) oświadczenie wykonawcy o braku orzeczenia wobec niego tytułem środka zapobiegawczego zakazu ubiegania się o zamówienia publiczne; 5)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w:t>
      </w:r>
      <w:r w:rsidRPr="00F937CA">
        <w:rPr>
          <w:rFonts w:ascii="Times New Roman" w:eastAsia="Times New Roman" w:hAnsi="Times New Roman" w:cs="Times New Roman"/>
          <w:sz w:val="24"/>
          <w:szCs w:val="24"/>
          <w:lang w:eastAsia="pl-PL"/>
        </w:rPr>
        <w:lastRenderedPageBreak/>
        <w:t xml:space="preserve">należności wraz z ewentualnymi odsetkami lub grzywnami, w szczególności uzyskał przewidziane prawem zwolnienie, odroczenie lub rozłożenie na raty zaległych płatności lub wstrzymanie w całości wykonania decyzji właściwego organu; 6)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7) oświadczenie wykonawcy o niezaleganiu z opłacaniem podatków i opłat lokalnych, o których mowa w ustawie z dnia 12 stycznia 1991 r. o podatkach i opłatach lokalnych (Dz. U. z 2016 r. poz. 716); 2. Jeżeli Wykonawca ma siedzibę lub miejsce zamieszkania poza terytorium Rzeczypospolitej Polskiej zamiast dokumentów wskazanych w pkt. 1: 1) </w:t>
      </w:r>
      <w:proofErr w:type="spellStart"/>
      <w:r w:rsidRPr="00F937CA">
        <w:rPr>
          <w:rFonts w:ascii="Times New Roman" w:eastAsia="Times New Roman" w:hAnsi="Times New Roman" w:cs="Times New Roman"/>
          <w:sz w:val="24"/>
          <w:szCs w:val="24"/>
          <w:lang w:eastAsia="pl-PL"/>
        </w:rPr>
        <w:t>ppkt</w:t>
      </w:r>
      <w:proofErr w:type="spellEnd"/>
      <w:r w:rsidRPr="00F937CA">
        <w:rPr>
          <w:rFonts w:ascii="Times New Roman" w:eastAsia="Times New Roman" w:hAnsi="Times New Roman" w:cs="Times New Roman"/>
          <w:sz w:val="24"/>
          <w:szCs w:val="24"/>
          <w:lang w:eastAsia="pl-PL"/>
        </w:rP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F937CA">
        <w:rPr>
          <w:rFonts w:ascii="Times New Roman" w:eastAsia="Times New Roman" w:hAnsi="Times New Roman" w:cs="Times New Roman"/>
          <w:sz w:val="24"/>
          <w:szCs w:val="24"/>
          <w:lang w:eastAsia="pl-PL"/>
        </w:rPr>
        <w:t>Pzp</w:t>
      </w:r>
      <w:proofErr w:type="spellEnd"/>
      <w:r w:rsidRPr="00F937CA">
        <w:rPr>
          <w:rFonts w:ascii="Times New Roman" w:eastAsia="Times New Roman" w:hAnsi="Times New Roman" w:cs="Times New Roman"/>
          <w:sz w:val="24"/>
          <w:szCs w:val="24"/>
          <w:lang w:eastAsia="pl-PL"/>
        </w:rPr>
        <w:t xml:space="preserve">– wystawiony(e) nie wcześniej niż 6 miesięcy przed upływem terminu składania ofert; 2) </w:t>
      </w:r>
      <w:proofErr w:type="spellStart"/>
      <w:r w:rsidRPr="00F937CA">
        <w:rPr>
          <w:rFonts w:ascii="Times New Roman" w:eastAsia="Times New Roman" w:hAnsi="Times New Roman" w:cs="Times New Roman"/>
          <w:sz w:val="24"/>
          <w:szCs w:val="24"/>
          <w:lang w:eastAsia="pl-PL"/>
        </w:rPr>
        <w:t>ppkt</w:t>
      </w:r>
      <w:proofErr w:type="spellEnd"/>
      <w:r w:rsidRPr="00F937CA">
        <w:rPr>
          <w:rFonts w:ascii="Times New Roman" w:eastAsia="Times New Roman" w:hAnsi="Times New Roman" w:cs="Times New Roman"/>
          <w:sz w:val="24"/>
          <w:szCs w:val="24"/>
          <w:lang w:eastAsia="pl-PL"/>
        </w:rPr>
        <w:t xml:space="preserve">. 2) - składa dokument lub dokumenty wystawione w kraju, w którym wykonawca ma siedzibę lub miejsce zamieszkania, potwierdzające odpowiednio, że nie otwarto jego likwidacji ani nie ogłoszono upadłości - wystawiony(e) nie wcześniej niż 6 miesięcy przed upływem terminu składania ofert; 3) </w:t>
      </w:r>
      <w:proofErr w:type="spellStart"/>
      <w:r w:rsidRPr="00F937CA">
        <w:rPr>
          <w:rFonts w:ascii="Times New Roman" w:eastAsia="Times New Roman" w:hAnsi="Times New Roman" w:cs="Times New Roman"/>
          <w:sz w:val="24"/>
          <w:szCs w:val="24"/>
          <w:lang w:eastAsia="pl-PL"/>
        </w:rPr>
        <w:t>ppkt</w:t>
      </w:r>
      <w:proofErr w:type="spellEnd"/>
      <w:r w:rsidRPr="00F937CA">
        <w:rPr>
          <w:rFonts w:ascii="Times New Roman" w:eastAsia="Times New Roman" w:hAnsi="Times New Roman" w:cs="Times New Roman"/>
          <w:sz w:val="24"/>
          <w:szCs w:val="24"/>
          <w:lang w:eastAsia="pl-PL"/>
        </w:rPr>
        <w:t>. 5) i 6) -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wystawiony(e) nie wcześniej niż 3 miesięcy przed upływem terminu składania ofert. 3. Jeżeli w kraju, w którym wykonawca ma siedzibę lub miejsce zamieszkania lub miejsce zamieszkania ma osoba, której dokument dotyczy, nie wydaje się dokumentów, o których mowa w pkt. 2 powyżej, zastępuje się je dokumentem(</w:t>
      </w:r>
      <w:proofErr w:type="spellStart"/>
      <w:r w:rsidRPr="00F937CA">
        <w:rPr>
          <w:rFonts w:ascii="Times New Roman" w:eastAsia="Times New Roman" w:hAnsi="Times New Roman" w:cs="Times New Roman"/>
          <w:sz w:val="24"/>
          <w:szCs w:val="24"/>
          <w:lang w:eastAsia="pl-PL"/>
        </w:rPr>
        <w:t>ami</w:t>
      </w:r>
      <w:proofErr w:type="spellEnd"/>
      <w:r w:rsidRPr="00F937CA">
        <w:rPr>
          <w:rFonts w:ascii="Times New Roman" w:eastAsia="Times New Roman" w:hAnsi="Times New Roman" w:cs="Times New Roman"/>
          <w:sz w:val="24"/>
          <w:szCs w:val="24"/>
          <w:lang w:eastAsia="pl-PL"/>
        </w:rPr>
        <w:t xml:space="preserve">) zawierającym(i)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wystawione z odpowiednia datą wymaganą dla tych dokumentów. 4. Wykonawca mający siedzibę na terytorium Rzeczypospolitej Polskiej, w odniesieniu do osoby mającej miejsce zamieszkania poza terytorium Rzeczypospolitej Polskiej, której dotyczy dokument wskazany w pkt. 1.1), składa dokument, o którym mowa w pkt. 2.1), w zakresie określonym w art. 24 ust. 1 pkt 14 i 21 Ustawy </w:t>
      </w:r>
      <w:proofErr w:type="spellStart"/>
      <w:r w:rsidRPr="00F937CA">
        <w:rPr>
          <w:rFonts w:ascii="Times New Roman" w:eastAsia="Times New Roman" w:hAnsi="Times New Roman" w:cs="Times New Roman"/>
          <w:sz w:val="24"/>
          <w:szCs w:val="24"/>
          <w:lang w:eastAsia="pl-PL"/>
        </w:rPr>
        <w:t>Pzp</w:t>
      </w:r>
      <w:proofErr w:type="spellEnd"/>
      <w:r w:rsidRPr="00F937CA">
        <w:rPr>
          <w:rFonts w:ascii="Times New Roman" w:eastAsia="Times New Roman" w:hAnsi="Times New Roman" w:cs="Times New Roman"/>
          <w:sz w:val="24"/>
          <w:szCs w:val="24"/>
          <w:lang w:eastAsia="pl-PL"/>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musi być wystawiony nie wcześniej niż 6 miesięcy przed upływem terminu składania ofert. 5.Od Wykonawcy, którego oferta zostanie najwyżej oceniona, a który polega na zdolnościach lub sytuacji innych podmiotów na </w:t>
      </w:r>
      <w:r w:rsidRPr="00F937CA">
        <w:rPr>
          <w:rFonts w:ascii="Times New Roman" w:eastAsia="Times New Roman" w:hAnsi="Times New Roman" w:cs="Times New Roman"/>
          <w:sz w:val="24"/>
          <w:szCs w:val="24"/>
          <w:lang w:eastAsia="pl-PL"/>
        </w:rPr>
        <w:lastRenderedPageBreak/>
        <w:t xml:space="preserve">zasadach określonych w art. 22a Ustawy </w:t>
      </w:r>
      <w:proofErr w:type="spellStart"/>
      <w:r w:rsidRPr="00F937CA">
        <w:rPr>
          <w:rFonts w:ascii="Times New Roman" w:eastAsia="Times New Roman" w:hAnsi="Times New Roman" w:cs="Times New Roman"/>
          <w:sz w:val="24"/>
          <w:szCs w:val="24"/>
          <w:lang w:eastAsia="pl-PL"/>
        </w:rPr>
        <w:t>Pzp</w:t>
      </w:r>
      <w:proofErr w:type="spellEnd"/>
      <w:r w:rsidRPr="00F937CA">
        <w:rPr>
          <w:rFonts w:ascii="Times New Roman" w:eastAsia="Times New Roman" w:hAnsi="Times New Roman" w:cs="Times New Roman"/>
          <w:sz w:val="24"/>
          <w:szCs w:val="24"/>
          <w:lang w:eastAsia="pl-PL"/>
        </w:rPr>
        <w:t xml:space="preserve">, Zamawiający będzie żądał przedstawienia w odniesieniu do tych podmiotów dokumentów wymienionych w pkt. 1, w celu sprawdzenia czy wobec tych podmiotów nie zachodzą przesłanki wykluczenia z postępowania, o których mowa w dziale 10 pkt. 1 SIWZ. 6. Od Wykonawcy, którego oferta zostanie oceniona najwyżej, w celu oceny, czy Wykonawca polegając na zdolnościach lub sytuacji innych podmiotów na zasadach określonych w art. 22a Ustawy </w:t>
      </w:r>
      <w:proofErr w:type="spellStart"/>
      <w:r w:rsidRPr="00F937CA">
        <w:rPr>
          <w:rFonts w:ascii="Times New Roman" w:eastAsia="Times New Roman" w:hAnsi="Times New Roman" w:cs="Times New Roman"/>
          <w:sz w:val="24"/>
          <w:szCs w:val="24"/>
          <w:lang w:eastAsia="pl-PL"/>
        </w:rPr>
        <w:t>Pzp</w:t>
      </w:r>
      <w:proofErr w:type="spellEnd"/>
      <w:r w:rsidRPr="00F937CA">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będzie żądał przedłożenia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 chyba, że złożone z ofertą dokumenty wskazują na powyższe okoliczności.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b/>
          <w:bCs/>
          <w:sz w:val="24"/>
          <w:szCs w:val="24"/>
          <w:lang w:eastAsia="pl-PL"/>
        </w:rPr>
        <w:t>III.5.1) W ZAKRESIE SPEŁNIANIA WARUNKÓW UDZIAŁU W POSTĘPOWANIU:</w:t>
      </w:r>
      <w:r w:rsidRPr="00F937CA">
        <w:rPr>
          <w:rFonts w:ascii="Times New Roman" w:eastAsia="Times New Roman" w:hAnsi="Times New Roman" w:cs="Times New Roman"/>
          <w:sz w:val="24"/>
          <w:szCs w:val="24"/>
          <w:lang w:eastAsia="pl-PL"/>
        </w:rPr>
        <w:t xml:space="preserve"> </w:t>
      </w:r>
      <w:r w:rsidRPr="00F937CA">
        <w:rPr>
          <w:rFonts w:ascii="Times New Roman" w:eastAsia="Times New Roman" w:hAnsi="Times New Roman" w:cs="Times New Roman"/>
          <w:sz w:val="24"/>
          <w:szCs w:val="24"/>
          <w:lang w:eastAsia="pl-PL"/>
        </w:rPr>
        <w:br/>
        <w:t xml:space="preserve">1) dokumenty potwierdzające, że wykonawca jest ubezpieczony od odpowiedzialności cywilnej w zakresie prowadzonej działalności związanej z przedmiotem zamówienia na sumę gwarancyjną określoną przez zamawiającego, 2)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3)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III.5.2) W ZAKRESIE KRYTERIÓW SELEKCJI:</w:t>
      </w:r>
      <w:r w:rsidRPr="00F937CA">
        <w:rPr>
          <w:rFonts w:ascii="Times New Roman" w:eastAsia="Times New Roman" w:hAnsi="Times New Roman" w:cs="Times New Roman"/>
          <w:sz w:val="24"/>
          <w:szCs w:val="24"/>
          <w:lang w:eastAsia="pl-PL"/>
        </w:rPr>
        <w:t xml:space="preserve"> </w:t>
      </w:r>
      <w:r w:rsidRPr="00F937CA">
        <w:rPr>
          <w:rFonts w:ascii="Times New Roman" w:eastAsia="Times New Roman" w:hAnsi="Times New Roman" w:cs="Times New Roman"/>
          <w:sz w:val="24"/>
          <w:szCs w:val="24"/>
          <w:lang w:eastAsia="pl-PL"/>
        </w:rPr>
        <w:br/>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b/>
          <w:bCs/>
          <w:sz w:val="24"/>
          <w:szCs w:val="24"/>
          <w:lang w:eastAsia="pl-PL"/>
        </w:rPr>
        <w:t xml:space="preserve">III.7) INNE DOKUMENTY NIE WYMIENIONE W pkt III.3) - III.6)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t xml:space="preserve">Do formularza oferty Wykonawca dołącza ponadto: 1) załącznik nr 1a i 1b do SIWZ, tj. załącznik do Formularza Oferty i Wykaz Cen, 2) zobowiązanie do oddania Wykonawcy do dyspozycji niezbędnych zasobów na potrzeby realizacji zamówienia złożone przez podmiot, </w:t>
      </w:r>
      <w:r w:rsidRPr="00F937CA">
        <w:rPr>
          <w:rFonts w:ascii="Times New Roman" w:eastAsia="Times New Roman" w:hAnsi="Times New Roman" w:cs="Times New Roman"/>
          <w:sz w:val="24"/>
          <w:szCs w:val="24"/>
          <w:lang w:eastAsia="pl-PL"/>
        </w:rPr>
        <w:lastRenderedPageBreak/>
        <w:t xml:space="preserve">na zdolności lub sytuację którego powołuje się Wykonawca, jeśli dotyczy, 3) pełnomocnictwo do reprezentowania Wykonawców wspólnie ubiegających się o zamówienie, jeśli dotyczy, 4) pełnomocnictwo osoby(osób) składających ofertę, o ile nie wynika ono z innych dokumentów złożonych z ofertą. Wykonawca, w terminie 3 dni od zamieszczenia na stronie internetowej informacji, o której mowa w art. 86 ust. 5 Ustawy, przekazuje zamawiającemu oświadczenie o przynależności lub braku przynależności do tej samej grupy kapitałowej, o której mowa w art. 24 ust. 1 pkt 23 Ustawy.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u w:val="single"/>
          <w:lang w:eastAsia="pl-PL"/>
        </w:rPr>
        <w:t xml:space="preserve">SEKCJA IV: PROCEDURA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b/>
          <w:bCs/>
          <w:sz w:val="24"/>
          <w:szCs w:val="24"/>
          <w:lang w:eastAsia="pl-PL"/>
        </w:rPr>
        <w:t xml:space="preserve">IV.1) OPIS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 xml:space="preserve">IV.1.1) Tryb udzielenia zamówienia: </w:t>
      </w:r>
      <w:r w:rsidRPr="00F937CA">
        <w:rPr>
          <w:rFonts w:ascii="Times New Roman" w:eastAsia="Times New Roman" w:hAnsi="Times New Roman" w:cs="Times New Roman"/>
          <w:sz w:val="24"/>
          <w:szCs w:val="24"/>
          <w:lang w:eastAsia="pl-PL"/>
        </w:rPr>
        <w:t xml:space="preserve">Przetarg nieograniczony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IV.1.2) Zamawiający żąda wniesienia wadium:</w:t>
      </w:r>
      <w:r w:rsidRPr="00F937CA">
        <w:rPr>
          <w:rFonts w:ascii="Times New Roman" w:eastAsia="Times New Roman" w:hAnsi="Times New Roman" w:cs="Times New Roman"/>
          <w:sz w:val="24"/>
          <w:szCs w:val="24"/>
          <w:lang w:eastAsia="pl-PL"/>
        </w:rPr>
        <w:t xml:space="preserve">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t xml:space="preserve">Tak </w:t>
      </w:r>
      <w:r w:rsidRPr="00F937CA">
        <w:rPr>
          <w:rFonts w:ascii="Times New Roman" w:eastAsia="Times New Roman" w:hAnsi="Times New Roman" w:cs="Times New Roman"/>
          <w:sz w:val="24"/>
          <w:szCs w:val="24"/>
          <w:lang w:eastAsia="pl-PL"/>
        </w:rPr>
        <w:br/>
        <w:t xml:space="preserve">Informacja na temat wadium </w:t>
      </w:r>
      <w:r w:rsidRPr="00F937CA">
        <w:rPr>
          <w:rFonts w:ascii="Times New Roman" w:eastAsia="Times New Roman" w:hAnsi="Times New Roman" w:cs="Times New Roman"/>
          <w:sz w:val="24"/>
          <w:szCs w:val="24"/>
          <w:lang w:eastAsia="pl-PL"/>
        </w:rPr>
        <w:br/>
        <w:t xml:space="preserve">1. Zamawiający wymaga wniesienia wadium w kwocie: 280 000,00 zł. 2. Wadium musi być wniesione na cały okres związania ofertą, tj. 30 dni włącznie z dniem składania ofert. 3. Wadium musi być wniesione w formie zgodnej z art. 45 ust. 6 ustawy </w:t>
      </w:r>
      <w:proofErr w:type="spellStart"/>
      <w:r w:rsidRPr="00F937CA">
        <w:rPr>
          <w:rFonts w:ascii="Times New Roman" w:eastAsia="Times New Roman" w:hAnsi="Times New Roman" w:cs="Times New Roman"/>
          <w:sz w:val="24"/>
          <w:szCs w:val="24"/>
          <w:lang w:eastAsia="pl-PL"/>
        </w:rPr>
        <w:t>Pzp</w:t>
      </w:r>
      <w:proofErr w:type="spellEnd"/>
      <w:r w:rsidRPr="00F937CA">
        <w:rPr>
          <w:rFonts w:ascii="Times New Roman" w:eastAsia="Times New Roman" w:hAnsi="Times New Roman" w:cs="Times New Roman"/>
          <w:sz w:val="24"/>
          <w:szCs w:val="24"/>
          <w:lang w:eastAsia="pl-PL"/>
        </w:rPr>
        <w:t xml:space="preserve">. 4. Wadium musi być wniesione przed upływem terminu składania ofert, wskazanym w SIWZ. 5. Potwierdzeniem skutecznego wniesienia wadium będzie: 1) w przypadku wadium w formie pieniężnej - zaksięgowanie na rachunku bankowym Zamawiającego przed upływem terminu składania ofert; 2) w przypadku wadium w formie innej niż pieniężna - oryginał dokumentu wadialnego (gwarancji lub poręczenia). 6. W przypadku wnoszenia wadium w formie innej niż pieniężna dokumenty oryginalne należy dostarczyć w odrębnym opakowaniu wraz z ofertą. Kserokopię dokumentów należy dołączyć do oferty. 7. W przypadku wnoszenia przez Wykonawcę wadium w formie gwarancji, gwarancja ma być co najmniej gwarancją bezwarunkową, nieodwołalną i płatną na pierwsze pisemne żądanie Zamawiającego. 8. Gwarancje i poręczenia muszą zawierać (oprócz elementów właściwych dla każdej formy, określonych przepisami prawa): 1) nazwę i adres Zamawiającego, 2) oznaczenie (numer) postępowania, 3) termin ważności wadium – odpowiadający terminowi związania ofertą.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IV.1.3) Przewiduje się udzielenie zaliczek na poczet wykonania zamówienia:</w:t>
      </w:r>
      <w:r w:rsidRPr="00F937CA">
        <w:rPr>
          <w:rFonts w:ascii="Times New Roman" w:eastAsia="Times New Roman" w:hAnsi="Times New Roman" w:cs="Times New Roman"/>
          <w:sz w:val="24"/>
          <w:szCs w:val="24"/>
          <w:lang w:eastAsia="pl-PL"/>
        </w:rPr>
        <w:t xml:space="preserve">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t xml:space="preserve">Nie </w:t>
      </w:r>
      <w:r w:rsidRPr="00F937CA">
        <w:rPr>
          <w:rFonts w:ascii="Times New Roman" w:eastAsia="Times New Roman" w:hAnsi="Times New Roman" w:cs="Times New Roman"/>
          <w:sz w:val="24"/>
          <w:szCs w:val="24"/>
          <w:lang w:eastAsia="pl-PL"/>
        </w:rPr>
        <w:br/>
        <w:t xml:space="preserve">Należy podać informacje na temat udzielania zaliczek: </w:t>
      </w:r>
      <w:r w:rsidRPr="00F937CA">
        <w:rPr>
          <w:rFonts w:ascii="Times New Roman" w:eastAsia="Times New Roman" w:hAnsi="Times New Roman" w:cs="Times New Roman"/>
          <w:sz w:val="24"/>
          <w:szCs w:val="24"/>
          <w:lang w:eastAsia="pl-PL"/>
        </w:rPr>
        <w:br/>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t xml:space="preserve">Nie </w:t>
      </w:r>
      <w:r w:rsidRPr="00F937C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937CA">
        <w:rPr>
          <w:rFonts w:ascii="Times New Roman" w:eastAsia="Times New Roman" w:hAnsi="Times New Roman" w:cs="Times New Roman"/>
          <w:sz w:val="24"/>
          <w:szCs w:val="24"/>
          <w:lang w:eastAsia="pl-PL"/>
        </w:rPr>
        <w:br/>
        <w:t xml:space="preserve">Nie </w:t>
      </w:r>
      <w:r w:rsidRPr="00F937CA">
        <w:rPr>
          <w:rFonts w:ascii="Times New Roman" w:eastAsia="Times New Roman" w:hAnsi="Times New Roman" w:cs="Times New Roman"/>
          <w:sz w:val="24"/>
          <w:szCs w:val="24"/>
          <w:lang w:eastAsia="pl-PL"/>
        </w:rPr>
        <w:br/>
        <w:t xml:space="preserve">Informacje dodatkowe: </w:t>
      </w:r>
      <w:r w:rsidRPr="00F937CA">
        <w:rPr>
          <w:rFonts w:ascii="Times New Roman" w:eastAsia="Times New Roman" w:hAnsi="Times New Roman" w:cs="Times New Roman"/>
          <w:sz w:val="24"/>
          <w:szCs w:val="24"/>
          <w:lang w:eastAsia="pl-PL"/>
        </w:rPr>
        <w:br/>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 xml:space="preserve">IV.1.5.) Wymaga się złożenia oferty wariantowej: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t xml:space="preserve">Nie </w:t>
      </w:r>
      <w:r w:rsidRPr="00F937CA">
        <w:rPr>
          <w:rFonts w:ascii="Times New Roman" w:eastAsia="Times New Roman" w:hAnsi="Times New Roman" w:cs="Times New Roman"/>
          <w:sz w:val="24"/>
          <w:szCs w:val="24"/>
          <w:lang w:eastAsia="pl-PL"/>
        </w:rPr>
        <w:br/>
        <w:t xml:space="preserve">Dopuszcza się złożenie oferty wariantowej </w:t>
      </w:r>
      <w:r w:rsidRPr="00F937CA">
        <w:rPr>
          <w:rFonts w:ascii="Times New Roman" w:eastAsia="Times New Roman" w:hAnsi="Times New Roman" w:cs="Times New Roman"/>
          <w:sz w:val="24"/>
          <w:szCs w:val="24"/>
          <w:lang w:eastAsia="pl-PL"/>
        </w:rPr>
        <w:br/>
        <w:t xml:space="preserve">Nie </w:t>
      </w:r>
      <w:r w:rsidRPr="00F937C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937CA">
        <w:rPr>
          <w:rFonts w:ascii="Times New Roman" w:eastAsia="Times New Roman" w:hAnsi="Times New Roman" w:cs="Times New Roman"/>
          <w:sz w:val="24"/>
          <w:szCs w:val="24"/>
          <w:lang w:eastAsia="pl-PL"/>
        </w:rPr>
        <w:br/>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lastRenderedPageBreak/>
        <w:br/>
      </w:r>
      <w:r w:rsidRPr="00F937C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t xml:space="preserve">Liczba wykonawców   </w:t>
      </w:r>
      <w:r w:rsidRPr="00F937CA">
        <w:rPr>
          <w:rFonts w:ascii="Times New Roman" w:eastAsia="Times New Roman" w:hAnsi="Times New Roman" w:cs="Times New Roman"/>
          <w:sz w:val="24"/>
          <w:szCs w:val="24"/>
          <w:lang w:eastAsia="pl-PL"/>
        </w:rPr>
        <w:br/>
        <w:t xml:space="preserve">Przewidywana minimalna liczba wykonawców </w:t>
      </w:r>
      <w:r w:rsidRPr="00F937CA">
        <w:rPr>
          <w:rFonts w:ascii="Times New Roman" w:eastAsia="Times New Roman" w:hAnsi="Times New Roman" w:cs="Times New Roman"/>
          <w:sz w:val="24"/>
          <w:szCs w:val="24"/>
          <w:lang w:eastAsia="pl-PL"/>
        </w:rPr>
        <w:br/>
        <w:t xml:space="preserve">Maksymalna liczba wykonawców   </w:t>
      </w:r>
      <w:r w:rsidRPr="00F937CA">
        <w:rPr>
          <w:rFonts w:ascii="Times New Roman" w:eastAsia="Times New Roman" w:hAnsi="Times New Roman" w:cs="Times New Roman"/>
          <w:sz w:val="24"/>
          <w:szCs w:val="24"/>
          <w:lang w:eastAsia="pl-PL"/>
        </w:rPr>
        <w:br/>
        <w:t xml:space="preserve">Kryteria selekcji wykonawców: </w:t>
      </w:r>
      <w:r w:rsidRPr="00F937CA">
        <w:rPr>
          <w:rFonts w:ascii="Times New Roman" w:eastAsia="Times New Roman" w:hAnsi="Times New Roman" w:cs="Times New Roman"/>
          <w:sz w:val="24"/>
          <w:szCs w:val="24"/>
          <w:lang w:eastAsia="pl-PL"/>
        </w:rPr>
        <w:br/>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 xml:space="preserve">IV.1.7) Informacje na temat umowy ramowej lub dynamicznego systemu zakupów: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t xml:space="preserve">Umowa ramowa będzie zawarta: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br/>
        <w:t xml:space="preserve">Czy przewiduje się ograniczenie liczby uczestników umowy ramowej: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br/>
        <w:t xml:space="preserve">Przewidziana maksymalna liczba uczestników umowy ramowej: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br/>
        <w:t xml:space="preserve">Informacje dodatkowe: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br/>
        <w:t xml:space="preserve">Zamówienie obejmuje ustanowienie dynamicznego systemu zakupów: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br/>
        <w:t xml:space="preserve">Informacje dodatkowe: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937CA">
        <w:rPr>
          <w:rFonts w:ascii="Times New Roman" w:eastAsia="Times New Roman" w:hAnsi="Times New Roman" w:cs="Times New Roman"/>
          <w:sz w:val="24"/>
          <w:szCs w:val="24"/>
          <w:lang w:eastAsia="pl-PL"/>
        </w:rPr>
        <w:br/>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 xml:space="preserve">IV.1.8) Aukcja elektroniczna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 xml:space="preserve">Przewidziane jest przeprowadzenie aukcji elektronicznej </w:t>
      </w:r>
      <w:r w:rsidRPr="00F937CA">
        <w:rPr>
          <w:rFonts w:ascii="Times New Roman" w:eastAsia="Times New Roman" w:hAnsi="Times New Roman" w:cs="Times New Roman"/>
          <w:i/>
          <w:iCs/>
          <w:sz w:val="24"/>
          <w:szCs w:val="24"/>
          <w:lang w:eastAsia="pl-PL"/>
        </w:rPr>
        <w:t xml:space="preserve">(przetarg nieograniczony, przetarg ograniczony, negocjacje z ogłoszeniem) </w:t>
      </w:r>
      <w:r w:rsidRPr="00F937CA">
        <w:rPr>
          <w:rFonts w:ascii="Times New Roman" w:eastAsia="Times New Roman" w:hAnsi="Times New Roman" w:cs="Times New Roman"/>
          <w:sz w:val="24"/>
          <w:szCs w:val="24"/>
          <w:lang w:eastAsia="pl-PL"/>
        </w:rPr>
        <w:t xml:space="preserve">Nie </w:t>
      </w:r>
      <w:r w:rsidRPr="00F937CA">
        <w:rPr>
          <w:rFonts w:ascii="Times New Roman" w:eastAsia="Times New Roman" w:hAnsi="Times New Roman" w:cs="Times New Roman"/>
          <w:sz w:val="24"/>
          <w:szCs w:val="24"/>
          <w:lang w:eastAsia="pl-PL"/>
        </w:rPr>
        <w:br/>
        <w:t xml:space="preserve">Należy podać adres strony internetowej, na której aukcja będzie prowadzona: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937CA">
        <w:rPr>
          <w:rFonts w:ascii="Times New Roman" w:eastAsia="Times New Roman" w:hAnsi="Times New Roman" w:cs="Times New Roman"/>
          <w:sz w:val="24"/>
          <w:szCs w:val="24"/>
          <w:lang w:eastAsia="pl-PL"/>
        </w:rPr>
        <w:t xml:space="preserve">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937CA">
        <w:rPr>
          <w:rFonts w:ascii="Times New Roman" w:eastAsia="Times New Roman" w:hAnsi="Times New Roman" w:cs="Times New Roman"/>
          <w:sz w:val="24"/>
          <w:szCs w:val="24"/>
          <w:lang w:eastAsia="pl-PL"/>
        </w:rPr>
        <w:br/>
        <w:t xml:space="preserve">Informacje dotyczące przebiegu aukcji elektronicznej: </w:t>
      </w:r>
      <w:r w:rsidRPr="00F937C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937C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F937CA">
        <w:rPr>
          <w:rFonts w:ascii="Times New Roman" w:eastAsia="Times New Roman" w:hAnsi="Times New Roman" w:cs="Times New Roman"/>
          <w:sz w:val="24"/>
          <w:szCs w:val="24"/>
          <w:lang w:eastAsia="pl-PL"/>
        </w:rPr>
        <w:br/>
        <w:t xml:space="preserve">Informacje o liczbie etapów aukcji elektronicznej i czasie ich trwania: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br/>
        <w:t xml:space="preserve">Czas trwania: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937CA">
        <w:rPr>
          <w:rFonts w:ascii="Times New Roman" w:eastAsia="Times New Roman" w:hAnsi="Times New Roman" w:cs="Times New Roman"/>
          <w:sz w:val="24"/>
          <w:szCs w:val="24"/>
          <w:lang w:eastAsia="pl-PL"/>
        </w:rPr>
        <w:br/>
        <w:t xml:space="preserve">Warunki zamknięcia aukcji elektronicznej: </w:t>
      </w:r>
      <w:r w:rsidRPr="00F937CA">
        <w:rPr>
          <w:rFonts w:ascii="Times New Roman" w:eastAsia="Times New Roman" w:hAnsi="Times New Roman" w:cs="Times New Roman"/>
          <w:sz w:val="24"/>
          <w:szCs w:val="24"/>
          <w:lang w:eastAsia="pl-PL"/>
        </w:rPr>
        <w:br/>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 xml:space="preserve">IV.2) KRYTERIA OCENY OFERT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 xml:space="preserve">IV.2.1) Kryteria oceny ofert: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IV.2.2) Kryteria</w:t>
      </w:r>
      <w:r w:rsidRPr="00F937C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F937CA" w:rsidRPr="00F937CA" w:rsidTr="00F937CA">
        <w:tc>
          <w:tcPr>
            <w:tcW w:w="0" w:type="auto"/>
            <w:tcBorders>
              <w:top w:val="single" w:sz="6" w:space="0" w:color="000000"/>
              <w:left w:val="single" w:sz="6" w:space="0" w:color="000000"/>
              <w:bottom w:val="single" w:sz="6" w:space="0" w:color="000000"/>
              <w:right w:val="single" w:sz="6" w:space="0" w:color="000000"/>
            </w:tcBorders>
            <w:vAlign w:val="center"/>
            <w:hideMark/>
          </w:tcPr>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t>Znaczenie</w:t>
            </w:r>
          </w:p>
        </w:tc>
      </w:tr>
      <w:tr w:rsidR="00F937CA" w:rsidRPr="00F937CA" w:rsidTr="00F937CA">
        <w:tc>
          <w:tcPr>
            <w:tcW w:w="0" w:type="auto"/>
            <w:tcBorders>
              <w:top w:val="single" w:sz="6" w:space="0" w:color="000000"/>
              <w:left w:val="single" w:sz="6" w:space="0" w:color="000000"/>
              <w:bottom w:val="single" w:sz="6" w:space="0" w:color="000000"/>
              <w:right w:val="single" w:sz="6" w:space="0" w:color="000000"/>
            </w:tcBorders>
            <w:vAlign w:val="center"/>
            <w:hideMark/>
          </w:tcPr>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t>100,00</w:t>
            </w:r>
          </w:p>
        </w:tc>
      </w:tr>
    </w:tbl>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937CA">
        <w:rPr>
          <w:rFonts w:ascii="Times New Roman" w:eastAsia="Times New Roman" w:hAnsi="Times New Roman" w:cs="Times New Roman"/>
          <w:b/>
          <w:bCs/>
          <w:sz w:val="24"/>
          <w:szCs w:val="24"/>
          <w:lang w:eastAsia="pl-PL"/>
        </w:rPr>
        <w:t>Pzp</w:t>
      </w:r>
      <w:proofErr w:type="spellEnd"/>
      <w:r w:rsidRPr="00F937CA">
        <w:rPr>
          <w:rFonts w:ascii="Times New Roman" w:eastAsia="Times New Roman" w:hAnsi="Times New Roman" w:cs="Times New Roman"/>
          <w:b/>
          <w:bCs/>
          <w:sz w:val="24"/>
          <w:szCs w:val="24"/>
          <w:lang w:eastAsia="pl-PL"/>
        </w:rPr>
        <w:t xml:space="preserve"> </w:t>
      </w:r>
      <w:r w:rsidRPr="00F937CA">
        <w:rPr>
          <w:rFonts w:ascii="Times New Roman" w:eastAsia="Times New Roman" w:hAnsi="Times New Roman" w:cs="Times New Roman"/>
          <w:sz w:val="24"/>
          <w:szCs w:val="24"/>
          <w:lang w:eastAsia="pl-PL"/>
        </w:rPr>
        <w:t xml:space="preserve">(przetarg nieograniczony) </w:t>
      </w:r>
      <w:r w:rsidRPr="00F937CA">
        <w:rPr>
          <w:rFonts w:ascii="Times New Roman" w:eastAsia="Times New Roman" w:hAnsi="Times New Roman" w:cs="Times New Roman"/>
          <w:sz w:val="24"/>
          <w:szCs w:val="24"/>
          <w:lang w:eastAsia="pl-PL"/>
        </w:rPr>
        <w:br/>
        <w:t xml:space="preserve">Tak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 xml:space="preserve">IV.3) Negocjacje z ogłoszeniem, dialog konkurencyjny, partnerstwo innowacyjne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IV.3.1) Informacje na temat negocjacji z ogłoszeniem</w:t>
      </w:r>
      <w:r w:rsidRPr="00F937CA">
        <w:rPr>
          <w:rFonts w:ascii="Times New Roman" w:eastAsia="Times New Roman" w:hAnsi="Times New Roman" w:cs="Times New Roman"/>
          <w:sz w:val="24"/>
          <w:szCs w:val="24"/>
          <w:lang w:eastAsia="pl-PL"/>
        </w:rPr>
        <w:t xml:space="preserve"> </w:t>
      </w:r>
      <w:r w:rsidRPr="00F937CA">
        <w:rPr>
          <w:rFonts w:ascii="Times New Roman" w:eastAsia="Times New Roman" w:hAnsi="Times New Roman" w:cs="Times New Roman"/>
          <w:sz w:val="24"/>
          <w:szCs w:val="24"/>
          <w:lang w:eastAsia="pl-PL"/>
        </w:rPr>
        <w:br/>
        <w:t xml:space="preserve">Minimalne wymagania, które muszą spełniać wszystkie oferty: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937CA">
        <w:rPr>
          <w:rFonts w:ascii="Times New Roman" w:eastAsia="Times New Roman" w:hAnsi="Times New Roman" w:cs="Times New Roman"/>
          <w:sz w:val="24"/>
          <w:szCs w:val="24"/>
          <w:lang w:eastAsia="pl-PL"/>
        </w:rPr>
        <w:br/>
        <w:t xml:space="preserve">Przewidziany jest podział negocjacji na etapy w celu ograniczenia liczby ofert: </w:t>
      </w:r>
      <w:r w:rsidRPr="00F937CA">
        <w:rPr>
          <w:rFonts w:ascii="Times New Roman" w:eastAsia="Times New Roman" w:hAnsi="Times New Roman" w:cs="Times New Roman"/>
          <w:sz w:val="24"/>
          <w:szCs w:val="24"/>
          <w:lang w:eastAsia="pl-PL"/>
        </w:rPr>
        <w:br/>
        <w:t xml:space="preserve">Należy podać informacje na temat etapów negocjacji (w tym liczbę etapów):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br/>
        <w:t xml:space="preserve">Informacje dodatkowe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IV.3.2) Informacje na temat dialogu konkurencyjnego</w:t>
      </w:r>
      <w:r w:rsidRPr="00F937CA">
        <w:rPr>
          <w:rFonts w:ascii="Times New Roman" w:eastAsia="Times New Roman" w:hAnsi="Times New Roman" w:cs="Times New Roman"/>
          <w:sz w:val="24"/>
          <w:szCs w:val="24"/>
          <w:lang w:eastAsia="pl-PL"/>
        </w:rPr>
        <w:t xml:space="preserve"> </w:t>
      </w:r>
      <w:r w:rsidRPr="00F937C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br/>
        <w:t xml:space="preserve">Wstępny harmonogram postępowania: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br/>
        <w:t xml:space="preserve">Podział dialogu na etapy w celu ograniczenia liczby rozwiązań: </w:t>
      </w:r>
      <w:r w:rsidRPr="00F937CA">
        <w:rPr>
          <w:rFonts w:ascii="Times New Roman" w:eastAsia="Times New Roman" w:hAnsi="Times New Roman" w:cs="Times New Roman"/>
          <w:sz w:val="24"/>
          <w:szCs w:val="24"/>
          <w:lang w:eastAsia="pl-PL"/>
        </w:rPr>
        <w:br/>
        <w:t xml:space="preserve">Należy podać informacje na temat etapów dialogu: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br/>
        <w:t xml:space="preserve">Informacje dodatkowe: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IV.3.3) Informacje na temat partnerstwa innowacyjnego</w:t>
      </w:r>
      <w:r w:rsidRPr="00F937CA">
        <w:rPr>
          <w:rFonts w:ascii="Times New Roman" w:eastAsia="Times New Roman" w:hAnsi="Times New Roman" w:cs="Times New Roman"/>
          <w:sz w:val="24"/>
          <w:szCs w:val="24"/>
          <w:lang w:eastAsia="pl-PL"/>
        </w:rPr>
        <w:t xml:space="preserve"> </w:t>
      </w:r>
      <w:r w:rsidRPr="00F937C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lastRenderedPageBreak/>
        <w:t xml:space="preserve">Podział negocjacji na etapy w celu ograniczeniu liczby ofert podlegających negocjacjom poprzez zastosowanie kryteriów oceny ofert wskazanych w specyfikacji istotnych warunków zamówienia: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br/>
        <w:t xml:space="preserve">Informacje dodatkowe: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 xml:space="preserve">IV.4) Licytacja elektroniczna </w:t>
      </w:r>
      <w:r w:rsidRPr="00F937CA">
        <w:rPr>
          <w:rFonts w:ascii="Times New Roman" w:eastAsia="Times New Roman" w:hAnsi="Times New Roman" w:cs="Times New Roman"/>
          <w:sz w:val="24"/>
          <w:szCs w:val="24"/>
          <w:lang w:eastAsia="pl-PL"/>
        </w:rPr>
        <w:br/>
        <w:t xml:space="preserve">Adres strony internetowej, na której będzie prowadzona licytacja elektroniczna: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t xml:space="preserve">Informacje o liczbie etapów licytacji elektronicznej i czasie ich trwania: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t xml:space="preserve">Czas trwania: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t xml:space="preserve">Termin składania wniosków o dopuszczenie do udziału w licytacji elektronicznej: </w:t>
      </w:r>
      <w:r w:rsidRPr="00F937CA">
        <w:rPr>
          <w:rFonts w:ascii="Times New Roman" w:eastAsia="Times New Roman" w:hAnsi="Times New Roman" w:cs="Times New Roman"/>
          <w:sz w:val="24"/>
          <w:szCs w:val="24"/>
          <w:lang w:eastAsia="pl-PL"/>
        </w:rPr>
        <w:br/>
        <w:t xml:space="preserve">Data: godzina: </w:t>
      </w:r>
      <w:r w:rsidRPr="00F937CA">
        <w:rPr>
          <w:rFonts w:ascii="Times New Roman" w:eastAsia="Times New Roman" w:hAnsi="Times New Roman" w:cs="Times New Roman"/>
          <w:sz w:val="24"/>
          <w:szCs w:val="24"/>
          <w:lang w:eastAsia="pl-PL"/>
        </w:rPr>
        <w:br/>
        <w:t xml:space="preserve">Termin otwarcia licytacji elektronicznej: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t xml:space="preserve">Termin i warunki zamknięcia licytacji elektronicznej: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br/>
        <w:t xml:space="preserve">Wymagania dotyczące zabezpieczenia należytego wykonania umowy: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lang w:eastAsia="pl-PL"/>
        </w:rPr>
        <w:br/>
        <w:t xml:space="preserve">Informacje dodatkowe: </w:t>
      </w:r>
    </w:p>
    <w:p w:rsidR="00F937CA" w:rsidRPr="00F937CA" w:rsidRDefault="00F937CA" w:rsidP="00F937CA">
      <w:pPr>
        <w:spacing w:after="0" w:line="240" w:lineRule="auto"/>
        <w:rPr>
          <w:rFonts w:ascii="Times New Roman" w:eastAsia="Times New Roman" w:hAnsi="Times New Roman" w:cs="Times New Roman"/>
          <w:sz w:val="24"/>
          <w:szCs w:val="24"/>
          <w:lang w:eastAsia="pl-PL"/>
        </w:rPr>
      </w:pPr>
      <w:r w:rsidRPr="00F937CA">
        <w:rPr>
          <w:rFonts w:ascii="Times New Roman" w:eastAsia="Times New Roman" w:hAnsi="Times New Roman" w:cs="Times New Roman"/>
          <w:b/>
          <w:bCs/>
          <w:sz w:val="24"/>
          <w:szCs w:val="24"/>
          <w:lang w:eastAsia="pl-PL"/>
        </w:rPr>
        <w:t>IV.5) ZMIANA UMOWY</w:t>
      </w:r>
      <w:r w:rsidRPr="00F937CA">
        <w:rPr>
          <w:rFonts w:ascii="Times New Roman" w:eastAsia="Times New Roman" w:hAnsi="Times New Roman" w:cs="Times New Roman"/>
          <w:sz w:val="24"/>
          <w:szCs w:val="24"/>
          <w:lang w:eastAsia="pl-PL"/>
        </w:rPr>
        <w:t xml:space="preserve">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937CA">
        <w:rPr>
          <w:rFonts w:ascii="Times New Roman" w:eastAsia="Times New Roman" w:hAnsi="Times New Roman" w:cs="Times New Roman"/>
          <w:sz w:val="24"/>
          <w:szCs w:val="24"/>
          <w:lang w:eastAsia="pl-PL"/>
        </w:rPr>
        <w:t xml:space="preserve"> Tak </w:t>
      </w:r>
      <w:r w:rsidRPr="00F937CA">
        <w:rPr>
          <w:rFonts w:ascii="Times New Roman" w:eastAsia="Times New Roman" w:hAnsi="Times New Roman" w:cs="Times New Roman"/>
          <w:sz w:val="24"/>
          <w:szCs w:val="24"/>
          <w:lang w:eastAsia="pl-PL"/>
        </w:rPr>
        <w:br/>
        <w:t xml:space="preserve">Należy wskazać zakres, charakter zmian oraz warunki wprowadzenia zmian: </w:t>
      </w:r>
      <w:r w:rsidRPr="00F937CA">
        <w:rPr>
          <w:rFonts w:ascii="Times New Roman" w:eastAsia="Times New Roman" w:hAnsi="Times New Roman" w:cs="Times New Roman"/>
          <w:sz w:val="24"/>
          <w:szCs w:val="24"/>
          <w:lang w:eastAsia="pl-PL"/>
        </w:rPr>
        <w:br/>
        <w:t xml:space="preserve">Poza przesłankami zmiany umowy dopuszczalnymi na podstawie art. 144 ust. 1 pkt 2)-6) ustawy Zamawiający przewiduje możliwość dokonania zmian postanowień zawartej Umowy w stosunku do treści Oferty, na podstawie której dokonano wyboru Wykonawcy. Zmiana możliwa jest w przypadku wystąpienia co najmniej jednej z okoliczności wymienionej w poniższych punktach, z uwzględnieniem podanych warunków jej wprowadzenia. 1. Okoliczności mogące mieć wpływ na zmianę postanowień Umowy w zakresie zmiany Czasu na Ukończenie Robót: (a) wystąpienie okoliczności niezależnych od Wykonawcy przy zachowaniu przez niego należytej staranności, skutkujących niemożnością dotrzymania terminu ukończenia Robót; (b) nie przekazanie Wykonawcy przez Zamawiającego dokumentów budowy, do których przekazania Zamawiający był zobowiązany; (c) wstrzymanie przez Zamawiającego prowadzenia Robót nie wynikające z okoliczności leżących po stronie Wykonawcy (nie dotyczy okoliczności wstrzymania Robót przez Inspektorów Nadzoru Inwestorskiego w przypadku stwierdzenia nieprawidłowości zawinionych przez Wykonawcę); (d) czas trwania dłuższy niż przewidziany ustawowo niezależnych od Wykonawcy procedur administracyjnych, mający wpływ na termin ukończenia Robót; (e) wystąpienie siły wyższej, o której mowa w klauzuli 19 Umowy [Siła </w:t>
      </w:r>
      <w:r w:rsidRPr="00F937CA">
        <w:rPr>
          <w:rFonts w:ascii="Times New Roman" w:eastAsia="Times New Roman" w:hAnsi="Times New Roman" w:cs="Times New Roman"/>
          <w:sz w:val="24"/>
          <w:szCs w:val="24"/>
          <w:lang w:eastAsia="pl-PL"/>
        </w:rPr>
        <w:lastRenderedPageBreak/>
        <w:t xml:space="preserve">wyższa]. 2. Okoliczności mogące mieć wpływ na zmianę postanowień Umowy w zakresie zmiany sposobu spełnienia świadczenia, w szczególności poprzez zmianę sposobu wykonania, materiałów i technologii robót, jak również poprzez zmianę lokalizacji budowanych urządzeń: (a) przedstawienie przez Wykonawcę materiałów lub urządzeń nowszej generacji pozwalających na zaoszczędzenie kosztów realizacji przedmiotu umowy lub kosztów eksploatacji wykonanego przedmiotu umowy, lub umożliwiające uzyskanie lepszej jakości robót; (b) konieczność zrealizowania przedmiotu umowy przy zastosowaniu innych rozwiązań technicznych lub materiałowych ze względu na zmiany obowiązującego prawa; (c) zaistnienie innej okoliczności prawnej, ekonomicznej lub technicznej, skutkującej niemożliwością wykonania lub należytego wykonania umowy zgodnie z SIWZ. 3. Inne okoliczności mogące mieć wpływ na zmianę postanowień Umowy: (a) ustawowa zmiana stawki podatku od towarów i usług (VAT); w takiej sytuacji możliwa jest zmiana całkowitej ceny brutto, która podlegać będzie automatycznej, odpowiedniej zmianie wyłącznie w stosunku do robót, które objęte zostaną nową stawką podatku od towarów i usług zgodnie ze znowelizowanymi lub wprowadzonymi przepisami; (b) rezygnacja przez Zamawiającego z realizacji części przedmiotu umowy; zmiany mogą dotyczyć zakresu wykonywanych prac, zmian w dokumentacji i zmniejszenia wynagrodzenia o kwoty odpowiadające cenie robót, z których Zamawiający rezygnuje; (c) zmiany wysokości minimalnego wynagrodzenia za pracę albo wysokości minimalnej stawki godzinowej, ustalonych na podstawie przepisów ustawy z dnia 10 października 2002 roku o minimalnym wynagrodzeniu za pracę; (d) zmiana zasad podlegania ubezpieczeniom społecznym lub ubezpieczeniu zdrowotnemu lub wysokości stawki składki na ubezpieczenia społeczne lub zdrowotne, (e) zmiany osób biorących udział w wykonaniu niniejszego zamówienia (a imiennie wskazanych w umowie lub załączniku stanowiących jej integralną cześć), która może nastąpić za zgodą Zamawiającego, na pisemny wniosek Wykonawcy lub na żądanie Zamawiającego, wskazujący powody i konieczność dokonania takiej zmiany, a przedstawiony do zmiany we wniosku kandydat na to stanowisko musi spełniać odpowiednio warunki udziału w niniejszym postępowaniu, zgodnie z warunkami postawionymi w Ogłoszeniu o zamówieniu, (f) rezygnacja przez Zamawiającego z realizacji części lub całości przedmiotu umowy spowodowana odmową dalszego finansowania przez IZ - jeżeli zmiany, o których mowa w </w:t>
      </w:r>
      <w:proofErr w:type="spellStart"/>
      <w:r w:rsidRPr="00F937CA">
        <w:rPr>
          <w:rFonts w:ascii="Times New Roman" w:eastAsia="Times New Roman" w:hAnsi="Times New Roman" w:cs="Times New Roman"/>
          <w:sz w:val="24"/>
          <w:szCs w:val="24"/>
          <w:lang w:eastAsia="pl-PL"/>
        </w:rPr>
        <w:t>ppkt</w:t>
      </w:r>
      <w:proofErr w:type="spellEnd"/>
      <w:r w:rsidRPr="00F937CA">
        <w:rPr>
          <w:rFonts w:ascii="Times New Roman" w:eastAsia="Times New Roman" w:hAnsi="Times New Roman" w:cs="Times New Roman"/>
          <w:sz w:val="24"/>
          <w:szCs w:val="24"/>
          <w:lang w:eastAsia="pl-PL"/>
        </w:rPr>
        <w:t xml:space="preserve">. (c) i (d) będą miały wpływ na koszty wykonania zamówienia przez Wykonawcę i Wykonawca wykaże, że zmiany te miały wpływ na wzrost kosztów wykonania zamówienia. 4. Poniższe okoliczności nie stanowią zmian postanowień Umowy: (a) zmiana danych teleadresowych, (b) zmiana danych związanych z obsługą administracyjno-organizacyjną Umowy (np. zmiana numeru rachunku bankowego); (c) udzielenie ewentualnych zamówień, o których mowa w art. 134 ust. 6 pkt 3 ustawy </w:t>
      </w:r>
      <w:proofErr w:type="spellStart"/>
      <w:r w:rsidRPr="00F937CA">
        <w:rPr>
          <w:rFonts w:ascii="Times New Roman" w:eastAsia="Times New Roman" w:hAnsi="Times New Roman" w:cs="Times New Roman"/>
          <w:sz w:val="24"/>
          <w:szCs w:val="24"/>
          <w:lang w:eastAsia="pl-PL"/>
        </w:rPr>
        <w:t>Pzp</w:t>
      </w:r>
      <w:proofErr w:type="spellEnd"/>
      <w:r w:rsidRPr="00F937CA">
        <w:rPr>
          <w:rFonts w:ascii="Times New Roman" w:eastAsia="Times New Roman" w:hAnsi="Times New Roman" w:cs="Times New Roman"/>
          <w:sz w:val="24"/>
          <w:szCs w:val="24"/>
          <w:lang w:eastAsia="pl-PL"/>
        </w:rPr>
        <w:t xml:space="preserve">; (d) zmiany Personelu Zamawiającego. 5. Wszelkie zmiany Umowy dla swej ważności wymagają formy pisemnej w postaci Aneksu do Umowy, za wyjątkiem zmiany określonej w </w:t>
      </w:r>
      <w:proofErr w:type="spellStart"/>
      <w:r w:rsidRPr="00F937CA">
        <w:rPr>
          <w:rFonts w:ascii="Times New Roman" w:eastAsia="Times New Roman" w:hAnsi="Times New Roman" w:cs="Times New Roman"/>
          <w:sz w:val="24"/>
          <w:szCs w:val="24"/>
          <w:lang w:eastAsia="pl-PL"/>
        </w:rPr>
        <w:t>ppkt</w:t>
      </w:r>
      <w:proofErr w:type="spellEnd"/>
      <w:r w:rsidRPr="00F937CA">
        <w:rPr>
          <w:rFonts w:ascii="Times New Roman" w:eastAsia="Times New Roman" w:hAnsi="Times New Roman" w:cs="Times New Roman"/>
          <w:sz w:val="24"/>
          <w:szCs w:val="24"/>
          <w:lang w:eastAsia="pl-PL"/>
        </w:rPr>
        <w:t xml:space="preserve">. 3 (a) w związku z wprowadzeniem odpowiednich zapisów do Umowy oraz za wyjątkiem zmiany określonej w pkt. 3 (f). 6. W przypadku zmiany terminu realizacji przedmiotu Umowy, termin ten może ulec przedłużeniu nie dłużej, niż o czas trwania tych okoliczności. 7. W przypadku zaistnienia okoliczności wskazanych w punkcie 3. (f) zmiana następuje wraz z pisemnym oświadczeniem Zamawiającego o zaistnieniu takiej okoliczności. 8. Powyższe postanowienia stanowią katalog zmian, na które Zamawiający może wyrazić zgodę, jednocześnie nie stanowią one zobowiązania Zamawiającego na ich wprowadzenie.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 xml:space="preserve">IV.6) INFORMACJE ADMINISTRACYJNE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 xml:space="preserve">IV.6.1) Sposób udostępniania informacji o charakterze poufnym </w:t>
      </w:r>
      <w:r w:rsidRPr="00F937CA">
        <w:rPr>
          <w:rFonts w:ascii="Times New Roman" w:eastAsia="Times New Roman" w:hAnsi="Times New Roman" w:cs="Times New Roman"/>
          <w:i/>
          <w:iCs/>
          <w:sz w:val="24"/>
          <w:szCs w:val="24"/>
          <w:lang w:eastAsia="pl-PL"/>
        </w:rPr>
        <w:t xml:space="preserve">(jeżeli dotyczy):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Środki służące ochronie informacji o charakterze poufnym</w:t>
      </w:r>
      <w:r w:rsidRPr="00F937CA">
        <w:rPr>
          <w:rFonts w:ascii="Times New Roman" w:eastAsia="Times New Roman" w:hAnsi="Times New Roman" w:cs="Times New Roman"/>
          <w:sz w:val="24"/>
          <w:szCs w:val="24"/>
          <w:lang w:eastAsia="pl-PL"/>
        </w:rPr>
        <w:t xml:space="preserve">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lastRenderedPageBreak/>
        <w:t xml:space="preserve">IV.6.2) Termin składania ofert lub wniosków o dopuszczenie do udziału w postępowaniu: </w:t>
      </w:r>
      <w:r w:rsidRPr="00F937CA">
        <w:rPr>
          <w:rFonts w:ascii="Times New Roman" w:eastAsia="Times New Roman" w:hAnsi="Times New Roman" w:cs="Times New Roman"/>
          <w:sz w:val="24"/>
          <w:szCs w:val="24"/>
          <w:lang w:eastAsia="pl-PL"/>
        </w:rPr>
        <w:br/>
        <w:t xml:space="preserve">Data: 2018-07-02, godzina: 08:30, </w:t>
      </w:r>
      <w:r w:rsidRPr="00F937C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br/>
        <w:t xml:space="preserve">Wskazać powody: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937CA">
        <w:rPr>
          <w:rFonts w:ascii="Times New Roman" w:eastAsia="Times New Roman" w:hAnsi="Times New Roman" w:cs="Times New Roman"/>
          <w:sz w:val="24"/>
          <w:szCs w:val="24"/>
          <w:lang w:eastAsia="pl-PL"/>
        </w:rPr>
        <w:br/>
        <w:t xml:space="preserve">&gt; polski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 xml:space="preserve">IV.6.3) Termin związania ofertą: </w:t>
      </w:r>
      <w:r w:rsidRPr="00F937CA">
        <w:rPr>
          <w:rFonts w:ascii="Times New Roman" w:eastAsia="Times New Roman" w:hAnsi="Times New Roman" w:cs="Times New Roman"/>
          <w:sz w:val="24"/>
          <w:szCs w:val="24"/>
          <w:lang w:eastAsia="pl-PL"/>
        </w:rPr>
        <w:t xml:space="preserve">do: okres w dniach: 30 (od ostatecznego terminu składania ofert)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937CA">
        <w:rPr>
          <w:rFonts w:ascii="Times New Roman" w:eastAsia="Times New Roman" w:hAnsi="Times New Roman" w:cs="Times New Roman"/>
          <w:sz w:val="24"/>
          <w:szCs w:val="24"/>
          <w:lang w:eastAsia="pl-PL"/>
        </w:rPr>
        <w:t xml:space="preserve"> Tak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937CA">
        <w:rPr>
          <w:rFonts w:ascii="Times New Roman" w:eastAsia="Times New Roman" w:hAnsi="Times New Roman" w:cs="Times New Roman"/>
          <w:sz w:val="24"/>
          <w:szCs w:val="24"/>
          <w:lang w:eastAsia="pl-PL"/>
        </w:rPr>
        <w:t xml:space="preserve"> </w:t>
      </w:r>
      <w:r w:rsidRPr="00F937CA">
        <w:rPr>
          <w:rFonts w:ascii="Times New Roman" w:eastAsia="Times New Roman" w:hAnsi="Times New Roman" w:cs="Times New Roman"/>
          <w:sz w:val="24"/>
          <w:szCs w:val="24"/>
          <w:lang w:eastAsia="pl-PL"/>
        </w:rPr>
        <w:br/>
      </w:r>
      <w:r w:rsidRPr="00F937CA">
        <w:rPr>
          <w:rFonts w:ascii="Times New Roman" w:eastAsia="Times New Roman" w:hAnsi="Times New Roman" w:cs="Times New Roman"/>
          <w:b/>
          <w:bCs/>
          <w:sz w:val="24"/>
          <w:szCs w:val="24"/>
          <w:lang w:eastAsia="pl-PL"/>
        </w:rPr>
        <w:t>IV.6.6) Informacje dodatkowe:</w:t>
      </w:r>
      <w:r w:rsidRPr="00F937CA">
        <w:rPr>
          <w:rFonts w:ascii="Times New Roman" w:eastAsia="Times New Roman" w:hAnsi="Times New Roman" w:cs="Times New Roman"/>
          <w:sz w:val="24"/>
          <w:szCs w:val="24"/>
          <w:lang w:eastAsia="pl-PL"/>
        </w:rPr>
        <w:t xml:space="preserve"> </w:t>
      </w:r>
      <w:r w:rsidRPr="00F937CA">
        <w:rPr>
          <w:rFonts w:ascii="Times New Roman" w:eastAsia="Times New Roman" w:hAnsi="Times New Roman" w:cs="Times New Roman"/>
          <w:sz w:val="24"/>
          <w:szCs w:val="24"/>
          <w:lang w:eastAsia="pl-PL"/>
        </w:rPr>
        <w:br/>
      </w:r>
    </w:p>
    <w:p w:rsidR="00F937CA" w:rsidRPr="00F937CA" w:rsidRDefault="00F937CA" w:rsidP="00F937CA">
      <w:pPr>
        <w:spacing w:after="0" w:line="240" w:lineRule="auto"/>
        <w:jc w:val="center"/>
        <w:rPr>
          <w:rFonts w:ascii="Times New Roman" w:eastAsia="Times New Roman" w:hAnsi="Times New Roman" w:cs="Times New Roman"/>
          <w:sz w:val="24"/>
          <w:szCs w:val="24"/>
          <w:lang w:eastAsia="pl-PL"/>
        </w:rPr>
      </w:pPr>
      <w:r w:rsidRPr="00F937CA">
        <w:rPr>
          <w:rFonts w:ascii="Times New Roman" w:eastAsia="Times New Roman" w:hAnsi="Times New Roman" w:cs="Times New Roman"/>
          <w:sz w:val="24"/>
          <w:szCs w:val="24"/>
          <w:u w:val="single"/>
          <w:lang w:eastAsia="pl-PL"/>
        </w:rPr>
        <w:t xml:space="preserve">ZAŁĄCZNIK I - INFORMACJE DOTYCZĄCE OFERT CZĘŚCIOWYCH </w:t>
      </w:r>
    </w:p>
    <w:p w:rsidR="00F937CA" w:rsidRDefault="00F937CA">
      <w:bookmarkStart w:id="0" w:name="_GoBack"/>
      <w:bookmarkEnd w:id="0"/>
    </w:p>
    <w:sectPr w:rsidR="00F937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7CA"/>
    <w:rsid w:val="00F937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B17AE-17F1-40F6-9B75-B53E23E1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007201">
      <w:bodyDiv w:val="1"/>
      <w:marLeft w:val="0"/>
      <w:marRight w:val="0"/>
      <w:marTop w:val="0"/>
      <w:marBottom w:val="0"/>
      <w:divBdr>
        <w:top w:val="none" w:sz="0" w:space="0" w:color="auto"/>
        <w:left w:val="none" w:sz="0" w:space="0" w:color="auto"/>
        <w:bottom w:val="none" w:sz="0" w:space="0" w:color="auto"/>
        <w:right w:val="none" w:sz="0" w:space="0" w:color="auto"/>
      </w:divBdr>
      <w:divsChild>
        <w:div w:id="510609995">
          <w:marLeft w:val="0"/>
          <w:marRight w:val="0"/>
          <w:marTop w:val="0"/>
          <w:marBottom w:val="0"/>
          <w:divBdr>
            <w:top w:val="none" w:sz="0" w:space="0" w:color="auto"/>
            <w:left w:val="none" w:sz="0" w:space="0" w:color="auto"/>
            <w:bottom w:val="none" w:sz="0" w:space="0" w:color="auto"/>
            <w:right w:val="none" w:sz="0" w:space="0" w:color="auto"/>
          </w:divBdr>
          <w:divsChild>
            <w:div w:id="337192904">
              <w:marLeft w:val="0"/>
              <w:marRight w:val="0"/>
              <w:marTop w:val="0"/>
              <w:marBottom w:val="0"/>
              <w:divBdr>
                <w:top w:val="none" w:sz="0" w:space="0" w:color="auto"/>
                <w:left w:val="none" w:sz="0" w:space="0" w:color="auto"/>
                <w:bottom w:val="none" w:sz="0" w:space="0" w:color="auto"/>
                <w:right w:val="none" w:sz="0" w:space="0" w:color="auto"/>
              </w:divBdr>
            </w:div>
            <w:div w:id="1175343135">
              <w:marLeft w:val="0"/>
              <w:marRight w:val="0"/>
              <w:marTop w:val="0"/>
              <w:marBottom w:val="0"/>
              <w:divBdr>
                <w:top w:val="none" w:sz="0" w:space="0" w:color="auto"/>
                <w:left w:val="none" w:sz="0" w:space="0" w:color="auto"/>
                <w:bottom w:val="none" w:sz="0" w:space="0" w:color="auto"/>
                <w:right w:val="none" w:sz="0" w:space="0" w:color="auto"/>
              </w:divBdr>
            </w:div>
            <w:div w:id="629211857">
              <w:marLeft w:val="0"/>
              <w:marRight w:val="0"/>
              <w:marTop w:val="0"/>
              <w:marBottom w:val="0"/>
              <w:divBdr>
                <w:top w:val="none" w:sz="0" w:space="0" w:color="auto"/>
                <w:left w:val="none" w:sz="0" w:space="0" w:color="auto"/>
                <w:bottom w:val="none" w:sz="0" w:space="0" w:color="auto"/>
                <w:right w:val="none" w:sz="0" w:space="0" w:color="auto"/>
              </w:divBdr>
              <w:divsChild>
                <w:div w:id="1474054664">
                  <w:marLeft w:val="0"/>
                  <w:marRight w:val="0"/>
                  <w:marTop w:val="0"/>
                  <w:marBottom w:val="0"/>
                  <w:divBdr>
                    <w:top w:val="none" w:sz="0" w:space="0" w:color="auto"/>
                    <w:left w:val="none" w:sz="0" w:space="0" w:color="auto"/>
                    <w:bottom w:val="none" w:sz="0" w:space="0" w:color="auto"/>
                    <w:right w:val="none" w:sz="0" w:space="0" w:color="auto"/>
                  </w:divBdr>
                </w:div>
              </w:divsChild>
            </w:div>
            <w:div w:id="1481539003">
              <w:marLeft w:val="0"/>
              <w:marRight w:val="0"/>
              <w:marTop w:val="0"/>
              <w:marBottom w:val="0"/>
              <w:divBdr>
                <w:top w:val="none" w:sz="0" w:space="0" w:color="auto"/>
                <w:left w:val="none" w:sz="0" w:space="0" w:color="auto"/>
                <w:bottom w:val="none" w:sz="0" w:space="0" w:color="auto"/>
                <w:right w:val="none" w:sz="0" w:space="0" w:color="auto"/>
              </w:divBdr>
              <w:divsChild>
                <w:div w:id="397171150">
                  <w:marLeft w:val="0"/>
                  <w:marRight w:val="0"/>
                  <w:marTop w:val="0"/>
                  <w:marBottom w:val="0"/>
                  <w:divBdr>
                    <w:top w:val="none" w:sz="0" w:space="0" w:color="auto"/>
                    <w:left w:val="none" w:sz="0" w:space="0" w:color="auto"/>
                    <w:bottom w:val="none" w:sz="0" w:space="0" w:color="auto"/>
                    <w:right w:val="none" w:sz="0" w:space="0" w:color="auto"/>
                  </w:divBdr>
                </w:div>
              </w:divsChild>
            </w:div>
            <w:div w:id="1598827975">
              <w:marLeft w:val="0"/>
              <w:marRight w:val="0"/>
              <w:marTop w:val="0"/>
              <w:marBottom w:val="0"/>
              <w:divBdr>
                <w:top w:val="none" w:sz="0" w:space="0" w:color="auto"/>
                <w:left w:val="none" w:sz="0" w:space="0" w:color="auto"/>
                <w:bottom w:val="none" w:sz="0" w:space="0" w:color="auto"/>
                <w:right w:val="none" w:sz="0" w:space="0" w:color="auto"/>
              </w:divBdr>
              <w:divsChild>
                <w:div w:id="481695960">
                  <w:marLeft w:val="0"/>
                  <w:marRight w:val="0"/>
                  <w:marTop w:val="0"/>
                  <w:marBottom w:val="0"/>
                  <w:divBdr>
                    <w:top w:val="none" w:sz="0" w:space="0" w:color="auto"/>
                    <w:left w:val="none" w:sz="0" w:space="0" w:color="auto"/>
                    <w:bottom w:val="none" w:sz="0" w:space="0" w:color="auto"/>
                    <w:right w:val="none" w:sz="0" w:space="0" w:color="auto"/>
                  </w:divBdr>
                </w:div>
                <w:div w:id="374963263">
                  <w:marLeft w:val="0"/>
                  <w:marRight w:val="0"/>
                  <w:marTop w:val="0"/>
                  <w:marBottom w:val="0"/>
                  <w:divBdr>
                    <w:top w:val="none" w:sz="0" w:space="0" w:color="auto"/>
                    <w:left w:val="none" w:sz="0" w:space="0" w:color="auto"/>
                    <w:bottom w:val="none" w:sz="0" w:space="0" w:color="auto"/>
                    <w:right w:val="none" w:sz="0" w:space="0" w:color="auto"/>
                  </w:divBdr>
                </w:div>
                <w:div w:id="519051434">
                  <w:marLeft w:val="0"/>
                  <w:marRight w:val="0"/>
                  <w:marTop w:val="0"/>
                  <w:marBottom w:val="0"/>
                  <w:divBdr>
                    <w:top w:val="none" w:sz="0" w:space="0" w:color="auto"/>
                    <w:left w:val="none" w:sz="0" w:space="0" w:color="auto"/>
                    <w:bottom w:val="none" w:sz="0" w:space="0" w:color="auto"/>
                    <w:right w:val="none" w:sz="0" w:space="0" w:color="auto"/>
                  </w:divBdr>
                </w:div>
                <w:div w:id="1317803032">
                  <w:marLeft w:val="0"/>
                  <w:marRight w:val="0"/>
                  <w:marTop w:val="0"/>
                  <w:marBottom w:val="0"/>
                  <w:divBdr>
                    <w:top w:val="none" w:sz="0" w:space="0" w:color="auto"/>
                    <w:left w:val="none" w:sz="0" w:space="0" w:color="auto"/>
                    <w:bottom w:val="none" w:sz="0" w:space="0" w:color="auto"/>
                    <w:right w:val="none" w:sz="0" w:space="0" w:color="auto"/>
                  </w:divBdr>
                </w:div>
              </w:divsChild>
            </w:div>
            <w:div w:id="1260331519">
              <w:marLeft w:val="0"/>
              <w:marRight w:val="0"/>
              <w:marTop w:val="0"/>
              <w:marBottom w:val="0"/>
              <w:divBdr>
                <w:top w:val="none" w:sz="0" w:space="0" w:color="auto"/>
                <w:left w:val="none" w:sz="0" w:space="0" w:color="auto"/>
                <w:bottom w:val="none" w:sz="0" w:space="0" w:color="auto"/>
                <w:right w:val="none" w:sz="0" w:space="0" w:color="auto"/>
              </w:divBdr>
              <w:divsChild>
                <w:div w:id="770663508">
                  <w:marLeft w:val="0"/>
                  <w:marRight w:val="0"/>
                  <w:marTop w:val="0"/>
                  <w:marBottom w:val="0"/>
                  <w:divBdr>
                    <w:top w:val="none" w:sz="0" w:space="0" w:color="auto"/>
                    <w:left w:val="none" w:sz="0" w:space="0" w:color="auto"/>
                    <w:bottom w:val="none" w:sz="0" w:space="0" w:color="auto"/>
                    <w:right w:val="none" w:sz="0" w:space="0" w:color="auto"/>
                  </w:divBdr>
                </w:div>
                <w:div w:id="136774353">
                  <w:marLeft w:val="0"/>
                  <w:marRight w:val="0"/>
                  <w:marTop w:val="0"/>
                  <w:marBottom w:val="0"/>
                  <w:divBdr>
                    <w:top w:val="none" w:sz="0" w:space="0" w:color="auto"/>
                    <w:left w:val="none" w:sz="0" w:space="0" w:color="auto"/>
                    <w:bottom w:val="none" w:sz="0" w:space="0" w:color="auto"/>
                    <w:right w:val="none" w:sz="0" w:space="0" w:color="auto"/>
                  </w:divBdr>
                </w:div>
                <w:div w:id="73092891">
                  <w:marLeft w:val="0"/>
                  <w:marRight w:val="0"/>
                  <w:marTop w:val="0"/>
                  <w:marBottom w:val="0"/>
                  <w:divBdr>
                    <w:top w:val="none" w:sz="0" w:space="0" w:color="auto"/>
                    <w:left w:val="none" w:sz="0" w:space="0" w:color="auto"/>
                    <w:bottom w:val="none" w:sz="0" w:space="0" w:color="auto"/>
                    <w:right w:val="none" w:sz="0" w:space="0" w:color="auto"/>
                  </w:divBdr>
                </w:div>
                <w:div w:id="1784112606">
                  <w:marLeft w:val="0"/>
                  <w:marRight w:val="0"/>
                  <w:marTop w:val="0"/>
                  <w:marBottom w:val="0"/>
                  <w:divBdr>
                    <w:top w:val="none" w:sz="0" w:space="0" w:color="auto"/>
                    <w:left w:val="none" w:sz="0" w:space="0" w:color="auto"/>
                    <w:bottom w:val="none" w:sz="0" w:space="0" w:color="auto"/>
                    <w:right w:val="none" w:sz="0" w:space="0" w:color="auto"/>
                  </w:divBdr>
                </w:div>
                <w:div w:id="560216084">
                  <w:marLeft w:val="0"/>
                  <w:marRight w:val="0"/>
                  <w:marTop w:val="0"/>
                  <w:marBottom w:val="0"/>
                  <w:divBdr>
                    <w:top w:val="none" w:sz="0" w:space="0" w:color="auto"/>
                    <w:left w:val="none" w:sz="0" w:space="0" w:color="auto"/>
                    <w:bottom w:val="none" w:sz="0" w:space="0" w:color="auto"/>
                    <w:right w:val="none" w:sz="0" w:space="0" w:color="auto"/>
                  </w:divBdr>
                </w:div>
                <w:div w:id="1968509373">
                  <w:marLeft w:val="0"/>
                  <w:marRight w:val="0"/>
                  <w:marTop w:val="0"/>
                  <w:marBottom w:val="0"/>
                  <w:divBdr>
                    <w:top w:val="none" w:sz="0" w:space="0" w:color="auto"/>
                    <w:left w:val="none" w:sz="0" w:space="0" w:color="auto"/>
                    <w:bottom w:val="none" w:sz="0" w:space="0" w:color="auto"/>
                    <w:right w:val="none" w:sz="0" w:space="0" w:color="auto"/>
                  </w:divBdr>
                </w:div>
                <w:div w:id="183371301">
                  <w:marLeft w:val="0"/>
                  <w:marRight w:val="0"/>
                  <w:marTop w:val="0"/>
                  <w:marBottom w:val="0"/>
                  <w:divBdr>
                    <w:top w:val="none" w:sz="0" w:space="0" w:color="auto"/>
                    <w:left w:val="none" w:sz="0" w:space="0" w:color="auto"/>
                    <w:bottom w:val="none" w:sz="0" w:space="0" w:color="auto"/>
                    <w:right w:val="none" w:sz="0" w:space="0" w:color="auto"/>
                  </w:divBdr>
                </w:div>
              </w:divsChild>
            </w:div>
            <w:div w:id="965433605">
              <w:marLeft w:val="0"/>
              <w:marRight w:val="0"/>
              <w:marTop w:val="0"/>
              <w:marBottom w:val="0"/>
              <w:divBdr>
                <w:top w:val="none" w:sz="0" w:space="0" w:color="auto"/>
                <w:left w:val="none" w:sz="0" w:space="0" w:color="auto"/>
                <w:bottom w:val="none" w:sz="0" w:space="0" w:color="auto"/>
                <w:right w:val="none" w:sz="0" w:space="0" w:color="auto"/>
              </w:divBdr>
              <w:divsChild>
                <w:div w:id="1297686900">
                  <w:marLeft w:val="0"/>
                  <w:marRight w:val="0"/>
                  <w:marTop w:val="0"/>
                  <w:marBottom w:val="0"/>
                  <w:divBdr>
                    <w:top w:val="none" w:sz="0" w:space="0" w:color="auto"/>
                    <w:left w:val="none" w:sz="0" w:space="0" w:color="auto"/>
                    <w:bottom w:val="none" w:sz="0" w:space="0" w:color="auto"/>
                    <w:right w:val="none" w:sz="0" w:space="0" w:color="auto"/>
                  </w:divBdr>
                </w:div>
                <w:div w:id="91064">
                  <w:marLeft w:val="0"/>
                  <w:marRight w:val="0"/>
                  <w:marTop w:val="0"/>
                  <w:marBottom w:val="0"/>
                  <w:divBdr>
                    <w:top w:val="none" w:sz="0" w:space="0" w:color="auto"/>
                    <w:left w:val="none" w:sz="0" w:space="0" w:color="auto"/>
                    <w:bottom w:val="none" w:sz="0" w:space="0" w:color="auto"/>
                    <w:right w:val="none" w:sz="0" w:space="0" w:color="auto"/>
                  </w:divBdr>
                </w:div>
              </w:divsChild>
            </w:div>
            <w:div w:id="1449157115">
              <w:marLeft w:val="0"/>
              <w:marRight w:val="0"/>
              <w:marTop w:val="0"/>
              <w:marBottom w:val="0"/>
              <w:divBdr>
                <w:top w:val="none" w:sz="0" w:space="0" w:color="auto"/>
                <w:left w:val="none" w:sz="0" w:space="0" w:color="auto"/>
                <w:bottom w:val="none" w:sz="0" w:space="0" w:color="auto"/>
                <w:right w:val="none" w:sz="0" w:space="0" w:color="auto"/>
              </w:divBdr>
              <w:divsChild>
                <w:div w:id="928541610">
                  <w:marLeft w:val="0"/>
                  <w:marRight w:val="0"/>
                  <w:marTop w:val="0"/>
                  <w:marBottom w:val="0"/>
                  <w:divBdr>
                    <w:top w:val="none" w:sz="0" w:space="0" w:color="auto"/>
                    <w:left w:val="none" w:sz="0" w:space="0" w:color="auto"/>
                    <w:bottom w:val="none" w:sz="0" w:space="0" w:color="auto"/>
                    <w:right w:val="none" w:sz="0" w:space="0" w:color="auto"/>
                  </w:divBdr>
                </w:div>
                <w:div w:id="1935934307">
                  <w:marLeft w:val="0"/>
                  <w:marRight w:val="0"/>
                  <w:marTop w:val="0"/>
                  <w:marBottom w:val="0"/>
                  <w:divBdr>
                    <w:top w:val="none" w:sz="0" w:space="0" w:color="auto"/>
                    <w:left w:val="none" w:sz="0" w:space="0" w:color="auto"/>
                    <w:bottom w:val="none" w:sz="0" w:space="0" w:color="auto"/>
                    <w:right w:val="none" w:sz="0" w:space="0" w:color="auto"/>
                  </w:divBdr>
                </w:div>
                <w:div w:id="137236256">
                  <w:marLeft w:val="0"/>
                  <w:marRight w:val="0"/>
                  <w:marTop w:val="0"/>
                  <w:marBottom w:val="0"/>
                  <w:divBdr>
                    <w:top w:val="none" w:sz="0" w:space="0" w:color="auto"/>
                    <w:left w:val="none" w:sz="0" w:space="0" w:color="auto"/>
                    <w:bottom w:val="none" w:sz="0" w:space="0" w:color="auto"/>
                    <w:right w:val="none" w:sz="0" w:space="0" w:color="auto"/>
                  </w:divBdr>
                </w:div>
                <w:div w:id="1086197196">
                  <w:marLeft w:val="0"/>
                  <w:marRight w:val="0"/>
                  <w:marTop w:val="0"/>
                  <w:marBottom w:val="0"/>
                  <w:divBdr>
                    <w:top w:val="none" w:sz="0" w:space="0" w:color="auto"/>
                    <w:left w:val="none" w:sz="0" w:space="0" w:color="auto"/>
                    <w:bottom w:val="none" w:sz="0" w:space="0" w:color="auto"/>
                    <w:right w:val="none" w:sz="0" w:space="0" w:color="auto"/>
                  </w:divBdr>
                </w:div>
                <w:div w:id="1581330673">
                  <w:marLeft w:val="0"/>
                  <w:marRight w:val="0"/>
                  <w:marTop w:val="0"/>
                  <w:marBottom w:val="0"/>
                  <w:divBdr>
                    <w:top w:val="none" w:sz="0" w:space="0" w:color="auto"/>
                    <w:left w:val="none" w:sz="0" w:space="0" w:color="auto"/>
                    <w:bottom w:val="none" w:sz="0" w:space="0" w:color="auto"/>
                    <w:right w:val="none" w:sz="0" w:space="0" w:color="auto"/>
                  </w:divBdr>
                </w:div>
                <w:div w:id="851918204">
                  <w:marLeft w:val="0"/>
                  <w:marRight w:val="0"/>
                  <w:marTop w:val="0"/>
                  <w:marBottom w:val="0"/>
                  <w:divBdr>
                    <w:top w:val="none" w:sz="0" w:space="0" w:color="auto"/>
                    <w:left w:val="none" w:sz="0" w:space="0" w:color="auto"/>
                    <w:bottom w:val="none" w:sz="0" w:space="0" w:color="auto"/>
                    <w:right w:val="none" w:sz="0" w:space="0" w:color="auto"/>
                  </w:divBdr>
                </w:div>
              </w:divsChild>
            </w:div>
            <w:div w:id="1425608926">
              <w:marLeft w:val="0"/>
              <w:marRight w:val="0"/>
              <w:marTop w:val="0"/>
              <w:marBottom w:val="0"/>
              <w:divBdr>
                <w:top w:val="none" w:sz="0" w:space="0" w:color="auto"/>
                <w:left w:val="none" w:sz="0" w:space="0" w:color="auto"/>
                <w:bottom w:val="none" w:sz="0" w:space="0" w:color="auto"/>
                <w:right w:val="none" w:sz="0" w:space="0" w:color="auto"/>
              </w:divBdr>
              <w:divsChild>
                <w:div w:id="1914973316">
                  <w:marLeft w:val="0"/>
                  <w:marRight w:val="0"/>
                  <w:marTop w:val="0"/>
                  <w:marBottom w:val="0"/>
                  <w:divBdr>
                    <w:top w:val="none" w:sz="0" w:space="0" w:color="auto"/>
                    <w:left w:val="none" w:sz="0" w:space="0" w:color="auto"/>
                    <w:bottom w:val="none" w:sz="0" w:space="0" w:color="auto"/>
                    <w:right w:val="none" w:sz="0" w:space="0" w:color="auto"/>
                  </w:divBdr>
                </w:div>
                <w:div w:id="1184856905">
                  <w:marLeft w:val="0"/>
                  <w:marRight w:val="0"/>
                  <w:marTop w:val="0"/>
                  <w:marBottom w:val="0"/>
                  <w:divBdr>
                    <w:top w:val="none" w:sz="0" w:space="0" w:color="auto"/>
                    <w:left w:val="none" w:sz="0" w:space="0" w:color="auto"/>
                    <w:bottom w:val="none" w:sz="0" w:space="0" w:color="auto"/>
                    <w:right w:val="none" w:sz="0" w:space="0" w:color="auto"/>
                  </w:divBdr>
                </w:div>
                <w:div w:id="1242956931">
                  <w:marLeft w:val="0"/>
                  <w:marRight w:val="0"/>
                  <w:marTop w:val="0"/>
                  <w:marBottom w:val="0"/>
                  <w:divBdr>
                    <w:top w:val="none" w:sz="0" w:space="0" w:color="auto"/>
                    <w:left w:val="none" w:sz="0" w:space="0" w:color="auto"/>
                    <w:bottom w:val="none" w:sz="0" w:space="0" w:color="auto"/>
                    <w:right w:val="none" w:sz="0" w:space="0" w:color="auto"/>
                  </w:divBdr>
                </w:div>
                <w:div w:id="516310153">
                  <w:marLeft w:val="0"/>
                  <w:marRight w:val="0"/>
                  <w:marTop w:val="0"/>
                  <w:marBottom w:val="0"/>
                  <w:divBdr>
                    <w:top w:val="none" w:sz="0" w:space="0" w:color="auto"/>
                    <w:left w:val="none" w:sz="0" w:space="0" w:color="auto"/>
                    <w:bottom w:val="none" w:sz="0" w:space="0" w:color="auto"/>
                    <w:right w:val="none" w:sz="0" w:space="0" w:color="auto"/>
                  </w:divBdr>
                </w:div>
                <w:div w:id="1218932741">
                  <w:marLeft w:val="0"/>
                  <w:marRight w:val="0"/>
                  <w:marTop w:val="0"/>
                  <w:marBottom w:val="0"/>
                  <w:divBdr>
                    <w:top w:val="none" w:sz="0" w:space="0" w:color="auto"/>
                    <w:left w:val="none" w:sz="0" w:space="0" w:color="auto"/>
                    <w:bottom w:val="none" w:sz="0" w:space="0" w:color="auto"/>
                    <w:right w:val="none" w:sz="0" w:space="0" w:color="auto"/>
                  </w:divBdr>
                </w:div>
                <w:div w:id="310797629">
                  <w:marLeft w:val="0"/>
                  <w:marRight w:val="0"/>
                  <w:marTop w:val="0"/>
                  <w:marBottom w:val="0"/>
                  <w:divBdr>
                    <w:top w:val="none" w:sz="0" w:space="0" w:color="auto"/>
                    <w:left w:val="none" w:sz="0" w:space="0" w:color="auto"/>
                    <w:bottom w:val="none" w:sz="0" w:space="0" w:color="auto"/>
                    <w:right w:val="none" w:sz="0" w:space="0" w:color="auto"/>
                  </w:divBdr>
                </w:div>
                <w:div w:id="108087909">
                  <w:marLeft w:val="0"/>
                  <w:marRight w:val="0"/>
                  <w:marTop w:val="0"/>
                  <w:marBottom w:val="0"/>
                  <w:divBdr>
                    <w:top w:val="none" w:sz="0" w:space="0" w:color="auto"/>
                    <w:left w:val="none" w:sz="0" w:space="0" w:color="auto"/>
                    <w:bottom w:val="none" w:sz="0" w:space="0" w:color="auto"/>
                    <w:right w:val="none" w:sz="0" w:space="0" w:color="auto"/>
                  </w:divBdr>
                </w:div>
                <w:div w:id="12579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6068</Words>
  <Characters>36412</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b.kmiec</dc:creator>
  <cp:keywords/>
  <dc:description/>
  <cp:lastModifiedBy>b.kmiec</cp:lastModifiedBy>
  <cp:revision>1</cp:revision>
  <dcterms:created xsi:type="dcterms:W3CDTF">2018-06-15T08:42:00Z</dcterms:created>
  <dcterms:modified xsi:type="dcterms:W3CDTF">2018-06-15T08:43:00Z</dcterms:modified>
</cp:coreProperties>
</file>