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47B99" w14:textId="77777777" w:rsidR="000F2FE4" w:rsidRPr="00857AFF" w:rsidRDefault="000F2FE4" w:rsidP="000F2FE4">
      <w:pPr>
        <w:pBdr>
          <w:bottom w:val="single" w:sz="6" w:space="1" w:color="auto"/>
        </w:pBdr>
        <w:spacing w:after="0" w:line="240" w:lineRule="auto"/>
        <w:ind w:right="-709"/>
        <w:rPr>
          <w:rFonts w:cs="Calibri"/>
          <w:color w:val="365F91"/>
          <w:sz w:val="20"/>
          <w:szCs w:val="20"/>
        </w:rPr>
      </w:pPr>
    </w:p>
    <w:p w14:paraId="36D64D49" w14:textId="77777777" w:rsidR="000F2FE4" w:rsidRPr="00857AFF" w:rsidRDefault="000F2FE4" w:rsidP="000F2FE4">
      <w:pPr>
        <w:spacing w:after="0" w:line="240" w:lineRule="auto"/>
        <w:rPr>
          <w:rFonts w:cs="Calibri"/>
          <w:color w:val="365F91"/>
          <w:sz w:val="20"/>
          <w:szCs w:val="20"/>
        </w:rPr>
      </w:pPr>
    </w:p>
    <w:p w14:paraId="565FC5E8" w14:textId="2ED21AAB" w:rsidR="000F2FE4" w:rsidRPr="00254DEA" w:rsidRDefault="000F2FE4" w:rsidP="000F2FE4">
      <w:pPr>
        <w:spacing w:after="0" w:line="240" w:lineRule="auto"/>
        <w:rPr>
          <w:rFonts w:cs="Calibri"/>
          <w:sz w:val="20"/>
          <w:szCs w:val="20"/>
        </w:rPr>
      </w:pPr>
      <w:r w:rsidRPr="00254DEA">
        <w:rPr>
          <w:rFonts w:cs="Calibri"/>
          <w:sz w:val="20"/>
          <w:szCs w:val="20"/>
        </w:rPr>
        <w:t xml:space="preserve">Nr referencyjny nadany sprawie przez Zamawiającego  :  </w:t>
      </w:r>
      <w:r w:rsidR="00223431">
        <w:rPr>
          <w:rFonts w:cs="Calibri"/>
          <w:b/>
          <w:sz w:val="20"/>
          <w:szCs w:val="20"/>
        </w:rPr>
        <w:t>TARRSA/RB/ANDERSA/1</w:t>
      </w:r>
      <w:r>
        <w:rPr>
          <w:rFonts w:cs="Calibri"/>
          <w:b/>
          <w:sz w:val="20"/>
          <w:szCs w:val="20"/>
        </w:rPr>
        <w:t>/</w:t>
      </w:r>
      <w:r w:rsidR="00E37438">
        <w:rPr>
          <w:rFonts w:cs="Calibri"/>
          <w:b/>
          <w:sz w:val="20"/>
          <w:szCs w:val="20"/>
        </w:rPr>
        <w:t>2018</w:t>
      </w:r>
      <w:r w:rsidRPr="00DD54EC">
        <w:rPr>
          <w:rFonts w:cs="Calibri"/>
          <w:sz w:val="20"/>
          <w:szCs w:val="20"/>
        </w:rPr>
        <w:t xml:space="preserve">                            </w:t>
      </w:r>
      <w:r w:rsidRPr="00254DEA">
        <w:rPr>
          <w:rFonts w:cs="Calibri"/>
          <w:sz w:val="20"/>
          <w:szCs w:val="20"/>
        </w:rPr>
        <w:t xml:space="preserve">                         </w:t>
      </w:r>
    </w:p>
    <w:p w14:paraId="33382DB3" w14:textId="77777777" w:rsidR="000F2FE4" w:rsidRPr="00254DEA" w:rsidRDefault="000F2FE4" w:rsidP="000F2FE4">
      <w:pPr>
        <w:spacing w:after="0" w:line="240" w:lineRule="auto"/>
        <w:rPr>
          <w:rFonts w:cs="Calibri"/>
          <w:sz w:val="20"/>
          <w:szCs w:val="20"/>
        </w:rPr>
      </w:pPr>
    </w:p>
    <w:p w14:paraId="0D3DEC65" w14:textId="77777777" w:rsidR="000F2FE4" w:rsidRPr="00254DEA" w:rsidRDefault="000F2FE4" w:rsidP="000F2FE4">
      <w:pPr>
        <w:spacing w:after="0" w:line="240" w:lineRule="auto"/>
        <w:rPr>
          <w:rFonts w:cs="Calibri"/>
          <w:sz w:val="20"/>
          <w:szCs w:val="20"/>
        </w:rPr>
      </w:pPr>
    </w:p>
    <w:p w14:paraId="1BA2934B" w14:textId="77777777" w:rsidR="000F2FE4" w:rsidRPr="00254DEA" w:rsidRDefault="000F2FE4" w:rsidP="000F2FE4">
      <w:pPr>
        <w:spacing w:after="0" w:line="240" w:lineRule="auto"/>
        <w:jc w:val="center"/>
        <w:rPr>
          <w:rFonts w:cs="Calibri"/>
          <w:b/>
          <w:sz w:val="28"/>
          <w:szCs w:val="28"/>
        </w:rPr>
      </w:pPr>
      <w:r w:rsidRPr="00254DEA">
        <w:rPr>
          <w:rFonts w:cs="Calibri"/>
          <w:b/>
          <w:sz w:val="28"/>
          <w:szCs w:val="28"/>
        </w:rPr>
        <w:t>SPECYFIKACJA ISTOTNYCH WARUNKÓW ZAMÓWIENIA</w:t>
      </w:r>
    </w:p>
    <w:p w14:paraId="46F96B5A" w14:textId="77777777" w:rsidR="000F2FE4" w:rsidRDefault="000F2FE4" w:rsidP="000F2FE4">
      <w:pPr>
        <w:spacing w:after="0" w:line="240" w:lineRule="auto"/>
        <w:jc w:val="center"/>
        <w:rPr>
          <w:rFonts w:cs="Calibri"/>
          <w:b/>
          <w:sz w:val="20"/>
          <w:szCs w:val="20"/>
        </w:rPr>
      </w:pPr>
    </w:p>
    <w:p w14:paraId="699843FE" w14:textId="77777777" w:rsidR="000F2FE4" w:rsidRPr="00254DEA" w:rsidRDefault="000F2FE4" w:rsidP="000F2FE4">
      <w:pPr>
        <w:spacing w:after="0" w:line="240" w:lineRule="auto"/>
        <w:jc w:val="center"/>
        <w:rPr>
          <w:rFonts w:cs="Calibri"/>
          <w:b/>
          <w:sz w:val="20"/>
          <w:szCs w:val="20"/>
        </w:rPr>
      </w:pPr>
    </w:p>
    <w:p w14:paraId="1175617C" w14:textId="77777777" w:rsidR="000F2FE4" w:rsidRPr="00254DEA" w:rsidRDefault="000F2FE4" w:rsidP="000F2FE4">
      <w:pPr>
        <w:spacing w:after="0" w:line="240" w:lineRule="auto"/>
        <w:jc w:val="center"/>
        <w:rPr>
          <w:rFonts w:cs="Calibri"/>
          <w:sz w:val="20"/>
          <w:szCs w:val="20"/>
        </w:rPr>
      </w:pPr>
      <w:r w:rsidRPr="00254DEA">
        <w:rPr>
          <w:rFonts w:cs="Calibri"/>
          <w:sz w:val="20"/>
          <w:szCs w:val="20"/>
        </w:rPr>
        <w:t>DLA</w:t>
      </w:r>
    </w:p>
    <w:p w14:paraId="5F298F56" w14:textId="77777777" w:rsidR="000F2FE4" w:rsidRPr="00254DEA" w:rsidRDefault="000F2FE4" w:rsidP="000F2FE4">
      <w:pPr>
        <w:spacing w:after="0" w:line="240" w:lineRule="auto"/>
        <w:jc w:val="center"/>
        <w:rPr>
          <w:rFonts w:cs="Calibri"/>
          <w:sz w:val="20"/>
          <w:szCs w:val="20"/>
        </w:rPr>
      </w:pPr>
      <w:r w:rsidRPr="00254DEA">
        <w:rPr>
          <w:rFonts w:cs="Calibri"/>
          <w:sz w:val="20"/>
          <w:szCs w:val="20"/>
        </w:rPr>
        <w:t xml:space="preserve">PRZETARGU </w:t>
      </w:r>
      <w:r w:rsidRPr="00DD54EC">
        <w:rPr>
          <w:rFonts w:cs="Calibri"/>
          <w:sz w:val="20"/>
          <w:szCs w:val="20"/>
        </w:rPr>
        <w:t>NIEOGRANICZONEGO</w:t>
      </w:r>
    </w:p>
    <w:p w14:paraId="586CC669" w14:textId="77777777" w:rsidR="000F2FE4" w:rsidRPr="00254DEA" w:rsidRDefault="000F2FE4" w:rsidP="000F2FE4">
      <w:pPr>
        <w:spacing w:after="0" w:line="240" w:lineRule="auto"/>
        <w:jc w:val="center"/>
        <w:rPr>
          <w:rFonts w:cs="Calibri"/>
          <w:sz w:val="20"/>
          <w:szCs w:val="20"/>
        </w:rPr>
      </w:pPr>
    </w:p>
    <w:p w14:paraId="600480C3" w14:textId="77777777" w:rsidR="000F2FE4" w:rsidRPr="00254DEA" w:rsidRDefault="000F2FE4" w:rsidP="000F2FE4">
      <w:pPr>
        <w:pStyle w:val="Nagwek5"/>
        <w:tabs>
          <w:tab w:val="left" w:pos="0"/>
        </w:tabs>
        <w:rPr>
          <w:rFonts w:ascii="Calibri" w:hAnsi="Calibri" w:cs="Calibri"/>
          <w:b w:val="0"/>
          <w:sz w:val="20"/>
          <w:szCs w:val="20"/>
        </w:rPr>
      </w:pPr>
      <w:r w:rsidRPr="00254DEA">
        <w:rPr>
          <w:rFonts w:ascii="Calibri" w:hAnsi="Calibri" w:cs="Calibri"/>
          <w:b w:val="0"/>
          <w:sz w:val="20"/>
          <w:szCs w:val="20"/>
        </w:rPr>
        <w:t>przeprowadza</w:t>
      </w:r>
      <w:r>
        <w:rPr>
          <w:rFonts w:ascii="Calibri" w:hAnsi="Calibri" w:cs="Calibri"/>
          <w:b w:val="0"/>
          <w:sz w:val="20"/>
          <w:szCs w:val="20"/>
        </w:rPr>
        <w:t>nego zgodnie z postanowieniami u</w:t>
      </w:r>
      <w:r w:rsidRPr="00254DEA">
        <w:rPr>
          <w:rFonts w:ascii="Calibri" w:hAnsi="Calibri" w:cs="Calibri"/>
          <w:b w:val="0"/>
          <w:sz w:val="20"/>
          <w:szCs w:val="20"/>
        </w:rPr>
        <w:t xml:space="preserve">stawy z dnia 29 stycznia 2004 r. – Prawo zamówień publicznych (tekst jednolity Dz. U. </w:t>
      </w:r>
      <w:r>
        <w:rPr>
          <w:rFonts w:ascii="Calibri" w:hAnsi="Calibri" w:cs="Calibri"/>
          <w:b w:val="0"/>
          <w:sz w:val="20"/>
          <w:szCs w:val="20"/>
        </w:rPr>
        <w:t>20</w:t>
      </w:r>
      <w:r w:rsidR="00223431">
        <w:rPr>
          <w:rFonts w:ascii="Calibri" w:hAnsi="Calibri" w:cs="Calibri"/>
          <w:b w:val="0"/>
          <w:sz w:val="20"/>
          <w:szCs w:val="20"/>
        </w:rPr>
        <w:t>17</w:t>
      </w:r>
      <w:r w:rsidRPr="00254DEA">
        <w:rPr>
          <w:rFonts w:ascii="Calibri" w:hAnsi="Calibri" w:cs="Calibri"/>
          <w:b w:val="0"/>
          <w:sz w:val="20"/>
          <w:szCs w:val="20"/>
        </w:rPr>
        <w:t xml:space="preserve"> r., poz. </w:t>
      </w:r>
      <w:r w:rsidR="00223431">
        <w:rPr>
          <w:rFonts w:ascii="Calibri" w:hAnsi="Calibri" w:cs="Calibri"/>
          <w:b w:val="0"/>
          <w:sz w:val="20"/>
          <w:szCs w:val="20"/>
        </w:rPr>
        <w:t>1579</w:t>
      </w:r>
      <w:r w:rsidRPr="00254DEA">
        <w:rPr>
          <w:rFonts w:ascii="Calibri" w:hAnsi="Calibri" w:cs="Calibri"/>
          <w:b w:val="0"/>
          <w:sz w:val="20"/>
          <w:szCs w:val="20"/>
        </w:rPr>
        <w:t xml:space="preserve"> z </w:t>
      </w:r>
      <w:proofErr w:type="spellStart"/>
      <w:r w:rsidRPr="00254DEA">
        <w:rPr>
          <w:rFonts w:ascii="Calibri" w:hAnsi="Calibri" w:cs="Calibri"/>
          <w:b w:val="0"/>
          <w:sz w:val="20"/>
          <w:szCs w:val="20"/>
        </w:rPr>
        <w:t>późn</w:t>
      </w:r>
      <w:proofErr w:type="spellEnd"/>
      <w:r w:rsidRPr="00254DEA">
        <w:rPr>
          <w:rFonts w:ascii="Calibri" w:hAnsi="Calibri" w:cs="Calibri"/>
          <w:b w:val="0"/>
          <w:sz w:val="20"/>
          <w:szCs w:val="20"/>
        </w:rPr>
        <w:t>. zm.)</w:t>
      </w:r>
    </w:p>
    <w:p w14:paraId="27CC91C8" w14:textId="77777777" w:rsidR="000F2FE4" w:rsidRPr="00254DEA" w:rsidRDefault="000F2FE4" w:rsidP="000F2FE4">
      <w:pPr>
        <w:spacing w:after="0" w:line="240" w:lineRule="auto"/>
        <w:jc w:val="center"/>
        <w:rPr>
          <w:rFonts w:cs="Calibri"/>
          <w:sz w:val="20"/>
          <w:szCs w:val="20"/>
        </w:rPr>
      </w:pPr>
      <w:r w:rsidRPr="00254DEA" w:rsidDel="00EF7709">
        <w:rPr>
          <w:rFonts w:cs="Calibri"/>
          <w:sz w:val="20"/>
          <w:szCs w:val="20"/>
        </w:rPr>
        <w:t xml:space="preserve"> </w:t>
      </w:r>
      <w:r w:rsidRPr="00254DEA">
        <w:rPr>
          <w:rFonts w:cs="Calibri"/>
          <w:sz w:val="20"/>
          <w:szCs w:val="20"/>
        </w:rPr>
        <w:t>oraz aktów wykonawczych do tej ustawy</w:t>
      </w:r>
    </w:p>
    <w:p w14:paraId="6E01706F" w14:textId="77777777" w:rsidR="000F2FE4" w:rsidRPr="00254DEA" w:rsidRDefault="000F2FE4" w:rsidP="000F2FE4">
      <w:pPr>
        <w:spacing w:after="0" w:line="240" w:lineRule="auto"/>
        <w:jc w:val="center"/>
        <w:rPr>
          <w:rFonts w:cs="Calibri"/>
          <w:b/>
          <w:sz w:val="20"/>
          <w:szCs w:val="20"/>
        </w:rPr>
      </w:pPr>
    </w:p>
    <w:p w14:paraId="484336CE" w14:textId="77777777" w:rsidR="000F2FE4" w:rsidRPr="00254DEA" w:rsidRDefault="000F2FE4" w:rsidP="000F2FE4">
      <w:pPr>
        <w:spacing w:after="0" w:line="240" w:lineRule="auto"/>
        <w:jc w:val="center"/>
        <w:rPr>
          <w:rFonts w:cs="Calibri"/>
          <w:b/>
          <w:sz w:val="20"/>
          <w:szCs w:val="20"/>
        </w:rPr>
      </w:pPr>
    </w:p>
    <w:p w14:paraId="559A46A4" w14:textId="77777777" w:rsidR="000F2FE4" w:rsidRPr="00254DEA" w:rsidRDefault="000F2FE4" w:rsidP="000F2FE4">
      <w:pPr>
        <w:spacing w:after="0" w:line="240" w:lineRule="auto"/>
        <w:jc w:val="center"/>
        <w:rPr>
          <w:rFonts w:cs="Calibri"/>
          <w:b/>
          <w:sz w:val="20"/>
          <w:szCs w:val="20"/>
        </w:rPr>
      </w:pPr>
    </w:p>
    <w:p w14:paraId="1A94D833" w14:textId="77777777" w:rsidR="000F2FE4" w:rsidRPr="00254DEA" w:rsidRDefault="000F2FE4" w:rsidP="000F2FE4">
      <w:pPr>
        <w:spacing w:after="0" w:line="240" w:lineRule="auto"/>
        <w:jc w:val="center"/>
        <w:rPr>
          <w:rFonts w:cs="Calibri"/>
          <w:b/>
          <w:sz w:val="20"/>
          <w:szCs w:val="20"/>
        </w:rPr>
      </w:pPr>
    </w:p>
    <w:p w14:paraId="78B0F558" w14:textId="3940628E" w:rsidR="00E37438" w:rsidRPr="00D139A3" w:rsidRDefault="00E37438" w:rsidP="00E37438">
      <w:pPr>
        <w:spacing w:after="0" w:line="240" w:lineRule="auto"/>
        <w:jc w:val="center"/>
        <w:rPr>
          <w:rFonts w:asciiTheme="minorHAnsi" w:hAnsiTheme="minorHAnsi" w:cs="Segoe UI Light"/>
          <w:sz w:val="20"/>
          <w:szCs w:val="20"/>
        </w:rPr>
      </w:pPr>
      <w:bookmarkStart w:id="0" w:name="_Hlk516037319"/>
      <w:r w:rsidRPr="00D139A3">
        <w:rPr>
          <w:rFonts w:asciiTheme="minorHAnsi" w:hAnsiTheme="minorHAnsi" w:cs="Segoe UI Light"/>
          <w:b/>
          <w:sz w:val="20"/>
          <w:szCs w:val="20"/>
        </w:rPr>
        <w:t>„Rozbudowa Toruńskiego Parku Technologicznego dotycząca budowy infrastruktury na nieruchomości gruntowej położonej w Toruniu przy ul. Andersa</w:t>
      </w:r>
      <w:r w:rsidRPr="00D139A3">
        <w:rPr>
          <w:rFonts w:asciiTheme="minorHAnsi" w:hAnsiTheme="minorHAnsi" w:cs="Segoe UI Light"/>
          <w:sz w:val="20"/>
          <w:szCs w:val="20"/>
        </w:rPr>
        <w:t xml:space="preserve">” </w:t>
      </w:r>
    </w:p>
    <w:bookmarkEnd w:id="0"/>
    <w:p w14:paraId="60B40996" w14:textId="77777777" w:rsidR="000F2FE4" w:rsidRPr="00254DEA" w:rsidRDefault="000F2FE4" w:rsidP="000F2FE4">
      <w:pPr>
        <w:spacing w:after="0" w:line="240" w:lineRule="auto"/>
        <w:jc w:val="both"/>
        <w:rPr>
          <w:rFonts w:cs="Calibri"/>
          <w:sz w:val="20"/>
          <w:szCs w:val="20"/>
        </w:rPr>
      </w:pPr>
    </w:p>
    <w:p w14:paraId="75E0A3F8" w14:textId="77777777" w:rsidR="000F2FE4" w:rsidRPr="008631FD" w:rsidRDefault="000F2FE4" w:rsidP="000F2FE4">
      <w:pPr>
        <w:jc w:val="center"/>
        <w:rPr>
          <w:rFonts w:cs="Calibri"/>
          <w:sz w:val="20"/>
          <w:szCs w:val="20"/>
        </w:rPr>
      </w:pPr>
      <w:r w:rsidRPr="008631FD">
        <w:rPr>
          <w:rFonts w:cs="Calibri"/>
          <w:sz w:val="20"/>
          <w:szCs w:val="20"/>
        </w:rPr>
        <w:t xml:space="preserve">Wartość zamówienia </w:t>
      </w:r>
      <w:r w:rsidRPr="00A86C44">
        <w:rPr>
          <w:rFonts w:cs="Calibri"/>
          <w:sz w:val="20"/>
          <w:szCs w:val="20"/>
        </w:rPr>
        <w:t>nie przekracza równowartości</w:t>
      </w:r>
      <w:r>
        <w:rPr>
          <w:rFonts w:cs="Calibri"/>
          <w:sz w:val="20"/>
          <w:szCs w:val="20"/>
        </w:rPr>
        <w:t xml:space="preserve"> kwoty </w:t>
      </w:r>
      <w:r w:rsidR="00223431" w:rsidRPr="00223431">
        <w:rPr>
          <w:bCs/>
          <w:sz w:val="20"/>
          <w:szCs w:val="20"/>
        </w:rPr>
        <w:t>5.225.000</w:t>
      </w:r>
      <w:r w:rsidR="00223431">
        <w:rPr>
          <w:rFonts w:cs="Calibri"/>
          <w:sz w:val="20"/>
          <w:szCs w:val="20"/>
        </w:rPr>
        <w:t>,00</w:t>
      </w:r>
      <w:r w:rsidR="00223431" w:rsidRPr="00223431">
        <w:rPr>
          <w:rFonts w:cs="Calibri"/>
          <w:sz w:val="20"/>
          <w:szCs w:val="20"/>
        </w:rPr>
        <w:t xml:space="preserve"> </w:t>
      </w:r>
      <w:r w:rsidRPr="008631FD">
        <w:rPr>
          <w:rFonts w:cs="Calibri"/>
          <w:sz w:val="20"/>
          <w:szCs w:val="20"/>
        </w:rPr>
        <w:t>euro</w:t>
      </w:r>
    </w:p>
    <w:p w14:paraId="45FF5130" w14:textId="77777777" w:rsidR="000F2FE4" w:rsidRPr="00254DEA" w:rsidRDefault="000F2FE4" w:rsidP="000F2FE4">
      <w:pPr>
        <w:spacing w:after="0" w:line="240" w:lineRule="auto"/>
        <w:jc w:val="both"/>
        <w:rPr>
          <w:rFonts w:cs="Calibri"/>
          <w:color w:val="365F91"/>
          <w:sz w:val="20"/>
          <w:szCs w:val="20"/>
        </w:rPr>
      </w:pPr>
    </w:p>
    <w:p w14:paraId="6EDA6E15" w14:textId="77777777" w:rsidR="000F2FE4" w:rsidRPr="00254DEA" w:rsidRDefault="000F2FE4" w:rsidP="000F2FE4">
      <w:pPr>
        <w:spacing w:after="0" w:line="240" w:lineRule="auto"/>
        <w:jc w:val="both"/>
        <w:rPr>
          <w:rFonts w:cs="Calibri"/>
          <w:color w:val="365F91"/>
          <w:sz w:val="20"/>
          <w:szCs w:val="20"/>
        </w:rPr>
      </w:pPr>
    </w:p>
    <w:p w14:paraId="4CBE1F0D" w14:textId="77777777" w:rsidR="000F2FE4" w:rsidRPr="00254DEA" w:rsidRDefault="000F2FE4" w:rsidP="000F2FE4">
      <w:pPr>
        <w:spacing w:after="0" w:line="240" w:lineRule="auto"/>
        <w:jc w:val="both"/>
        <w:rPr>
          <w:rFonts w:cs="Calibri"/>
          <w:color w:val="365F91"/>
          <w:sz w:val="20"/>
          <w:szCs w:val="20"/>
        </w:rPr>
      </w:pPr>
    </w:p>
    <w:p w14:paraId="34BA26A4" w14:textId="77777777" w:rsidR="000F2FE4" w:rsidRPr="00254DEA" w:rsidRDefault="000F2FE4" w:rsidP="000F2FE4">
      <w:pPr>
        <w:spacing w:after="0" w:line="240" w:lineRule="auto"/>
        <w:jc w:val="both"/>
        <w:rPr>
          <w:rFonts w:cs="Calibri"/>
          <w:color w:val="365F91"/>
          <w:sz w:val="20"/>
          <w:szCs w:val="20"/>
        </w:rPr>
      </w:pPr>
    </w:p>
    <w:p w14:paraId="64693126" w14:textId="77777777" w:rsidR="000F2FE4" w:rsidRPr="00254DEA" w:rsidRDefault="000F2FE4" w:rsidP="000F2FE4">
      <w:pPr>
        <w:spacing w:after="0" w:line="240" w:lineRule="auto"/>
        <w:jc w:val="both"/>
        <w:rPr>
          <w:rFonts w:cs="Calibri"/>
          <w:color w:val="365F91"/>
          <w:sz w:val="20"/>
          <w:szCs w:val="20"/>
        </w:rPr>
      </w:pPr>
    </w:p>
    <w:p w14:paraId="328F7B43" w14:textId="77777777" w:rsidR="000F2FE4" w:rsidRPr="00254DEA" w:rsidRDefault="000F2FE4" w:rsidP="000F2FE4">
      <w:pPr>
        <w:spacing w:after="0" w:line="240" w:lineRule="auto"/>
        <w:jc w:val="both"/>
        <w:rPr>
          <w:rFonts w:cs="Calibri"/>
          <w:color w:val="365F91"/>
          <w:sz w:val="20"/>
          <w:szCs w:val="20"/>
        </w:rPr>
      </w:pPr>
    </w:p>
    <w:p w14:paraId="457887DD" w14:textId="77777777" w:rsidR="000F2FE4" w:rsidRPr="00254DEA" w:rsidRDefault="000F2FE4" w:rsidP="000F2FE4">
      <w:pPr>
        <w:spacing w:after="0" w:line="240" w:lineRule="auto"/>
        <w:jc w:val="both"/>
        <w:rPr>
          <w:rFonts w:cs="Calibri"/>
          <w:color w:val="365F91"/>
          <w:sz w:val="20"/>
          <w:szCs w:val="20"/>
        </w:rPr>
      </w:pPr>
      <w:r w:rsidRPr="00254DEA">
        <w:rPr>
          <w:rFonts w:cs="Calibri"/>
          <w:color w:val="365F91"/>
          <w:sz w:val="20"/>
          <w:szCs w:val="20"/>
        </w:rPr>
        <w:t xml:space="preserve">                                                             </w:t>
      </w:r>
    </w:p>
    <w:p w14:paraId="3C0110E9" w14:textId="77777777" w:rsidR="000F2FE4" w:rsidRPr="00254DEA" w:rsidRDefault="000F2FE4" w:rsidP="000F2FE4">
      <w:pPr>
        <w:spacing w:after="0" w:line="240" w:lineRule="auto"/>
        <w:jc w:val="both"/>
        <w:rPr>
          <w:rFonts w:cs="Calibri"/>
          <w:color w:val="365F91"/>
          <w:sz w:val="20"/>
          <w:szCs w:val="20"/>
        </w:rPr>
      </w:pPr>
    </w:p>
    <w:p w14:paraId="0FF29C81" w14:textId="77777777" w:rsidR="000F2FE4" w:rsidRPr="00254DEA" w:rsidRDefault="000F2FE4" w:rsidP="000F2FE4">
      <w:pPr>
        <w:spacing w:after="0" w:line="240" w:lineRule="auto"/>
        <w:jc w:val="both"/>
        <w:rPr>
          <w:rFonts w:cs="Calibri"/>
          <w:color w:val="365F91"/>
          <w:sz w:val="20"/>
          <w:szCs w:val="20"/>
        </w:rPr>
      </w:pPr>
    </w:p>
    <w:p w14:paraId="696ABCE1" w14:textId="148E0391" w:rsidR="000F2FE4" w:rsidRPr="00254DEA" w:rsidRDefault="000F2FE4" w:rsidP="000F2FE4">
      <w:pPr>
        <w:spacing w:after="0" w:line="240" w:lineRule="auto"/>
        <w:jc w:val="both"/>
        <w:rPr>
          <w:rFonts w:cs="Calibri"/>
          <w:i/>
          <w:sz w:val="20"/>
          <w:szCs w:val="20"/>
        </w:rPr>
      </w:pPr>
      <w:r w:rsidRPr="00E61145">
        <w:rPr>
          <w:rFonts w:cs="Calibri"/>
          <w:sz w:val="20"/>
          <w:szCs w:val="20"/>
        </w:rPr>
        <w:t xml:space="preserve">Toruń, dnia </w:t>
      </w:r>
      <w:r w:rsidR="00E61145" w:rsidRPr="00E61145">
        <w:rPr>
          <w:rFonts w:cs="Calibri"/>
          <w:sz w:val="20"/>
          <w:szCs w:val="20"/>
        </w:rPr>
        <w:t>15.06</w:t>
      </w:r>
      <w:r w:rsidRPr="00E61145">
        <w:rPr>
          <w:rFonts w:cs="Calibri"/>
          <w:sz w:val="20"/>
          <w:szCs w:val="20"/>
        </w:rPr>
        <w:t>.201</w:t>
      </w:r>
      <w:r w:rsidR="00E37438" w:rsidRPr="00E61145">
        <w:rPr>
          <w:rFonts w:cs="Calibri"/>
          <w:sz w:val="20"/>
          <w:szCs w:val="20"/>
        </w:rPr>
        <w:t>8</w:t>
      </w:r>
      <w:r w:rsidRPr="00E61145">
        <w:rPr>
          <w:rFonts w:cs="Calibri"/>
          <w:sz w:val="20"/>
          <w:szCs w:val="20"/>
        </w:rPr>
        <w:t xml:space="preserve"> r.</w:t>
      </w:r>
      <w:r w:rsidRPr="00254DEA">
        <w:rPr>
          <w:rFonts w:cs="Calibri"/>
          <w:sz w:val="20"/>
          <w:szCs w:val="20"/>
        </w:rPr>
        <w:t xml:space="preserve">                          </w:t>
      </w:r>
      <w:r w:rsidRPr="00254DEA">
        <w:rPr>
          <w:rFonts w:cs="Calibri"/>
          <w:sz w:val="20"/>
          <w:szCs w:val="20"/>
        </w:rPr>
        <w:tab/>
      </w:r>
      <w:r w:rsidRPr="00254DEA">
        <w:rPr>
          <w:rFonts w:cs="Calibri"/>
          <w:sz w:val="20"/>
          <w:szCs w:val="20"/>
        </w:rPr>
        <w:tab/>
      </w:r>
      <w:r w:rsidRPr="00254DEA">
        <w:rPr>
          <w:rFonts w:cs="Calibri"/>
          <w:sz w:val="20"/>
          <w:szCs w:val="20"/>
        </w:rPr>
        <w:tab/>
      </w:r>
    </w:p>
    <w:p w14:paraId="3EDCF08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3D0487B8"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D7706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0072CA" w14:textId="77777777" w:rsidR="000F2FE4" w:rsidRPr="000C1EF3" w:rsidRDefault="000F2FE4" w:rsidP="000F2FE4">
      <w:pPr>
        <w:pStyle w:val="Tytu"/>
        <w:tabs>
          <w:tab w:val="left" w:pos="-5103"/>
        </w:tabs>
        <w:ind w:left="4820"/>
        <w:jc w:val="left"/>
        <w:rPr>
          <w:rFonts w:ascii="Calibri" w:hAnsi="Calibri" w:cs="Calibri"/>
          <w:b w:val="0"/>
          <w:sz w:val="20"/>
          <w:szCs w:val="20"/>
          <w:u w:val="single"/>
          <w:lang w:val="pl-PL"/>
        </w:rPr>
      </w:pP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0C1EF3">
        <w:rPr>
          <w:rFonts w:ascii="Calibri" w:hAnsi="Calibri" w:cs="Calibri"/>
          <w:b w:val="0"/>
          <w:sz w:val="20"/>
          <w:szCs w:val="20"/>
          <w:u w:val="single"/>
          <w:lang w:val="pl-PL"/>
        </w:rPr>
        <w:t>ZATWIERDZAM:</w:t>
      </w:r>
    </w:p>
    <w:p w14:paraId="394098F5" w14:textId="77777777" w:rsidR="000F2FE4" w:rsidRPr="000F2C0D" w:rsidRDefault="000F2FE4" w:rsidP="000F2FE4">
      <w:pPr>
        <w:pStyle w:val="Tytu"/>
        <w:ind w:left="6804"/>
        <w:jc w:val="both"/>
        <w:rPr>
          <w:rFonts w:ascii="Calibri" w:hAnsi="Calibri" w:cs="Calibri"/>
          <w:b w:val="0"/>
          <w:sz w:val="20"/>
          <w:szCs w:val="20"/>
          <w:lang w:val="pl-PL"/>
        </w:rPr>
      </w:pPr>
    </w:p>
    <w:p w14:paraId="7E38C64B" w14:textId="77777777" w:rsidR="000F2FE4" w:rsidRPr="000F2C0D" w:rsidRDefault="000F2FE4" w:rsidP="000F2FE4">
      <w:pPr>
        <w:pStyle w:val="Tytu"/>
        <w:ind w:left="5812" w:hanging="1134"/>
        <w:jc w:val="both"/>
        <w:rPr>
          <w:rFonts w:ascii="Calibri" w:hAnsi="Calibri" w:cs="Calibri"/>
          <w:b w:val="0"/>
          <w:sz w:val="20"/>
          <w:szCs w:val="20"/>
          <w:lang w:val="pl-PL"/>
        </w:rPr>
      </w:pPr>
      <w:r>
        <w:rPr>
          <w:rFonts w:ascii="Calibri" w:hAnsi="Calibri" w:cs="Calibri"/>
          <w:b w:val="0"/>
          <w:sz w:val="20"/>
          <w:szCs w:val="20"/>
          <w:lang w:val="pl-PL"/>
        </w:rPr>
        <w:t xml:space="preserve">  WICEPREZES ZARZĄDU                  </w:t>
      </w:r>
      <w:r w:rsidRPr="000F2C0D">
        <w:rPr>
          <w:rFonts w:ascii="Calibri" w:hAnsi="Calibri" w:cs="Calibri"/>
          <w:b w:val="0"/>
          <w:sz w:val="20"/>
          <w:szCs w:val="20"/>
          <w:lang w:val="pl-PL"/>
        </w:rPr>
        <w:t>PREZES ZARZĄDU</w:t>
      </w:r>
    </w:p>
    <w:p w14:paraId="631C1C89" w14:textId="77777777" w:rsidR="000F2FE4" w:rsidRPr="000F2C0D" w:rsidRDefault="000F2FE4" w:rsidP="000F2FE4">
      <w:pPr>
        <w:pStyle w:val="Tytu"/>
        <w:ind w:left="5812" w:firstLine="992"/>
        <w:jc w:val="both"/>
        <w:rPr>
          <w:rFonts w:ascii="Calibri" w:hAnsi="Calibri" w:cs="Calibri"/>
          <w:b w:val="0"/>
          <w:sz w:val="20"/>
          <w:szCs w:val="20"/>
          <w:lang w:val="pl-PL"/>
        </w:rPr>
      </w:pPr>
    </w:p>
    <w:p w14:paraId="487FA62F" w14:textId="77777777" w:rsidR="000F2FE4" w:rsidRPr="000F2C0D" w:rsidRDefault="000F2FE4" w:rsidP="000F2FE4">
      <w:pPr>
        <w:pStyle w:val="Tytu"/>
        <w:ind w:left="5812" w:firstLine="992"/>
        <w:jc w:val="both"/>
        <w:rPr>
          <w:rFonts w:ascii="Calibri" w:hAnsi="Calibri" w:cs="Calibri"/>
          <w:b w:val="0"/>
          <w:sz w:val="20"/>
          <w:szCs w:val="20"/>
          <w:lang w:val="pl-PL"/>
        </w:rPr>
      </w:pPr>
    </w:p>
    <w:p w14:paraId="641740EC" w14:textId="77777777" w:rsidR="000F2FE4" w:rsidRDefault="000F2FE4" w:rsidP="000F2FE4">
      <w:pPr>
        <w:pStyle w:val="Tytu"/>
        <w:ind w:left="4254" w:firstLine="709"/>
        <w:jc w:val="both"/>
        <w:rPr>
          <w:rFonts w:ascii="Calibri" w:hAnsi="Calibri" w:cs="Calibri"/>
          <w:b w:val="0"/>
          <w:sz w:val="20"/>
          <w:szCs w:val="20"/>
          <w:lang w:val="pl-PL"/>
        </w:rPr>
      </w:pPr>
      <w:r>
        <w:rPr>
          <w:rFonts w:ascii="Calibri" w:hAnsi="Calibri" w:cs="Calibri"/>
          <w:b w:val="0"/>
          <w:sz w:val="20"/>
          <w:szCs w:val="20"/>
          <w:lang w:val="pl-PL"/>
        </w:rPr>
        <w:t>Tomasz Pasikowski                       Michał Korolko</w:t>
      </w:r>
    </w:p>
    <w:p w14:paraId="6B22947E" w14:textId="77777777" w:rsidR="000F2FE4" w:rsidRDefault="000F2FE4" w:rsidP="000F2FE4">
      <w:pPr>
        <w:pStyle w:val="Tytu"/>
        <w:ind w:left="5812" w:firstLine="992"/>
        <w:jc w:val="both"/>
        <w:rPr>
          <w:rFonts w:ascii="Calibri" w:hAnsi="Calibri" w:cs="Calibri"/>
          <w:b w:val="0"/>
          <w:sz w:val="20"/>
          <w:szCs w:val="20"/>
          <w:lang w:val="pl-PL"/>
        </w:rPr>
      </w:pPr>
    </w:p>
    <w:p w14:paraId="28A7A228" w14:textId="77777777" w:rsidR="000F2FE4" w:rsidRDefault="000F2FE4" w:rsidP="000F2FE4">
      <w:pPr>
        <w:pStyle w:val="Tytu"/>
        <w:ind w:left="5812" w:firstLine="992"/>
        <w:jc w:val="both"/>
        <w:rPr>
          <w:rFonts w:ascii="Calibri" w:hAnsi="Calibri" w:cs="Calibri"/>
          <w:b w:val="0"/>
          <w:sz w:val="20"/>
          <w:szCs w:val="20"/>
          <w:lang w:val="pl-PL"/>
        </w:rPr>
      </w:pPr>
    </w:p>
    <w:p w14:paraId="4204A017" w14:textId="77777777" w:rsidR="000F2FE4" w:rsidRDefault="000F2FE4" w:rsidP="000F2FE4">
      <w:pPr>
        <w:pStyle w:val="Tytu"/>
        <w:ind w:left="5812" w:firstLine="992"/>
        <w:jc w:val="both"/>
        <w:rPr>
          <w:rFonts w:ascii="Calibri" w:hAnsi="Calibri" w:cs="Calibri"/>
          <w:b w:val="0"/>
          <w:sz w:val="20"/>
          <w:szCs w:val="20"/>
          <w:lang w:val="pl-PL"/>
        </w:rPr>
      </w:pPr>
    </w:p>
    <w:p w14:paraId="467E57BD" w14:textId="77777777" w:rsidR="000F2FE4" w:rsidRDefault="000F2FE4" w:rsidP="000F2FE4">
      <w:pPr>
        <w:pStyle w:val="Tytu"/>
        <w:ind w:left="5812" w:firstLine="992"/>
        <w:jc w:val="both"/>
        <w:rPr>
          <w:rFonts w:ascii="Calibri" w:hAnsi="Calibri" w:cs="Calibri"/>
          <w:b w:val="0"/>
          <w:sz w:val="20"/>
          <w:szCs w:val="20"/>
          <w:lang w:val="pl-PL"/>
        </w:rPr>
      </w:pPr>
    </w:p>
    <w:p w14:paraId="77F8CF24" w14:textId="77777777" w:rsidR="000F2FE4" w:rsidRPr="000F2C0D" w:rsidRDefault="000F2FE4" w:rsidP="000F2FE4">
      <w:pPr>
        <w:pStyle w:val="Tytu"/>
        <w:ind w:left="5812" w:firstLine="992"/>
        <w:jc w:val="both"/>
        <w:rPr>
          <w:rFonts w:ascii="Calibri" w:hAnsi="Calibri" w:cs="Calibri"/>
          <w:b w:val="0"/>
          <w:sz w:val="20"/>
          <w:szCs w:val="20"/>
          <w:lang w:val="pl-PL"/>
        </w:rPr>
      </w:pPr>
      <w:r>
        <w:rPr>
          <w:rFonts w:ascii="Calibri" w:hAnsi="Calibri" w:cs="Calibri"/>
          <w:b w:val="0"/>
          <w:sz w:val="20"/>
          <w:szCs w:val="20"/>
          <w:lang w:val="pl-PL"/>
        </w:rPr>
        <w:t xml:space="preserve">   </w:t>
      </w:r>
    </w:p>
    <w:p w14:paraId="1F2F7DFC" w14:textId="77777777" w:rsidR="000F2FE4" w:rsidRPr="00254DEA" w:rsidRDefault="000F2FE4" w:rsidP="000F2FE4">
      <w:pPr>
        <w:pStyle w:val="Tekstpodstawowy3"/>
        <w:ind w:left="5812"/>
        <w:rPr>
          <w:rFonts w:ascii="Calibri" w:hAnsi="Calibri" w:cs="Calibri"/>
          <w:b/>
          <w:color w:val="365F91"/>
          <w:sz w:val="20"/>
          <w:szCs w:val="20"/>
        </w:rPr>
      </w:pPr>
    </w:p>
    <w:p w14:paraId="7C00E138" w14:textId="77777777" w:rsidR="000F2FE4" w:rsidRPr="00254DEA" w:rsidRDefault="000F2FE4" w:rsidP="000F2FE4">
      <w:pPr>
        <w:pStyle w:val="Tekstpodstawowy3"/>
        <w:jc w:val="center"/>
        <w:rPr>
          <w:rFonts w:ascii="Calibri" w:hAnsi="Calibri" w:cs="Calibri"/>
          <w:b/>
          <w:color w:val="365F91"/>
          <w:sz w:val="20"/>
          <w:szCs w:val="20"/>
        </w:rPr>
      </w:pPr>
    </w:p>
    <w:p w14:paraId="48CD15C8" w14:textId="77777777" w:rsidR="000F2FE4" w:rsidRPr="00254DEA" w:rsidRDefault="000F2FE4" w:rsidP="000F2FE4">
      <w:pPr>
        <w:pStyle w:val="Tekstpodstawowy3"/>
        <w:jc w:val="center"/>
        <w:rPr>
          <w:rFonts w:ascii="Calibri" w:hAnsi="Calibri" w:cs="Calibri"/>
          <w:b/>
          <w:sz w:val="20"/>
          <w:szCs w:val="20"/>
        </w:rPr>
      </w:pPr>
      <w:r w:rsidRPr="00254DEA">
        <w:rPr>
          <w:rFonts w:ascii="Calibri" w:hAnsi="Calibri" w:cs="Calibri"/>
          <w:b/>
          <w:color w:val="365F91"/>
          <w:sz w:val="20"/>
          <w:szCs w:val="20"/>
        </w:rPr>
        <w:br w:type="page"/>
      </w:r>
      <w:r w:rsidRPr="00254DEA">
        <w:rPr>
          <w:rFonts w:ascii="Calibri" w:hAnsi="Calibri" w:cs="Calibri"/>
          <w:b/>
          <w:sz w:val="20"/>
          <w:szCs w:val="20"/>
        </w:rPr>
        <w:lastRenderedPageBreak/>
        <w:t>SPIS TREŚCI</w:t>
      </w:r>
    </w:p>
    <w:p w14:paraId="7EC97DFB" w14:textId="77777777" w:rsidR="000F2FE4" w:rsidRPr="00254DEA" w:rsidRDefault="000F2FE4" w:rsidP="000F2FE4">
      <w:pPr>
        <w:pStyle w:val="Tekstpodstawowy3"/>
        <w:jc w:val="center"/>
        <w:rPr>
          <w:rFonts w:ascii="Calibri" w:hAnsi="Calibri" w:cs="Calibri"/>
          <w:b/>
          <w:color w:val="365F91"/>
          <w:sz w:val="20"/>
          <w:szCs w:val="20"/>
        </w:rPr>
      </w:pPr>
    </w:p>
    <w:p w14:paraId="12F30EB5" w14:textId="77777777" w:rsidR="000F2FE4" w:rsidRPr="0065651B" w:rsidRDefault="000F2FE4" w:rsidP="000F2FE4">
      <w:pPr>
        <w:pStyle w:val="Tekstpodstawowy3"/>
        <w:jc w:val="center"/>
        <w:rPr>
          <w:rFonts w:ascii="Calibri" w:hAnsi="Calibri" w:cs="Calibri"/>
          <w:b/>
          <w:color w:val="365F91"/>
          <w:sz w:val="22"/>
          <w:szCs w:val="20"/>
        </w:rPr>
      </w:pPr>
    </w:p>
    <w:p w14:paraId="42DF429E" w14:textId="4999E1E1" w:rsidR="0065651B" w:rsidRDefault="000F2FE4">
      <w:pPr>
        <w:pStyle w:val="Spistreci1"/>
        <w:rPr>
          <w:rFonts w:asciiTheme="minorHAnsi" w:eastAsiaTheme="minorEastAsia" w:hAnsiTheme="minorHAnsi" w:cstheme="minorBidi"/>
          <w:sz w:val="22"/>
        </w:rPr>
      </w:pPr>
      <w:r w:rsidRPr="0065651B">
        <w:rPr>
          <w:rFonts w:ascii="Calibri" w:hAnsi="Calibri" w:cs="Calibri"/>
          <w:color w:val="365F91"/>
          <w:sz w:val="22"/>
        </w:rPr>
        <w:fldChar w:fldCharType="begin"/>
      </w:r>
      <w:r w:rsidRPr="0065651B">
        <w:rPr>
          <w:rFonts w:ascii="Calibri" w:hAnsi="Calibri" w:cs="Calibri"/>
          <w:color w:val="365F91"/>
          <w:sz w:val="22"/>
        </w:rPr>
        <w:instrText xml:space="preserve"> TOC \o "1-3" \h \z \u </w:instrText>
      </w:r>
      <w:r w:rsidRPr="0065651B">
        <w:rPr>
          <w:rFonts w:ascii="Calibri" w:hAnsi="Calibri" w:cs="Calibri"/>
          <w:color w:val="365F91"/>
          <w:sz w:val="22"/>
        </w:rPr>
        <w:fldChar w:fldCharType="separate"/>
      </w:r>
      <w:hyperlink w:anchor="_Toc516655033" w:history="1">
        <w:r w:rsidR="0065651B" w:rsidRPr="00465090">
          <w:rPr>
            <w:rStyle w:val="Hipercze"/>
            <w:rFonts w:cs="Tahoma"/>
            <w:smallCaps/>
          </w:rPr>
          <w:t>1.</w:t>
        </w:r>
        <w:r w:rsidR="0065651B">
          <w:rPr>
            <w:rFonts w:asciiTheme="minorHAnsi" w:eastAsiaTheme="minorEastAsia" w:hAnsiTheme="minorHAnsi" w:cstheme="minorBidi"/>
            <w:sz w:val="22"/>
          </w:rPr>
          <w:tab/>
        </w:r>
        <w:r w:rsidR="0065651B" w:rsidRPr="00465090">
          <w:rPr>
            <w:rStyle w:val="Hipercze"/>
            <w:rFonts w:cs="Calibri"/>
            <w:smallCaps/>
          </w:rPr>
          <w:t>Definicje.</w:t>
        </w:r>
        <w:r w:rsidR="0065651B">
          <w:rPr>
            <w:webHidden/>
          </w:rPr>
          <w:tab/>
        </w:r>
        <w:r w:rsidR="0065651B">
          <w:rPr>
            <w:webHidden/>
          </w:rPr>
          <w:fldChar w:fldCharType="begin"/>
        </w:r>
        <w:r w:rsidR="0065651B">
          <w:rPr>
            <w:webHidden/>
          </w:rPr>
          <w:instrText xml:space="preserve"> PAGEREF _Toc516655033 \h </w:instrText>
        </w:r>
        <w:r w:rsidR="0065651B">
          <w:rPr>
            <w:webHidden/>
          </w:rPr>
        </w:r>
        <w:r w:rsidR="0065651B">
          <w:rPr>
            <w:webHidden/>
          </w:rPr>
          <w:fldChar w:fldCharType="separate"/>
        </w:r>
        <w:r w:rsidR="00A25B30">
          <w:rPr>
            <w:webHidden/>
          </w:rPr>
          <w:t>3</w:t>
        </w:r>
        <w:r w:rsidR="0065651B">
          <w:rPr>
            <w:webHidden/>
          </w:rPr>
          <w:fldChar w:fldCharType="end"/>
        </w:r>
      </w:hyperlink>
    </w:p>
    <w:p w14:paraId="0A0B8E0E" w14:textId="7958318E" w:rsidR="0065651B" w:rsidRDefault="001025B6">
      <w:pPr>
        <w:pStyle w:val="Spistreci1"/>
        <w:rPr>
          <w:rFonts w:asciiTheme="minorHAnsi" w:eastAsiaTheme="minorEastAsia" w:hAnsiTheme="minorHAnsi" w:cstheme="minorBidi"/>
          <w:sz w:val="22"/>
        </w:rPr>
      </w:pPr>
      <w:hyperlink w:anchor="_Toc516655034" w:history="1">
        <w:r w:rsidR="0065651B" w:rsidRPr="00465090">
          <w:rPr>
            <w:rStyle w:val="Hipercze"/>
            <w:rFonts w:cs="Tahoma"/>
            <w:smallCaps/>
          </w:rPr>
          <w:t>2.</w:t>
        </w:r>
        <w:r w:rsidR="0065651B">
          <w:rPr>
            <w:rFonts w:asciiTheme="minorHAnsi" w:eastAsiaTheme="minorEastAsia" w:hAnsiTheme="minorHAnsi" w:cstheme="minorBidi"/>
            <w:sz w:val="22"/>
          </w:rPr>
          <w:tab/>
        </w:r>
        <w:r w:rsidR="0065651B" w:rsidRPr="00465090">
          <w:rPr>
            <w:rStyle w:val="Hipercze"/>
            <w:rFonts w:cs="Calibri"/>
            <w:smallCaps/>
          </w:rPr>
          <w:t>Tryb udzielania zamówienia.</w:t>
        </w:r>
        <w:r w:rsidR="0065651B">
          <w:rPr>
            <w:webHidden/>
          </w:rPr>
          <w:tab/>
        </w:r>
        <w:r w:rsidR="0065651B">
          <w:rPr>
            <w:webHidden/>
          </w:rPr>
          <w:fldChar w:fldCharType="begin"/>
        </w:r>
        <w:r w:rsidR="0065651B">
          <w:rPr>
            <w:webHidden/>
          </w:rPr>
          <w:instrText xml:space="preserve"> PAGEREF _Toc516655034 \h </w:instrText>
        </w:r>
        <w:r w:rsidR="0065651B">
          <w:rPr>
            <w:webHidden/>
          </w:rPr>
        </w:r>
        <w:r w:rsidR="0065651B">
          <w:rPr>
            <w:webHidden/>
          </w:rPr>
          <w:fldChar w:fldCharType="separate"/>
        </w:r>
        <w:r w:rsidR="00A25B30">
          <w:rPr>
            <w:webHidden/>
          </w:rPr>
          <w:t>3</w:t>
        </w:r>
        <w:r w:rsidR="0065651B">
          <w:rPr>
            <w:webHidden/>
          </w:rPr>
          <w:fldChar w:fldCharType="end"/>
        </w:r>
      </w:hyperlink>
    </w:p>
    <w:p w14:paraId="78555CB7" w14:textId="38B0B480" w:rsidR="0065651B" w:rsidRDefault="001025B6">
      <w:pPr>
        <w:pStyle w:val="Spistreci1"/>
        <w:rPr>
          <w:rFonts w:asciiTheme="minorHAnsi" w:eastAsiaTheme="minorEastAsia" w:hAnsiTheme="minorHAnsi" w:cstheme="minorBidi"/>
          <w:sz w:val="22"/>
        </w:rPr>
      </w:pPr>
      <w:hyperlink w:anchor="_Toc516655035" w:history="1">
        <w:r w:rsidR="0065651B" w:rsidRPr="00465090">
          <w:rPr>
            <w:rStyle w:val="Hipercze"/>
            <w:rFonts w:cs="Tahoma"/>
            <w:smallCaps/>
          </w:rPr>
          <w:t>3.</w:t>
        </w:r>
        <w:r w:rsidR="0065651B">
          <w:rPr>
            <w:rFonts w:asciiTheme="minorHAnsi" w:eastAsiaTheme="minorEastAsia" w:hAnsiTheme="minorHAnsi" w:cstheme="minorBidi"/>
            <w:sz w:val="22"/>
          </w:rPr>
          <w:tab/>
        </w:r>
        <w:r w:rsidR="0065651B" w:rsidRPr="00465090">
          <w:rPr>
            <w:rStyle w:val="Hipercze"/>
            <w:rFonts w:cs="Calibri"/>
            <w:smallCaps/>
          </w:rPr>
          <w:t>Język, w którym prowadzone jest postępowanie</w:t>
        </w:r>
        <w:r w:rsidR="0065651B">
          <w:rPr>
            <w:webHidden/>
          </w:rPr>
          <w:tab/>
        </w:r>
        <w:r w:rsidR="0065651B">
          <w:rPr>
            <w:webHidden/>
          </w:rPr>
          <w:fldChar w:fldCharType="begin"/>
        </w:r>
        <w:r w:rsidR="0065651B">
          <w:rPr>
            <w:webHidden/>
          </w:rPr>
          <w:instrText xml:space="preserve"> PAGEREF _Toc516655035 \h </w:instrText>
        </w:r>
        <w:r w:rsidR="0065651B">
          <w:rPr>
            <w:webHidden/>
          </w:rPr>
        </w:r>
        <w:r w:rsidR="0065651B">
          <w:rPr>
            <w:webHidden/>
          </w:rPr>
          <w:fldChar w:fldCharType="separate"/>
        </w:r>
        <w:r w:rsidR="00A25B30">
          <w:rPr>
            <w:webHidden/>
          </w:rPr>
          <w:t>3</w:t>
        </w:r>
        <w:r w:rsidR="0065651B">
          <w:rPr>
            <w:webHidden/>
          </w:rPr>
          <w:fldChar w:fldCharType="end"/>
        </w:r>
      </w:hyperlink>
    </w:p>
    <w:p w14:paraId="7DD2CA11" w14:textId="2E20EF96" w:rsidR="0065651B" w:rsidRDefault="001025B6">
      <w:pPr>
        <w:pStyle w:val="Spistreci1"/>
        <w:rPr>
          <w:rFonts w:asciiTheme="minorHAnsi" w:eastAsiaTheme="minorEastAsia" w:hAnsiTheme="minorHAnsi" w:cstheme="minorBidi"/>
          <w:sz w:val="22"/>
        </w:rPr>
      </w:pPr>
      <w:hyperlink w:anchor="_Toc516655036" w:history="1">
        <w:r w:rsidR="0065651B" w:rsidRPr="00465090">
          <w:rPr>
            <w:rStyle w:val="Hipercze"/>
            <w:rFonts w:cs="Tahoma"/>
            <w:smallCaps/>
          </w:rPr>
          <w:t>4.</w:t>
        </w:r>
        <w:r w:rsidR="0065651B">
          <w:rPr>
            <w:rFonts w:asciiTheme="minorHAnsi" w:eastAsiaTheme="minorEastAsia" w:hAnsiTheme="minorHAnsi" w:cstheme="minorBidi"/>
            <w:sz w:val="22"/>
          </w:rPr>
          <w:tab/>
        </w:r>
        <w:r w:rsidR="0065651B" w:rsidRPr="00465090">
          <w:rPr>
            <w:rStyle w:val="Hipercze"/>
            <w:rFonts w:cs="Calibri"/>
            <w:smallCaps/>
          </w:rPr>
          <w:t>Opis przedmiotu zamówienia</w:t>
        </w:r>
        <w:r w:rsidR="0065651B">
          <w:rPr>
            <w:webHidden/>
          </w:rPr>
          <w:tab/>
        </w:r>
        <w:r w:rsidR="0065651B">
          <w:rPr>
            <w:webHidden/>
          </w:rPr>
          <w:fldChar w:fldCharType="begin"/>
        </w:r>
        <w:r w:rsidR="0065651B">
          <w:rPr>
            <w:webHidden/>
          </w:rPr>
          <w:instrText xml:space="preserve"> PAGEREF _Toc516655036 \h </w:instrText>
        </w:r>
        <w:r w:rsidR="0065651B">
          <w:rPr>
            <w:webHidden/>
          </w:rPr>
        </w:r>
        <w:r w:rsidR="0065651B">
          <w:rPr>
            <w:webHidden/>
          </w:rPr>
          <w:fldChar w:fldCharType="separate"/>
        </w:r>
        <w:r w:rsidR="00A25B30">
          <w:rPr>
            <w:webHidden/>
          </w:rPr>
          <w:t>3</w:t>
        </w:r>
        <w:r w:rsidR="0065651B">
          <w:rPr>
            <w:webHidden/>
          </w:rPr>
          <w:fldChar w:fldCharType="end"/>
        </w:r>
      </w:hyperlink>
    </w:p>
    <w:p w14:paraId="1A9EFC78" w14:textId="769B185B" w:rsidR="0065651B" w:rsidRDefault="001025B6">
      <w:pPr>
        <w:pStyle w:val="Spistreci1"/>
        <w:rPr>
          <w:rFonts w:asciiTheme="minorHAnsi" w:eastAsiaTheme="minorEastAsia" w:hAnsiTheme="minorHAnsi" w:cstheme="minorBidi"/>
          <w:sz w:val="22"/>
        </w:rPr>
      </w:pPr>
      <w:hyperlink w:anchor="_Toc516655037" w:history="1">
        <w:r w:rsidR="0065651B" w:rsidRPr="00465090">
          <w:rPr>
            <w:rStyle w:val="Hipercze"/>
            <w:rFonts w:cs="Tahoma"/>
            <w:smallCaps/>
          </w:rPr>
          <w:t>5.</w:t>
        </w:r>
        <w:r w:rsidR="0065651B">
          <w:rPr>
            <w:rFonts w:asciiTheme="minorHAnsi" w:eastAsiaTheme="minorEastAsia" w:hAnsiTheme="minorHAnsi" w:cstheme="minorBidi"/>
            <w:sz w:val="22"/>
          </w:rPr>
          <w:tab/>
        </w:r>
        <w:r w:rsidR="0065651B" w:rsidRPr="00465090">
          <w:rPr>
            <w:rStyle w:val="Hipercze"/>
            <w:rFonts w:cs="Calibri"/>
            <w:smallCaps/>
          </w:rPr>
          <w:t>Zamówienia częściowe.</w:t>
        </w:r>
        <w:r w:rsidR="0065651B">
          <w:rPr>
            <w:webHidden/>
          </w:rPr>
          <w:tab/>
        </w:r>
        <w:r w:rsidR="0065651B">
          <w:rPr>
            <w:webHidden/>
          </w:rPr>
          <w:fldChar w:fldCharType="begin"/>
        </w:r>
        <w:r w:rsidR="0065651B">
          <w:rPr>
            <w:webHidden/>
          </w:rPr>
          <w:instrText xml:space="preserve"> PAGEREF _Toc516655037 \h </w:instrText>
        </w:r>
        <w:r w:rsidR="0065651B">
          <w:rPr>
            <w:webHidden/>
          </w:rPr>
        </w:r>
        <w:r w:rsidR="0065651B">
          <w:rPr>
            <w:webHidden/>
          </w:rPr>
          <w:fldChar w:fldCharType="separate"/>
        </w:r>
        <w:r w:rsidR="00A25B30">
          <w:rPr>
            <w:webHidden/>
          </w:rPr>
          <w:t>4</w:t>
        </w:r>
        <w:r w:rsidR="0065651B">
          <w:rPr>
            <w:webHidden/>
          </w:rPr>
          <w:fldChar w:fldCharType="end"/>
        </w:r>
      </w:hyperlink>
    </w:p>
    <w:p w14:paraId="604838AC" w14:textId="2437E22F" w:rsidR="0065651B" w:rsidRDefault="001025B6">
      <w:pPr>
        <w:pStyle w:val="Spistreci1"/>
        <w:rPr>
          <w:rFonts w:asciiTheme="minorHAnsi" w:eastAsiaTheme="minorEastAsia" w:hAnsiTheme="minorHAnsi" w:cstheme="minorBidi"/>
          <w:sz w:val="22"/>
        </w:rPr>
      </w:pPr>
      <w:hyperlink w:anchor="_Toc516655038" w:history="1">
        <w:r w:rsidR="0065651B" w:rsidRPr="00465090">
          <w:rPr>
            <w:rStyle w:val="Hipercze"/>
            <w:rFonts w:cs="Tahoma"/>
            <w:smallCaps/>
          </w:rPr>
          <w:t>6.</w:t>
        </w:r>
        <w:r w:rsidR="0065651B">
          <w:rPr>
            <w:rFonts w:asciiTheme="minorHAnsi" w:eastAsiaTheme="minorEastAsia" w:hAnsiTheme="minorHAnsi" w:cstheme="minorBidi"/>
            <w:sz w:val="22"/>
          </w:rPr>
          <w:tab/>
        </w:r>
        <w:r w:rsidR="0065651B" w:rsidRPr="00465090">
          <w:rPr>
            <w:rStyle w:val="Hipercze"/>
            <w:rFonts w:cs="Calibri"/>
            <w:smallCaps/>
          </w:rPr>
          <w:t>Zamówienia uzupełniające.</w:t>
        </w:r>
        <w:r w:rsidR="0065651B">
          <w:rPr>
            <w:webHidden/>
          </w:rPr>
          <w:tab/>
        </w:r>
        <w:r w:rsidR="0065651B">
          <w:rPr>
            <w:webHidden/>
          </w:rPr>
          <w:fldChar w:fldCharType="begin"/>
        </w:r>
        <w:r w:rsidR="0065651B">
          <w:rPr>
            <w:webHidden/>
          </w:rPr>
          <w:instrText xml:space="preserve"> PAGEREF _Toc516655038 \h </w:instrText>
        </w:r>
        <w:r w:rsidR="0065651B">
          <w:rPr>
            <w:webHidden/>
          </w:rPr>
        </w:r>
        <w:r w:rsidR="0065651B">
          <w:rPr>
            <w:webHidden/>
          </w:rPr>
          <w:fldChar w:fldCharType="separate"/>
        </w:r>
        <w:r w:rsidR="00A25B30">
          <w:rPr>
            <w:webHidden/>
          </w:rPr>
          <w:t>4</w:t>
        </w:r>
        <w:r w:rsidR="0065651B">
          <w:rPr>
            <w:webHidden/>
          </w:rPr>
          <w:fldChar w:fldCharType="end"/>
        </w:r>
      </w:hyperlink>
    </w:p>
    <w:p w14:paraId="4DB2F759" w14:textId="43793CD6" w:rsidR="0065651B" w:rsidRDefault="001025B6">
      <w:pPr>
        <w:pStyle w:val="Spistreci1"/>
        <w:rPr>
          <w:rFonts w:asciiTheme="minorHAnsi" w:eastAsiaTheme="minorEastAsia" w:hAnsiTheme="minorHAnsi" w:cstheme="minorBidi"/>
          <w:sz w:val="22"/>
        </w:rPr>
      </w:pPr>
      <w:hyperlink w:anchor="_Toc516655039" w:history="1">
        <w:r w:rsidR="0065651B" w:rsidRPr="00465090">
          <w:rPr>
            <w:rStyle w:val="Hipercze"/>
            <w:rFonts w:cs="Tahoma"/>
            <w:smallCaps/>
          </w:rPr>
          <w:t>7.</w:t>
        </w:r>
        <w:r w:rsidR="0065651B">
          <w:rPr>
            <w:rFonts w:asciiTheme="minorHAnsi" w:eastAsiaTheme="minorEastAsia" w:hAnsiTheme="minorHAnsi" w:cstheme="minorBidi"/>
            <w:sz w:val="22"/>
          </w:rPr>
          <w:tab/>
        </w:r>
        <w:r w:rsidR="0065651B" w:rsidRPr="00465090">
          <w:rPr>
            <w:rStyle w:val="Hipercze"/>
            <w:rFonts w:cs="Calibri"/>
            <w:smallCaps/>
          </w:rPr>
          <w:t>Informacje o ofercie wariantowej, umowie ramowej i aukcji elektronicznej.</w:t>
        </w:r>
        <w:r w:rsidR="0065651B">
          <w:rPr>
            <w:webHidden/>
          </w:rPr>
          <w:tab/>
        </w:r>
        <w:r w:rsidR="0065651B">
          <w:rPr>
            <w:webHidden/>
          </w:rPr>
          <w:fldChar w:fldCharType="begin"/>
        </w:r>
        <w:r w:rsidR="0065651B">
          <w:rPr>
            <w:webHidden/>
          </w:rPr>
          <w:instrText xml:space="preserve"> PAGEREF _Toc516655039 \h </w:instrText>
        </w:r>
        <w:r w:rsidR="0065651B">
          <w:rPr>
            <w:webHidden/>
          </w:rPr>
        </w:r>
        <w:r w:rsidR="0065651B">
          <w:rPr>
            <w:webHidden/>
          </w:rPr>
          <w:fldChar w:fldCharType="separate"/>
        </w:r>
        <w:r w:rsidR="00A25B30">
          <w:rPr>
            <w:webHidden/>
          </w:rPr>
          <w:t>5</w:t>
        </w:r>
        <w:r w:rsidR="0065651B">
          <w:rPr>
            <w:webHidden/>
          </w:rPr>
          <w:fldChar w:fldCharType="end"/>
        </w:r>
      </w:hyperlink>
    </w:p>
    <w:p w14:paraId="65C7FB81" w14:textId="54039E11" w:rsidR="0065651B" w:rsidRDefault="001025B6">
      <w:pPr>
        <w:pStyle w:val="Spistreci1"/>
        <w:rPr>
          <w:rFonts w:asciiTheme="minorHAnsi" w:eastAsiaTheme="minorEastAsia" w:hAnsiTheme="minorHAnsi" w:cstheme="minorBidi"/>
          <w:sz w:val="22"/>
        </w:rPr>
      </w:pPr>
      <w:hyperlink w:anchor="_Toc516655040" w:history="1">
        <w:r w:rsidR="0065651B" w:rsidRPr="00465090">
          <w:rPr>
            <w:rStyle w:val="Hipercze"/>
            <w:rFonts w:cs="Tahoma"/>
            <w:smallCaps/>
          </w:rPr>
          <w:t>8.</w:t>
        </w:r>
        <w:r w:rsidR="0065651B">
          <w:rPr>
            <w:rFonts w:asciiTheme="minorHAnsi" w:eastAsiaTheme="minorEastAsia" w:hAnsiTheme="minorHAnsi" w:cstheme="minorBidi"/>
            <w:sz w:val="22"/>
          </w:rPr>
          <w:tab/>
        </w:r>
        <w:r w:rsidR="0065651B" w:rsidRPr="00465090">
          <w:rPr>
            <w:rStyle w:val="Hipercze"/>
            <w:rFonts w:cs="Calibri"/>
            <w:smallCaps/>
          </w:rPr>
          <w:t>Podwykonawstwo.</w:t>
        </w:r>
        <w:r w:rsidR="0065651B">
          <w:rPr>
            <w:webHidden/>
          </w:rPr>
          <w:tab/>
        </w:r>
        <w:r w:rsidR="0065651B">
          <w:rPr>
            <w:webHidden/>
          </w:rPr>
          <w:fldChar w:fldCharType="begin"/>
        </w:r>
        <w:r w:rsidR="0065651B">
          <w:rPr>
            <w:webHidden/>
          </w:rPr>
          <w:instrText xml:space="preserve"> PAGEREF _Toc516655040 \h </w:instrText>
        </w:r>
        <w:r w:rsidR="0065651B">
          <w:rPr>
            <w:webHidden/>
          </w:rPr>
        </w:r>
        <w:r w:rsidR="0065651B">
          <w:rPr>
            <w:webHidden/>
          </w:rPr>
          <w:fldChar w:fldCharType="separate"/>
        </w:r>
        <w:r w:rsidR="00A25B30">
          <w:rPr>
            <w:webHidden/>
          </w:rPr>
          <w:t>5</w:t>
        </w:r>
        <w:r w:rsidR="0065651B">
          <w:rPr>
            <w:webHidden/>
          </w:rPr>
          <w:fldChar w:fldCharType="end"/>
        </w:r>
      </w:hyperlink>
    </w:p>
    <w:p w14:paraId="44086C77" w14:textId="37FC2FFD" w:rsidR="0065651B" w:rsidRDefault="001025B6">
      <w:pPr>
        <w:pStyle w:val="Spistreci1"/>
        <w:rPr>
          <w:rFonts w:asciiTheme="minorHAnsi" w:eastAsiaTheme="minorEastAsia" w:hAnsiTheme="minorHAnsi" w:cstheme="minorBidi"/>
          <w:sz w:val="22"/>
        </w:rPr>
      </w:pPr>
      <w:hyperlink w:anchor="_Toc516655041" w:history="1">
        <w:r w:rsidR="0065651B" w:rsidRPr="00465090">
          <w:rPr>
            <w:rStyle w:val="Hipercze"/>
            <w:rFonts w:cs="Tahoma"/>
            <w:smallCaps/>
          </w:rPr>
          <w:t>9.</w:t>
        </w:r>
        <w:r w:rsidR="0065651B">
          <w:rPr>
            <w:rFonts w:asciiTheme="minorHAnsi" w:eastAsiaTheme="minorEastAsia" w:hAnsiTheme="minorHAnsi" w:cstheme="minorBidi"/>
            <w:sz w:val="22"/>
          </w:rPr>
          <w:tab/>
        </w:r>
        <w:r w:rsidR="0065651B" w:rsidRPr="00465090">
          <w:rPr>
            <w:rStyle w:val="Hipercze"/>
            <w:rFonts w:cs="Calibri"/>
            <w:smallCaps/>
          </w:rPr>
          <w:t>Termin wykonania zamówienia.</w:t>
        </w:r>
        <w:r w:rsidR="0065651B">
          <w:rPr>
            <w:webHidden/>
          </w:rPr>
          <w:tab/>
        </w:r>
        <w:r w:rsidR="0065651B">
          <w:rPr>
            <w:webHidden/>
          </w:rPr>
          <w:fldChar w:fldCharType="begin"/>
        </w:r>
        <w:r w:rsidR="0065651B">
          <w:rPr>
            <w:webHidden/>
          </w:rPr>
          <w:instrText xml:space="preserve"> PAGEREF _Toc516655041 \h </w:instrText>
        </w:r>
        <w:r w:rsidR="0065651B">
          <w:rPr>
            <w:webHidden/>
          </w:rPr>
        </w:r>
        <w:r w:rsidR="0065651B">
          <w:rPr>
            <w:webHidden/>
          </w:rPr>
          <w:fldChar w:fldCharType="separate"/>
        </w:r>
        <w:r w:rsidR="00A25B30">
          <w:rPr>
            <w:webHidden/>
          </w:rPr>
          <w:t>5</w:t>
        </w:r>
        <w:r w:rsidR="0065651B">
          <w:rPr>
            <w:webHidden/>
          </w:rPr>
          <w:fldChar w:fldCharType="end"/>
        </w:r>
      </w:hyperlink>
    </w:p>
    <w:p w14:paraId="1235DA97" w14:textId="6AEB846A" w:rsidR="0065651B" w:rsidRDefault="001025B6">
      <w:pPr>
        <w:pStyle w:val="Spistreci1"/>
        <w:rPr>
          <w:rFonts w:asciiTheme="minorHAnsi" w:eastAsiaTheme="minorEastAsia" w:hAnsiTheme="minorHAnsi" w:cstheme="minorBidi"/>
          <w:sz w:val="22"/>
        </w:rPr>
      </w:pPr>
      <w:hyperlink w:anchor="_Toc516655042" w:history="1">
        <w:r w:rsidR="0065651B" w:rsidRPr="00465090">
          <w:rPr>
            <w:rStyle w:val="Hipercze"/>
            <w:rFonts w:cs="Tahoma"/>
            <w:smallCaps/>
          </w:rPr>
          <w:t>10.</w:t>
        </w:r>
        <w:r w:rsidR="0065651B">
          <w:rPr>
            <w:rFonts w:asciiTheme="minorHAnsi" w:eastAsiaTheme="minorEastAsia" w:hAnsiTheme="minorHAnsi" w:cstheme="minorBidi"/>
            <w:sz w:val="22"/>
          </w:rPr>
          <w:tab/>
        </w:r>
        <w:r w:rsidR="0065651B" w:rsidRPr="00465090">
          <w:rPr>
            <w:rStyle w:val="Hipercze"/>
            <w:rFonts w:cs="Calibri"/>
            <w:smallCaps/>
          </w:rPr>
          <w:t>Warunki udziału w postępowaniu oraz opis sposobu dokonywania oceny spełniania tych warunków.</w:t>
        </w:r>
        <w:r w:rsidR="0065651B">
          <w:rPr>
            <w:webHidden/>
          </w:rPr>
          <w:tab/>
        </w:r>
        <w:r w:rsidR="0065651B">
          <w:rPr>
            <w:webHidden/>
          </w:rPr>
          <w:fldChar w:fldCharType="begin"/>
        </w:r>
        <w:r w:rsidR="0065651B">
          <w:rPr>
            <w:webHidden/>
          </w:rPr>
          <w:instrText xml:space="preserve"> PAGEREF _Toc516655042 \h </w:instrText>
        </w:r>
        <w:r w:rsidR="0065651B">
          <w:rPr>
            <w:webHidden/>
          </w:rPr>
        </w:r>
        <w:r w:rsidR="0065651B">
          <w:rPr>
            <w:webHidden/>
          </w:rPr>
          <w:fldChar w:fldCharType="separate"/>
        </w:r>
        <w:r w:rsidR="00A25B30">
          <w:rPr>
            <w:webHidden/>
          </w:rPr>
          <w:t>5</w:t>
        </w:r>
        <w:r w:rsidR="0065651B">
          <w:rPr>
            <w:webHidden/>
          </w:rPr>
          <w:fldChar w:fldCharType="end"/>
        </w:r>
      </w:hyperlink>
    </w:p>
    <w:p w14:paraId="370F7FAA" w14:textId="51B31092" w:rsidR="0065651B" w:rsidRDefault="001025B6">
      <w:pPr>
        <w:pStyle w:val="Spistreci1"/>
        <w:rPr>
          <w:rFonts w:asciiTheme="minorHAnsi" w:eastAsiaTheme="minorEastAsia" w:hAnsiTheme="minorHAnsi" w:cstheme="minorBidi"/>
          <w:sz w:val="22"/>
        </w:rPr>
      </w:pPr>
      <w:hyperlink w:anchor="_Toc516655043" w:history="1">
        <w:r w:rsidR="0065651B" w:rsidRPr="00465090">
          <w:rPr>
            <w:rStyle w:val="Hipercze"/>
            <w:rFonts w:cs="Tahoma"/>
            <w:smallCaps/>
          </w:rPr>
          <w:t>11.</w:t>
        </w:r>
        <w:r w:rsidR="0065651B">
          <w:rPr>
            <w:rFonts w:asciiTheme="minorHAnsi" w:eastAsiaTheme="minorEastAsia" w:hAnsiTheme="minorHAnsi" w:cstheme="minorBidi"/>
            <w:sz w:val="22"/>
          </w:rPr>
          <w:tab/>
        </w:r>
        <w:r w:rsidR="0065651B" w:rsidRPr="00465090">
          <w:rPr>
            <w:rStyle w:val="Hipercze"/>
            <w:smallCaps/>
          </w:rPr>
          <w:t xml:space="preserve">Dokumenty i oświadczenia, </w:t>
        </w:r>
        <w:r w:rsidR="0065651B" w:rsidRPr="00465090">
          <w:rPr>
            <w:rStyle w:val="Hipercze"/>
            <w:rFonts w:cs="Calibri"/>
            <w:smallCaps/>
          </w:rPr>
          <w:t>jakie mają dostarczyć wykonawcy w celu potwierdzenia spełniania warunków udziału w postępowaniu, oraz dokumenty potwierdzające brak podstaw do wykluczenia z postępowania na podstawie art. 24 ustawy.</w:t>
        </w:r>
        <w:r w:rsidR="0065651B">
          <w:rPr>
            <w:webHidden/>
          </w:rPr>
          <w:tab/>
        </w:r>
        <w:r w:rsidR="0065651B">
          <w:rPr>
            <w:webHidden/>
          </w:rPr>
          <w:fldChar w:fldCharType="begin"/>
        </w:r>
        <w:r w:rsidR="0065651B">
          <w:rPr>
            <w:webHidden/>
          </w:rPr>
          <w:instrText xml:space="preserve"> PAGEREF _Toc516655043 \h </w:instrText>
        </w:r>
        <w:r w:rsidR="0065651B">
          <w:rPr>
            <w:webHidden/>
          </w:rPr>
        </w:r>
        <w:r w:rsidR="0065651B">
          <w:rPr>
            <w:webHidden/>
          </w:rPr>
          <w:fldChar w:fldCharType="separate"/>
        </w:r>
        <w:r w:rsidR="00A25B30">
          <w:rPr>
            <w:webHidden/>
          </w:rPr>
          <w:t>7</w:t>
        </w:r>
        <w:r w:rsidR="0065651B">
          <w:rPr>
            <w:webHidden/>
          </w:rPr>
          <w:fldChar w:fldCharType="end"/>
        </w:r>
      </w:hyperlink>
    </w:p>
    <w:p w14:paraId="68A1680F" w14:textId="6718A432" w:rsidR="0065651B" w:rsidRDefault="001025B6">
      <w:pPr>
        <w:pStyle w:val="Spistreci1"/>
        <w:rPr>
          <w:rFonts w:asciiTheme="minorHAnsi" w:eastAsiaTheme="minorEastAsia" w:hAnsiTheme="minorHAnsi" w:cstheme="minorBidi"/>
          <w:sz w:val="22"/>
        </w:rPr>
      </w:pPr>
      <w:hyperlink w:anchor="_Toc516655044" w:history="1">
        <w:r w:rsidR="0065651B" w:rsidRPr="00465090">
          <w:rPr>
            <w:rStyle w:val="Hipercze"/>
            <w:rFonts w:cs="Calibri"/>
            <w:smallCaps/>
          </w:rPr>
          <w:t>14.</w:t>
        </w:r>
        <w:r w:rsidR="0065651B">
          <w:rPr>
            <w:rFonts w:asciiTheme="minorHAnsi" w:eastAsiaTheme="minorEastAsia" w:hAnsiTheme="minorHAnsi" w:cstheme="minorBidi"/>
            <w:sz w:val="22"/>
          </w:rPr>
          <w:tab/>
        </w:r>
        <w:r w:rsidR="0065651B" w:rsidRPr="00465090">
          <w:rPr>
            <w:rStyle w:val="Hipercze"/>
            <w:rFonts w:cs="Calibri"/>
            <w:smallCaps/>
          </w:rPr>
          <w:t>Wykonawcy wspólnie ubiegający się o udzielenie zamówienia.</w:t>
        </w:r>
        <w:r w:rsidR="0065651B">
          <w:rPr>
            <w:webHidden/>
          </w:rPr>
          <w:tab/>
        </w:r>
        <w:r w:rsidR="0065651B">
          <w:rPr>
            <w:webHidden/>
          </w:rPr>
          <w:fldChar w:fldCharType="begin"/>
        </w:r>
        <w:r w:rsidR="0065651B">
          <w:rPr>
            <w:webHidden/>
          </w:rPr>
          <w:instrText xml:space="preserve"> PAGEREF _Toc516655044 \h </w:instrText>
        </w:r>
        <w:r w:rsidR="0065651B">
          <w:rPr>
            <w:webHidden/>
          </w:rPr>
        </w:r>
        <w:r w:rsidR="0065651B">
          <w:rPr>
            <w:webHidden/>
          </w:rPr>
          <w:fldChar w:fldCharType="separate"/>
        </w:r>
        <w:r w:rsidR="00A25B30">
          <w:rPr>
            <w:webHidden/>
          </w:rPr>
          <w:t>10</w:t>
        </w:r>
        <w:r w:rsidR="0065651B">
          <w:rPr>
            <w:webHidden/>
          </w:rPr>
          <w:fldChar w:fldCharType="end"/>
        </w:r>
      </w:hyperlink>
    </w:p>
    <w:p w14:paraId="1321F659" w14:textId="05775FE8" w:rsidR="0065651B" w:rsidRDefault="001025B6">
      <w:pPr>
        <w:pStyle w:val="Spistreci1"/>
        <w:rPr>
          <w:rFonts w:asciiTheme="minorHAnsi" w:eastAsiaTheme="minorEastAsia" w:hAnsiTheme="minorHAnsi" w:cstheme="minorBidi"/>
          <w:sz w:val="22"/>
        </w:rPr>
      </w:pPr>
      <w:hyperlink w:anchor="_Toc516655045" w:history="1">
        <w:r w:rsidR="0065651B" w:rsidRPr="00465090">
          <w:rPr>
            <w:rStyle w:val="Hipercze"/>
            <w:rFonts w:cs="Calibri"/>
            <w:smallCaps/>
          </w:rPr>
          <w:t>15.</w:t>
        </w:r>
        <w:r w:rsidR="0065651B">
          <w:rPr>
            <w:rFonts w:asciiTheme="minorHAnsi" w:eastAsiaTheme="minorEastAsia" w:hAnsiTheme="minorHAnsi" w:cstheme="minorBidi"/>
            <w:sz w:val="22"/>
          </w:rPr>
          <w:tab/>
        </w:r>
        <w:r w:rsidR="0065651B" w:rsidRPr="00465090">
          <w:rPr>
            <w:rStyle w:val="Hipercze"/>
            <w:rFonts w:cs="Calibri"/>
            <w:smallCaps/>
          </w:rPr>
          <w:t>Wadium.</w:t>
        </w:r>
        <w:r w:rsidR="0065651B">
          <w:rPr>
            <w:webHidden/>
          </w:rPr>
          <w:tab/>
        </w:r>
        <w:r w:rsidR="0065651B">
          <w:rPr>
            <w:webHidden/>
          </w:rPr>
          <w:fldChar w:fldCharType="begin"/>
        </w:r>
        <w:r w:rsidR="0065651B">
          <w:rPr>
            <w:webHidden/>
          </w:rPr>
          <w:instrText xml:space="preserve"> PAGEREF _Toc516655045 \h </w:instrText>
        </w:r>
        <w:r w:rsidR="0065651B">
          <w:rPr>
            <w:webHidden/>
          </w:rPr>
        </w:r>
        <w:r w:rsidR="0065651B">
          <w:rPr>
            <w:webHidden/>
          </w:rPr>
          <w:fldChar w:fldCharType="separate"/>
        </w:r>
        <w:r w:rsidR="00A25B30">
          <w:rPr>
            <w:webHidden/>
          </w:rPr>
          <w:t>10</w:t>
        </w:r>
        <w:r w:rsidR="0065651B">
          <w:rPr>
            <w:webHidden/>
          </w:rPr>
          <w:fldChar w:fldCharType="end"/>
        </w:r>
      </w:hyperlink>
    </w:p>
    <w:p w14:paraId="18F46137" w14:textId="1D36EA54" w:rsidR="0065651B" w:rsidRDefault="001025B6">
      <w:pPr>
        <w:pStyle w:val="Spistreci1"/>
        <w:rPr>
          <w:rFonts w:asciiTheme="minorHAnsi" w:eastAsiaTheme="minorEastAsia" w:hAnsiTheme="minorHAnsi" w:cstheme="minorBidi"/>
          <w:sz w:val="22"/>
        </w:rPr>
      </w:pPr>
      <w:hyperlink w:anchor="_Toc516655046" w:history="1">
        <w:r w:rsidR="0065651B" w:rsidRPr="00465090">
          <w:rPr>
            <w:rStyle w:val="Hipercze"/>
            <w:rFonts w:cs="Calibri"/>
            <w:smallCaps/>
          </w:rPr>
          <w:t>16.</w:t>
        </w:r>
        <w:r w:rsidR="0065651B">
          <w:rPr>
            <w:rFonts w:asciiTheme="minorHAnsi" w:eastAsiaTheme="minorEastAsia" w:hAnsiTheme="minorHAnsi" w:cstheme="minorBidi"/>
            <w:sz w:val="22"/>
          </w:rPr>
          <w:tab/>
        </w:r>
        <w:r w:rsidR="0065651B" w:rsidRPr="00465090">
          <w:rPr>
            <w:rStyle w:val="Hipercze"/>
            <w:rFonts w:cs="Calibri"/>
            <w:smallCaps/>
          </w:rPr>
          <w:t>Waluta, w jakiej będą prowadzone rozliczenia związane z realizacją niniejszego zamówienia publicznego.</w:t>
        </w:r>
        <w:r w:rsidR="0065651B">
          <w:rPr>
            <w:webHidden/>
          </w:rPr>
          <w:tab/>
        </w:r>
        <w:r w:rsidR="0065651B">
          <w:rPr>
            <w:webHidden/>
          </w:rPr>
          <w:fldChar w:fldCharType="begin"/>
        </w:r>
        <w:r w:rsidR="0065651B">
          <w:rPr>
            <w:webHidden/>
          </w:rPr>
          <w:instrText xml:space="preserve"> PAGEREF _Toc516655046 \h </w:instrText>
        </w:r>
        <w:r w:rsidR="0065651B">
          <w:rPr>
            <w:webHidden/>
          </w:rPr>
        </w:r>
        <w:r w:rsidR="0065651B">
          <w:rPr>
            <w:webHidden/>
          </w:rPr>
          <w:fldChar w:fldCharType="separate"/>
        </w:r>
        <w:r w:rsidR="00A25B30">
          <w:rPr>
            <w:webHidden/>
          </w:rPr>
          <w:t>11</w:t>
        </w:r>
        <w:r w:rsidR="0065651B">
          <w:rPr>
            <w:webHidden/>
          </w:rPr>
          <w:fldChar w:fldCharType="end"/>
        </w:r>
      </w:hyperlink>
    </w:p>
    <w:p w14:paraId="72424D40" w14:textId="63481DE1" w:rsidR="0065651B" w:rsidRDefault="001025B6">
      <w:pPr>
        <w:pStyle w:val="Spistreci1"/>
        <w:rPr>
          <w:rFonts w:asciiTheme="minorHAnsi" w:eastAsiaTheme="minorEastAsia" w:hAnsiTheme="minorHAnsi" w:cstheme="minorBidi"/>
          <w:sz w:val="22"/>
        </w:rPr>
      </w:pPr>
      <w:hyperlink w:anchor="_Toc516655047" w:history="1">
        <w:r w:rsidR="0065651B" w:rsidRPr="00465090">
          <w:rPr>
            <w:rStyle w:val="Hipercze"/>
            <w:rFonts w:cs="Calibri"/>
            <w:smallCaps/>
          </w:rPr>
          <w:t>17.</w:t>
        </w:r>
        <w:r w:rsidR="0065651B">
          <w:rPr>
            <w:rFonts w:asciiTheme="minorHAnsi" w:eastAsiaTheme="minorEastAsia" w:hAnsiTheme="minorHAnsi" w:cstheme="minorBidi"/>
            <w:sz w:val="22"/>
          </w:rPr>
          <w:tab/>
        </w:r>
        <w:r w:rsidR="0065651B" w:rsidRPr="00465090">
          <w:rPr>
            <w:rStyle w:val="Hipercze"/>
            <w:rFonts w:cs="Calibri"/>
            <w:smallCaps/>
          </w:rPr>
          <w:t>Sposób porozumiewania się zamawiającego z wykonawcami oraz przekazywania oświadczeń i dokumentów.</w:t>
        </w:r>
        <w:r w:rsidR="0065651B">
          <w:rPr>
            <w:webHidden/>
          </w:rPr>
          <w:tab/>
        </w:r>
        <w:r w:rsidR="0065651B">
          <w:rPr>
            <w:webHidden/>
          </w:rPr>
          <w:fldChar w:fldCharType="begin"/>
        </w:r>
        <w:r w:rsidR="0065651B">
          <w:rPr>
            <w:webHidden/>
          </w:rPr>
          <w:instrText xml:space="preserve"> PAGEREF _Toc516655047 \h </w:instrText>
        </w:r>
        <w:r w:rsidR="0065651B">
          <w:rPr>
            <w:webHidden/>
          </w:rPr>
        </w:r>
        <w:r w:rsidR="0065651B">
          <w:rPr>
            <w:webHidden/>
          </w:rPr>
          <w:fldChar w:fldCharType="separate"/>
        </w:r>
        <w:r w:rsidR="00A25B30">
          <w:rPr>
            <w:webHidden/>
          </w:rPr>
          <w:t>11</w:t>
        </w:r>
        <w:r w:rsidR="0065651B">
          <w:rPr>
            <w:webHidden/>
          </w:rPr>
          <w:fldChar w:fldCharType="end"/>
        </w:r>
      </w:hyperlink>
    </w:p>
    <w:p w14:paraId="749A7B05" w14:textId="066E3CF1" w:rsidR="0065651B" w:rsidRDefault="001025B6">
      <w:pPr>
        <w:pStyle w:val="Spistreci1"/>
        <w:rPr>
          <w:rFonts w:asciiTheme="minorHAnsi" w:eastAsiaTheme="minorEastAsia" w:hAnsiTheme="minorHAnsi" w:cstheme="minorBidi"/>
          <w:sz w:val="22"/>
        </w:rPr>
      </w:pPr>
      <w:hyperlink w:anchor="_Toc516655048" w:history="1">
        <w:r w:rsidR="0065651B" w:rsidRPr="00465090">
          <w:rPr>
            <w:rStyle w:val="Hipercze"/>
            <w:rFonts w:cs="Calibri"/>
            <w:smallCaps/>
          </w:rPr>
          <w:t>18.</w:t>
        </w:r>
        <w:r w:rsidR="0065651B">
          <w:rPr>
            <w:rFonts w:asciiTheme="minorHAnsi" w:eastAsiaTheme="minorEastAsia" w:hAnsiTheme="minorHAnsi" w:cstheme="minorBidi"/>
            <w:sz w:val="22"/>
          </w:rPr>
          <w:tab/>
        </w:r>
        <w:r w:rsidR="0065651B" w:rsidRPr="00465090">
          <w:rPr>
            <w:rStyle w:val="Hipercze"/>
            <w:rFonts w:cs="Calibri"/>
            <w:smallCaps/>
          </w:rPr>
          <w:t>Osoby uprawnione do porozumiewania się z Wykonawcami.</w:t>
        </w:r>
        <w:r w:rsidR="0065651B">
          <w:rPr>
            <w:webHidden/>
          </w:rPr>
          <w:tab/>
        </w:r>
        <w:r w:rsidR="0065651B">
          <w:rPr>
            <w:webHidden/>
          </w:rPr>
          <w:fldChar w:fldCharType="begin"/>
        </w:r>
        <w:r w:rsidR="0065651B">
          <w:rPr>
            <w:webHidden/>
          </w:rPr>
          <w:instrText xml:space="preserve"> PAGEREF _Toc516655048 \h </w:instrText>
        </w:r>
        <w:r w:rsidR="0065651B">
          <w:rPr>
            <w:webHidden/>
          </w:rPr>
        </w:r>
        <w:r w:rsidR="0065651B">
          <w:rPr>
            <w:webHidden/>
          </w:rPr>
          <w:fldChar w:fldCharType="separate"/>
        </w:r>
        <w:r w:rsidR="00A25B30">
          <w:rPr>
            <w:webHidden/>
          </w:rPr>
          <w:t>12</w:t>
        </w:r>
        <w:r w:rsidR="0065651B">
          <w:rPr>
            <w:webHidden/>
          </w:rPr>
          <w:fldChar w:fldCharType="end"/>
        </w:r>
      </w:hyperlink>
    </w:p>
    <w:p w14:paraId="656E68DF" w14:textId="74268A89" w:rsidR="0065651B" w:rsidRDefault="001025B6">
      <w:pPr>
        <w:pStyle w:val="Spistreci1"/>
        <w:rPr>
          <w:rFonts w:asciiTheme="minorHAnsi" w:eastAsiaTheme="minorEastAsia" w:hAnsiTheme="minorHAnsi" w:cstheme="minorBidi"/>
          <w:sz w:val="22"/>
        </w:rPr>
      </w:pPr>
      <w:hyperlink w:anchor="_Toc516655049" w:history="1">
        <w:r w:rsidR="0065651B" w:rsidRPr="00465090">
          <w:rPr>
            <w:rStyle w:val="Hipercze"/>
            <w:rFonts w:cs="Calibri"/>
            <w:smallCaps/>
          </w:rPr>
          <w:t>19.</w:t>
        </w:r>
        <w:r w:rsidR="0065651B">
          <w:rPr>
            <w:rFonts w:asciiTheme="minorHAnsi" w:eastAsiaTheme="minorEastAsia" w:hAnsiTheme="minorHAnsi" w:cstheme="minorBidi"/>
            <w:sz w:val="22"/>
          </w:rPr>
          <w:tab/>
        </w:r>
        <w:r w:rsidR="0065651B" w:rsidRPr="00465090">
          <w:rPr>
            <w:rStyle w:val="Hipercze"/>
            <w:rFonts w:cs="Calibri"/>
            <w:smallCaps/>
          </w:rPr>
          <w:t>Opis sposobu przygotowania oferty.</w:t>
        </w:r>
        <w:r w:rsidR="0065651B">
          <w:rPr>
            <w:webHidden/>
          </w:rPr>
          <w:tab/>
        </w:r>
        <w:r w:rsidR="0065651B">
          <w:rPr>
            <w:webHidden/>
          </w:rPr>
          <w:fldChar w:fldCharType="begin"/>
        </w:r>
        <w:r w:rsidR="0065651B">
          <w:rPr>
            <w:webHidden/>
          </w:rPr>
          <w:instrText xml:space="preserve"> PAGEREF _Toc516655049 \h </w:instrText>
        </w:r>
        <w:r w:rsidR="0065651B">
          <w:rPr>
            <w:webHidden/>
          </w:rPr>
        </w:r>
        <w:r w:rsidR="0065651B">
          <w:rPr>
            <w:webHidden/>
          </w:rPr>
          <w:fldChar w:fldCharType="separate"/>
        </w:r>
        <w:r w:rsidR="00A25B30">
          <w:rPr>
            <w:webHidden/>
          </w:rPr>
          <w:t>12</w:t>
        </w:r>
        <w:r w:rsidR="0065651B">
          <w:rPr>
            <w:webHidden/>
          </w:rPr>
          <w:fldChar w:fldCharType="end"/>
        </w:r>
      </w:hyperlink>
    </w:p>
    <w:p w14:paraId="57BA2F2B" w14:textId="4D310A0E" w:rsidR="0065651B" w:rsidRDefault="001025B6">
      <w:pPr>
        <w:pStyle w:val="Spistreci1"/>
        <w:rPr>
          <w:rFonts w:asciiTheme="minorHAnsi" w:eastAsiaTheme="minorEastAsia" w:hAnsiTheme="minorHAnsi" w:cstheme="minorBidi"/>
          <w:sz w:val="22"/>
        </w:rPr>
      </w:pPr>
      <w:hyperlink w:anchor="_Toc516655050" w:history="1">
        <w:r w:rsidR="0065651B" w:rsidRPr="00465090">
          <w:rPr>
            <w:rStyle w:val="Hipercze"/>
            <w:rFonts w:cs="Calibri"/>
            <w:smallCaps/>
          </w:rPr>
          <w:t>20.</w:t>
        </w:r>
        <w:r w:rsidR="0065651B">
          <w:rPr>
            <w:rFonts w:asciiTheme="minorHAnsi" w:eastAsiaTheme="minorEastAsia" w:hAnsiTheme="minorHAnsi" w:cstheme="minorBidi"/>
            <w:sz w:val="22"/>
          </w:rPr>
          <w:tab/>
        </w:r>
        <w:r w:rsidR="0065651B" w:rsidRPr="00465090">
          <w:rPr>
            <w:rStyle w:val="Hipercze"/>
            <w:rFonts w:cs="Calibri"/>
            <w:smallCaps/>
          </w:rPr>
          <w:t>Miejsce termin i sposób złożenia ofert.</w:t>
        </w:r>
        <w:r w:rsidR="0065651B">
          <w:rPr>
            <w:webHidden/>
          </w:rPr>
          <w:tab/>
        </w:r>
        <w:r w:rsidR="0065651B">
          <w:rPr>
            <w:webHidden/>
          </w:rPr>
          <w:fldChar w:fldCharType="begin"/>
        </w:r>
        <w:r w:rsidR="0065651B">
          <w:rPr>
            <w:webHidden/>
          </w:rPr>
          <w:instrText xml:space="preserve"> PAGEREF _Toc516655050 \h </w:instrText>
        </w:r>
        <w:r w:rsidR="0065651B">
          <w:rPr>
            <w:webHidden/>
          </w:rPr>
        </w:r>
        <w:r w:rsidR="0065651B">
          <w:rPr>
            <w:webHidden/>
          </w:rPr>
          <w:fldChar w:fldCharType="separate"/>
        </w:r>
        <w:r w:rsidR="00A25B30">
          <w:rPr>
            <w:webHidden/>
          </w:rPr>
          <w:t>14</w:t>
        </w:r>
        <w:r w:rsidR="0065651B">
          <w:rPr>
            <w:webHidden/>
          </w:rPr>
          <w:fldChar w:fldCharType="end"/>
        </w:r>
      </w:hyperlink>
    </w:p>
    <w:p w14:paraId="1CB05DA3" w14:textId="14DFCA00" w:rsidR="0065651B" w:rsidRDefault="001025B6">
      <w:pPr>
        <w:pStyle w:val="Spistreci1"/>
        <w:rPr>
          <w:rFonts w:asciiTheme="minorHAnsi" w:eastAsiaTheme="minorEastAsia" w:hAnsiTheme="minorHAnsi" w:cstheme="minorBidi"/>
          <w:sz w:val="22"/>
        </w:rPr>
      </w:pPr>
      <w:hyperlink w:anchor="_Toc516655051" w:history="1">
        <w:r w:rsidR="0065651B" w:rsidRPr="00465090">
          <w:rPr>
            <w:rStyle w:val="Hipercze"/>
            <w:rFonts w:cs="Calibri"/>
            <w:smallCaps/>
          </w:rPr>
          <w:t>21.</w:t>
        </w:r>
        <w:r w:rsidR="0065651B">
          <w:rPr>
            <w:rFonts w:asciiTheme="minorHAnsi" w:eastAsiaTheme="minorEastAsia" w:hAnsiTheme="minorHAnsi" w:cstheme="minorBidi"/>
            <w:sz w:val="22"/>
          </w:rPr>
          <w:tab/>
        </w:r>
        <w:r w:rsidR="0065651B" w:rsidRPr="00465090">
          <w:rPr>
            <w:rStyle w:val="Hipercze"/>
            <w:rFonts w:cs="Calibri"/>
            <w:smallCaps/>
          </w:rPr>
          <w:t>Zmiany lub wycofanie złożonej oferty.</w:t>
        </w:r>
        <w:r w:rsidR="0065651B">
          <w:rPr>
            <w:webHidden/>
          </w:rPr>
          <w:tab/>
        </w:r>
        <w:r w:rsidR="0065651B">
          <w:rPr>
            <w:webHidden/>
          </w:rPr>
          <w:fldChar w:fldCharType="begin"/>
        </w:r>
        <w:r w:rsidR="0065651B">
          <w:rPr>
            <w:webHidden/>
          </w:rPr>
          <w:instrText xml:space="preserve"> PAGEREF _Toc516655051 \h </w:instrText>
        </w:r>
        <w:r w:rsidR="0065651B">
          <w:rPr>
            <w:webHidden/>
          </w:rPr>
        </w:r>
        <w:r w:rsidR="0065651B">
          <w:rPr>
            <w:webHidden/>
          </w:rPr>
          <w:fldChar w:fldCharType="separate"/>
        </w:r>
        <w:r w:rsidR="00A25B30">
          <w:rPr>
            <w:webHidden/>
          </w:rPr>
          <w:t>14</w:t>
        </w:r>
        <w:r w:rsidR="0065651B">
          <w:rPr>
            <w:webHidden/>
          </w:rPr>
          <w:fldChar w:fldCharType="end"/>
        </w:r>
      </w:hyperlink>
    </w:p>
    <w:p w14:paraId="350507F6" w14:textId="2E52E6AC" w:rsidR="0065651B" w:rsidRDefault="001025B6">
      <w:pPr>
        <w:pStyle w:val="Spistreci1"/>
        <w:rPr>
          <w:rFonts w:asciiTheme="minorHAnsi" w:eastAsiaTheme="minorEastAsia" w:hAnsiTheme="minorHAnsi" w:cstheme="minorBidi"/>
          <w:sz w:val="22"/>
        </w:rPr>
      </w:pPr>
      <w:hyperlink w:anchor="_Toc516655052" w:history="1">
        <w:r w:rsidR="0065651B" w:rsidRPr="00465090">
          <w:rPr>
            <w:rStyle w:val="Hipercze"/>
            <w:rFonts w:cs="Calibri"/>
            <w:smallCaps/>
          </w:rPr>
          <w:t>22.</w:t>
        </w:r>
        <w:r w:rsidR="0065651B">
          <w:rPr>
            <w:rFonts w:asciiTheme="minorHAnsi" w:eastAsiaTheme="minorEastAsia" w:hAnsiTheme="minorHAnsi" w:cstheme="minorBidi"/>
            <w:sz w:val="22"/>
          </w:rPr>
          <w:tab/>
        </w:r>
        <w:r w:rsidR="0065651B" w:rsidRPr="00465090">
          <w:rPr>
            <w:rStyle w:val="Hipercze"/>
            <w:rFonts w:cs="Calibri"/>
            <w:smallCaps/>
          </w:rPr>
          <w:t>Miejsce i termin otwarcia ofert.</w:t>
        </w:r>
        <w:r w:rsidR="0065651B">
          <w:rPr>
            <w:webHidden/>
          </w:rPr>
          <w:tab/>
        </w:r>
        <w:r w:rsidR="0065651B">
          <w:rPr>
            <w:webHidden/>
          </w:rPr>
          <w:fldChar w:fldCharType="begin"/>
        </w:r>
        <w:r w:rsidR="0065651B">
          <w:rPr>
            <w:webHidden/>
          </w:rPr>
          <w:instrText xml:space="preserve"> PAGEREF _Toc516655052 \h </w:instrText>
        </w:r>
        <w:r w:rsidR="0065651B">
          <w:rPr>
            <w:webHidden/>
          </w:rPr>
        </w:r>
        <w:r w:rsidR="0065651B">
          <w:rPr>
            <w:webHidden/>
          </w:rPr>
          <w:fldChar w:fldCharType="separate"/>
        </w:r>
        <w:r w:rsidR="00A25B30">
          <w:rPr>
            <w:webHidden/>
          </w:rPr>
          <w:t>14</w:t>
        </w:r>
        <w:r w:rsidR="0065651B">
          <w:rPr>
            <w:webHidden/>
          </w:rPr>
          <w:fldChar w:fldCharType="end"/>
        </w:r>
      </w:hyperlink>
    </w:p>
    <w:p w14:paraId="1D0F48BA" w14:textId="4F849CFC" w:rsidR="0065651B" w:rsidRDefault="001025B6">
      <w:pPr>
        <w:pStyle w:val="Spistreci1"/>
        <w:rPr>
          <w:rFonts w:asciiTheme="minorHAnsi" w:eastAsiaTheme="minorEastAsia" w:hAnsiTheme="minorHAnsi" w:cstheme="minorBidi"/>
          <w:sz w:val="22"/>
        </w:rPr>
      </w:pPr>
      <w:hyperlink w:anchor="_Toc516655053" w:history="1">
        <w:r w:rsidR="0065651B" w:rsidRPr="00465090">
          <w:rPr>
            <w:rStyle w:val="Hipercze"/>
            <w:rFonts w:cs="Calibri"/>
            <w:smallCaps/>
          </w:rPr>
          <w:t>23.</w:t>
        </w:r>
        <w:r w:rsidR="0065651B">
          <w:rPr>
            <w:rFonts w:asciiTheme="minorHAnsi" w:eastAsiaTheme="minorEastAsia" w:hAnsiTheme="minorHAnsi" w:cstheme="minorBidi"/>
            <w:sz w:val="22"/>
          </w:rPr>
          <w:tab/>
        </w:r>
        <w:r w:rsidR="0065651B" w:rsidRPr="00465090">
          <w:rPr>
            <w:rStyle w:val="Hipercze"/>
            <w:rFonts w:cs="Calibri"/>
            <w:smallCaps/>
          </w:rPr>
          <w:t>Termin związania ofertą.</w:t>
        </w:r>
        <w:r w:rsidR="0065651B">
          <w:rPr>
            <w:webHidden/>
          </w:rPr>
          <w:tab/>
        </w:r>
        <w:r w:rsidR="0065651B">
          <w:rPr>
            <w:webHidden/>
          </w:rPr>
          <w:fldChar w:fldCharType="begin"/>
        </w:r>
        <w:r w:rsidR="0065651B">
          <w:rPr>
            <w:webHidden/>
          </w:rPr>
          <w:instrText xml:space="preserve"> PAGEREF _Toc516655053 \h </w:instrText>
        </w:r>
        <w:r w:rsidR="0065651B">
          <w:rPr>
            <w:webHidden/>
          </w:rPr>
        </w:r>
        <w:r w:rsidR="0065651B">
          <w:rPr>
            <w:webHidden/>
          </w:rPr>
          <w:fldChar w:fldCharType="separate"/>
        </w:r>
        <w:r w:rsidR="00A25B30">
          <w:rPr>
            <w:webHidden/>
          </w:rPr>
          <w:t>15</w:t>
        </w:r>
        <w:r w:rsidR="0065651B">
          <w:rPr>
            <w:webHidden/>
          </w:rPr>
          <w:fldChar w:fldCharType="end"/>
        </w:r>
      </w:hyperlink>
    </w:p>
    <w:p w14:paraId="6E65D1AC" w14:textId="58C28F55" w:rsidR="0065651B" w:rsidRDefault="001025B6">
      <w:pPr>
        <w:pStyle w:val="Spistreci1"/>
        <w:rPr>
          <w:rFonts w:asciiTheme="minorHAnsi" w:eastAsiaTheme="minorEastAsia" w:hAnsiTheme="minorHAnsi" w:cstheme="minorBidi"/>
          <w:sz w:val="22"/>
        </w:rPr>
      </w:pPr>
      <w:hyperlink w:anchor="_Toc516655054" w:history="1">
        <w:r w:rsidR="0065651B" w:rsidRPr="00465090">
          <w:rPr>
            <w:rStyle w:val="Hipercze"/>
            <w:rFonts w:cs="Calibri"/>
            <w:smallCaps/>
          </w:rPr>
          <w:t>24.</w:t>
        </w:r>
        <w:r w:rsidR="0065651B">
          <w:rPr>
            <w:rFonts w:asciiTheme="minorHAnsi" w:eastAsiaTheme="minorEastAsia" w:hAnsiTheme="minorHAnsi" w:cstheme="minorBidi"/>
            <w:sz w:val="22"/>
          </w:rPr>
          <w:tab/>
        </w:r>
        <w:r w:rsidR="0065651B" w:rsidRPr="00465090">
          <w:rPr>
            <w:rStyle w:val="Hipercze"/>
            <w:rFonts w:cs="Calibri"/>
            <w:smallCaps/>
          </w:rPr>
          <w:t>Opis sposobu obliczania ceny.</w:t>
        </w:r>
        <w:r w:rsidR="0065651B">
          <w:rPr>
            <w:webHidden/>
          </w:rPr>
          <w:tab/>
        </w:r>
        <w:r w:rsidR="0065651B">
          <w:rPr>
            <w:webHidden/>
          </w:rPr>
          <w:fldChar w:fldCharType="begin"/>
        </w:r>
        <w:r w:rsidR="0065651B">
          <w:rPr>
            <w:webHidden/>
          </w:rPr>
          <w:instrText xml:space="preserve"> PAGEREF _Toc516655054 \h </w:instrText>
        </w:r>
        <w:r w:rsidR="0065651B">
          <w:rPr>
            <w:webHidden/>
          </w:rPr>
        </w:r>
        <w:r w:rsidR="0065651B">
          <w:rPr>
            <w:webHidden/>
          </w:rPr>
          <w:fldChar w:fldCharType="separate"/>
        </w:r>
        <w:r w:rsidR="00A25B30">
          <w:rPr>
            <w:webHidden/>
          </w:rPr>
          <w:t>15</w:t>
        </w:r>
        <w:r w:rsidR="0065651B">
          <w:rPr>
            <w:webHidden/>
          </w:rPr>
          <w:fldChar w:fldCharType="end"/>
        </w:r>
      </w:hyperlink>
    </w:p>
    <w:p w14:paraId="5329A5F9" w14:textId="440858E6" w:rsidR="0065651B" w:rsidRDefault="001025B6">
      <w:pPr>
        <w:pStyle w:val="Spistreci1"/>
        <w:rPr>
          <w:rFonts w:asciiTheme="minorHAnsi" w:eastAsiaTheme="minorEastAsia" w:hAnsiTheme="minorHAnsi" w:cstheme="minorBidi"/>
          <w:sz w:val="22"/>
        </w:rPr>
      </w:pPr>
      <w:hyperlink w:anchor="_Toc516655055" w:history="1">
        <w:r w:rsidR="0065651B" w:rsidRPr="00465090">
          <w:rPr>
            <w:rStyle w:val="Hipercze"/>
            <w:rFonts w:cs="Calibri"/>
            <w:smallCaps/>
          </w:rPr>
          <w:t>25.</w:t>
        </w:r>
        <w:r w:rsidR="0065651B">
          <w:rPr>
            <w:rFonts w:asciiTheme="minorHAnsi" w:eastAsiaTheme="minorEastAsia" w:hAnsiTheme="minorHAnsi" w:cstheme="minorBidi"/>
            <w:sz w:val="22"/>
          </w:rPr>
          <w:tab/>
        </w:r>
        <w:r w:rsidR="0065651B" w:rsidRPr="00465090">
          <w:rPr>
            <w:rStyle w:val="Hipercze"/>
            <w:rFonts w:cs="Calibri"/>
            <w:smallCaps/>
          </w:rPr>
          <w:t>Opis kryteriów oceny ofert wraz z podaniem ich znaczenia.</w:t>
        </w:r>
        <w:r w:rsidR="0065651B">
          <w:rPr>
            <w:webHidden/>
          </w:rPr>
          <w:tab/>
        </w:r>
        <w:r w:rsidR="0065651B">
          <w:rPr>
            <w:webHidden/>
          </w:rPr>
          <w:fldChar w:fldCharType="begin"/>
        </w:r>
        <w:r w:rsidR="0065651B">
          <w:rPr>
            <w:webHidden/>
          </w:rPr>
          <w:instrText xml:space="preserve"> PAGEREF _Toc516655055 \h </w:instrText>
        </w:r>
        <w:r w:rsidR="0065651B">
          <w:rPr>
            <w:webHidden/>
          </w:rPr>
        </w:r>
        <w:r w:rsidR="0065651B">
          <w:rPr>
            <w:webHidden/>
          </w:rPr>
          <w:fldChar w:fldCharType="separate"/>
        </w:r>
        <w:r w:rsidR="00A25B30">
          <w:rPr>
            <w:webHidden/>
          </w:rPr>
          <w:t>15</w:t>
        </w:r>
        <w:r w:rsidR="0065651B">
          <w:rPr>
            <w:webHidden/>
          </w:rPr>
          <w:fldChar w:fldCharType="end"/>
        </w:r>
      </w:hyperlink>
    </w:p>
    <w:p w14:paraId="7FD13046" w14:textId="6E3F2DDD" w:rsidR="0065651B" w:rsidRDefault="001025B6">
      <w:pPr>
        <w:pStyle w:val="Spistreci1"/>
        <w:rPr>
          <w:rFonts w:asciiTheme="minorHAnsi" w:eastAsiaTheme="minorEastAsia" w:hAnsiTheme="minorHAnsi" w:cstheme="minorBidi"/>
          <w:sz w:val="22"/>
        </w:rPr>
      </w:pPr>
      <w:hyperlink w:anchor="_Toc516655056" w:history="1">
        <w:r w:rsidR="0065651B" w:rsidRPr="00465090">
          <w:rPr>
            <w:rStyle w:val="Hipercze"/>
            <w:rFonts w:cs="Calibri"/>
            <w:smallCaps/>
          </w:rPr>
          <w:t>20</w:t>
        </w:r>
        <w:r w:rsidR="0065651B">
          <w:rPr>
            <w:rFonts w:asciiTheme="minorHAnsi" w:eastAsiaTheme="minorEastAsia" w:hAnsiTheme="minorHAnsi" w:cstheme="minorBidi"/>
            <w:sz w:val="22"/>
          </w:rPr>
          <w:tab/>
        </w:r>
        <w:r w:rsidR="0065651B" w:rsidRPr="00465090">
          <w:rPr>
            <w:rStyle w:val="Hipercze"/>
            <w:rFonts w:cs="Calibri"/>
            <w:smallCaps/>
          </w:rPr>
          <w:t>Tryb oceny ofert.</w:t>
        </w:r>
        <w:r w:rsidR="0065651B">
          <w:rPr>
            <w:webHidden/>
          </w:rPr>
          <w:tab/>
        </w:r>
        <w:r w:rsidR="0065651B">
          <w:rPr>
            <w:webHidden/>
          </w:rPr>
          <w:fldChar w:fldCharType="begin"/>
        </w:r>
        <w:r w:rsidR="0065651B">
          <w:rPr>
            <w:webHidden/>
          </w:rPr>
          <w:instrText xml:space="preserve"> PAGEREF _Toc516655056 \h </w:instrText>
        </w:r>
        <w:r w:rsidR="0065651B">
          <w:rPr>
            <w:webHidden/>
          </w:rPr>
        </w:r>
        <w:r w:rsidR="0065651B">
          <w:rPr>
            <w:webHidden/>
          </w:rPr>
          <w:fldChar w:fldCharType="separate"/>
        </w:r>
        <w:r w:rsidR="00A25B30">
          <w:rPr>
            <w:webHidden/>
          </w:rPr>
          <w:t>16</w:t>
        </w:r>
        <w:r w:rsidR="0065651B">
          <w:rPr>
            <w:webHidden/>
          </w:rPr>
          <w:fldChar w:fldCharType="end"/>
        </w:r>
      </w:hyperlink>
    </w:p>
    <w:p w14:paraId="1735E013" w14:textId="6242F065" w:rsidR="0065651B" w:rsidRDefault="001025B6">
      <w:pPr>
        <w:pStyle w:val="Spistreci1"/>
        <w:rPr>
          <w:rFonts w:asciiTheme="minorHAnsi" w:eastAsiaTheme="minorEastAsia" w:hAnsiTheme="minorHAnsi" w:cstheme="minorBidi"/>
          <w:sz w:val="22"/>
        </w:rPr>
      </w:pPr>
      <w:hyperlink w:anchor="_Toc516655057" w:history="1">
        <w:r w:rsidR="0065651B" w:rsidRPr="00465090">
          <w:rPr>
            <w:rStyle w:val="Hipercze"/>
            <w:rFonts w:cs="Calibri"/>
            <w:smallCaps/>
          </w:rPr>
          <w:t>21</w:t>
        </w:r>
        <w:r w:rsidR="0065651B">
          <w:rPr>
            <w:rFonts w:asciiTheme="minorHAnsi" w:eastAsiaTheme="minorEastAsia" w:hAnsiTheme="minorHAnsi" w:cstheme="minorBidi"/>
            <w:sz w:val="22"/>
          </w:rPr>
          <w:tab/>
        </w:r>
        <w:r w:rsidR="0065651B" w:rsidRPr="00465090">
          <w:rPr>
            <w:rStyle w:val="Hipercze"/>
            <w:rFonts w:cs="Calibri"/>
            <w:smallCaps/>
          </w:rPr>
          <w:t>Informacje o formalnościach, jakie powinny zostać dopełnione po wyborze oferty w celu zawarcia umowy.</w:t>
        </w:r>
        <w:r w:rsidR="0065651B">
          <w:rPr>
            <w:webHidden/>
          </w:rPr>
          <w:tab/>
        </w:r>
        <w:r w:rsidR="0065651B">
          <w:rPr>
            <w:webHidden/>
          </w:rPr>
          <w:fldChar w:fldCharType="begin"/>
        </w:r>
        <w:r w:rsidR="0065651B">
          <w:rPr>
            <w:webHidden/>
          </w:rPr>
          <w:instrText xml:space="preserve"> PAGEREF _Toc516655057 \h </w:instrText>
        </w:r>
        <w:r w:rsidR="0065651B">
          <w:rPr>
            <w:webHidden/>
          </w:rPr>
        </w:r>
        <w:r w:rsidR="0065651B">
          <w:rPr>
            <w:webHidden/>
          </w:rPr>
          <w:fldChar w:fldCharType="separate"/>
        </w:r>
        <w:r w:rsidR="00A25B30">
          <w:rPr>
            <w:webHidden/>
          </w:rPr>
          <w:t>17</w:t>
        </w:r>
        <w:r w:rsidR="0065651B">
          <w:rPr>
            <w:webHidden/>
          </w:rPr>
          <w:fldChar w:fldCharType="end"/>
        </w:r>
      </w:hyperlink>
    </w:p>
    <w:p w14:paraId="08E1E916" w14:textId="2A7E5D95" w:rsidR="0065651B" w:rsidRDefault="001025B6">
      <w:pPr>
        <w:pStyle w:val="Spistreci1"/>
        <w:rPr>
          <w:rFonts w:asciiTheme="minorHAnsi" w:eastAsiaTheme="minorEastAsia" w:hAnsiTheme="minorHAnsi" w:cstheme="minorBidi"/>
          <w:sz w:val="22"/>
        </w:rPr>
      </w:pPr>
      <w:hyperlink w:anchor="_Toc516655058" w:history="1">
        <w:r w:rsidR="0065651B" w:rsidRPr="00465090">
          <w:rPr>
            <w:rStyle w:val="Hipercze"/>
            <w:rFonts w:cs="Calibri"/>
            <w:smallCaps/>
          </w:rPr>
          <w:t>22</w:t>
        </w:r>
        <w:r w:rsidR="0065651B">
          <w:rPr>
            <w:rFonts w:asciiTheme="minorHAnsi" w:eastAsiaTheme="minorEastAsia" w:hAnsiTheme="minorHAnsi" w:cstheme="minorBidi"/>
            <w:sz w:val="22"/>
          </w:rPr>
          <w:tab/>
        </w:r>
        <w:r w:rsidR="0065651B" w:rsidRPr="00465090">
          <w:rPr>
            <w:rStyle w:val="Hipercze"/>
            <w:rFonts w:cs="Calibri"/>
            <w:smallCaps/>
          </w:rPr>
          <w:t>Środki ochrony prawnej.</w:t>
        </w:r>
        <w:r w:rsidR="0065651B">
          <w:rPr>
            <w:webHidden/>
          </w:rPr>
          <w:tab/>
        </w:r>
        <w:r w:rsidR="0065651B">
          <w:rPr>
            <w:webHidden/>
          </w:rPr>
          <w:fldChar w:fldCharType="begin"/>
        </w:r>
        <w:r w:rsidR="0065651B">
          <w:rPr>
            <w:webHidden/>
          </w:rPr>
          <w:instrText xml:space="preserve"> PAGEREF _Toc516655058 \h </w:instrText>
        </w:r>
        <w:r w:rsidR="0065651B">
          <w:rPr>
            <w:webHidden/>
          </w:rPr>
        </w:r>
        <w:r w:rsidR="0065651B">
          <w:rPr>
            <w:webHidden/>
          </w:rPr>
          <w:fldChar w:fldCharType="separate"/>
        </w:r>
        <w:r w:rsidR="00A25B30">
          <w:rPr>
            <w:webHidden/>
          </w:rPr>
          <w:t>17</w:t>
        </w:r>
        <w:r w:rsidR="0065651B">
          <w:rPr>
            <w:webHidden/>
          </w:rPr>
          <w:fldChar w:fldCharType="end"/>
        </w:r>
      </w:hyperlink>
    </w:p>
    <w:p w14:paraId="5DB79C99" w14:textId="62A5C20F" w:rsidR="0065651B" w:rsidRDefault="001025B6">
      <w:pPr>
        <w:pStyle w:val="Spistreci1"/>
        <w:rPr>
          <w:rFonts w:asciiTheme="minorHAnsi" w:eastAsiaTheme="minorEastAsia" w:hAnsiTheme="minorHAnsi" w:cstheme="minorBidi"/>
          <w:sz w:val="22"/>
        </w:rPr>
      </w:pPr>
      <w:hyperlink w:anchor="_Toc516655059" w:history="1">
        <w:r w:rsidR="0065651B" w:rsidRPr="00465090">
          <w:rPr>
            <w:rStyle w:val="Hipercze"/>
            <w:rFonts w:cs="Calibri"/>
            <w:smallCaps/>
          </w:rPr>
          <w:t>23</w:t>
        </w:r>
        <w:r w:rsidR="0065651B">
          <w:rPr>
            <w:rFonts w:asciiTheme="minorHAnsi" w:eastAsiaTheme="minorEastAsia" w:hAnsiTheme="minorHAnsi" w:cstheme="minorBidi"/>
            <w:sz w:val="22"/>
          </w:rPr>
          <w:tab/>
        </w:r>
        <w:r w:rsidR="0065651B" w:rsidRPr="00465090">
          <w:rPr>
            <w:rStyle w:val="Hipercze"/>
            <w:rFonts w:cs="Calibri"/>
            <w:smallCaps/>
          </w:rPr>
          <w:t>Zabezpieczenie należytego wykonania umowy.</w:t>
        </w:r>
        <w:r w:rsidR="0065651B">
          <w:rPr>
            <w:webHidden/>
          </w:rPr>
          <w:tab/>
        </w:r>
        <w:r w:rsidR="0065651B">
          <w:rPr>
            <w:webHidden/>
          </w:rPr>
          <w:fldChar w:fldCharType="begin"/>
        </w:r>
        <w:r w:rsidR="0065651B">
          <w:rPr>
            <w:webHidden/>
          </w:rPr>
          <w:instrText xml:space="preserve"> PAGEREF _Toc516655059 \h </w:instrText>
        </w:r>
        <w:r w:rsidR="0065651B">
          <w:rPr>
            <w:webHidden/>
          </w:rPr>
        </w:r>
        <w:r w:rsidR="0065651B">
          <w:rPr>
            <w:webHidden/>
          </w:rPr>
          <w:fldChar w:fldCharType="separate"/>
        </w:r>
        <w:r w:rsidR="00A25B30">
          <w:rPr>
            <w:webHidden/>
          </w:rPr>
          <w:t>18</w:t>
        </w:r>
        <w:r w:rsidR="0065651B">
          <w:rPr>
            <w:webHidden/>
          </w:rPr>
          <w:fldChar w:fldCharType="end"/>
        </w:r>
      </w:hyperlink>
    </w:p>
    <w:p w14:paraId="67FF8ED8" w14:textId="7A61A55C" w:rsidR="0065651B" w:rsidRDefault="001025B6">
      <w:pPr>
        <w:pStyle w:val="Spistreci1"/>
        <w:rPr>
          <w:rFonts w:asciiTheme="minorHAnsi" w:eastAsiaTheme="minorEastAsia" w:hAnsiTheme="minorHAnsi" w:cstheme="minorBidi"/>
          <w:sz w:val="22"/>
        </w:rPr>
      </w:pPr>
      <w:hyperlink w:anchor="_Toc516655060" w:history="1">
        <w:r w:rsidR="0065651B" w:rsidRPr="00465090">
          <w:rPr>
            <w:rStyle w:val="Hipercze"/>
            <w:rFonts w:cs="Calibri"/>
            <w:smallCaps/>
          </w:rPr>
          <w:t>24</w:t>
        </w:r>
        <w:r w:rsidR="0065651B">
          <w:rPr>
            <w:rFonts w:asciiTheme="minorHAnsi" w:eastAsiaTheme="minorEastAsia" w:hAnsiTheme="minorHAnsi" w:cstheme="minorBidi"/>
            <w:sz w:val="22"/>
          </w:rPr>
          <w:tab/>
        </w:r>
        <w:r w:rsidR="0065651B" w:rsidRPr="00465090">
          <w:rPr>
            <w:rStyle w:val="Hipercze"/>
            <w:rFonts w:cs="Calibri"/>
            <w:smallCaps/>
          </w:rPr>
          <w:t>Zmiany postanowień zawartej umowy.</w:t>
        </w:r>
        <w:r w:rsidR="0065651B">
          <w:rPr>
            <w:webHidden/>
          </w:rPr>
          <w:tab/>
        </w:r>
        <w:r w:rsidR="0065651B">
          <w:rPr>
            <w:webHidden/>
          </w:rPr>
          <w:fldChar w:fldCharType="begin"/>
        </w:r>
        <w:r w:rsidR="0065651B">
          <w:rPr>
            <w:webHidden/>
          </w:rPr>
          <w:instrText xml:space="preserve"> PAGEREF _Toc516655060 \h </w:instrText>
        </w:r>
        <w:r w:rsidR="0065651B">
          <w:rPr>
            <w:webHidden/>
          </w:rPr>
        </w:r>
        <w:r w:rsidR="0065651B">
          <w:rPr>
            <w:webHidden/>
          </w:rPr>
          <w:fldChar w:fldCharType="separate"/>
        </w:r>
        <w:r w:rsidR="00A25B30">
          <w:rPr>
            <w:webHidden/>
          </w:rPr>
          <w:t>19</w:t>
        </w:r>
        <w:r w:rsidR="0065651B">
          <w:rPr>
            <w:webHidden/>
          </w:rPr>
          <w:fldChar w:fldCharType="end"/>
        </w:r>
      </w:hyperlink>
    </w:p>
    <w:p w14:paraId="5217D892" w14:textId="44DDD651" w:rsidR="0065651B" w:rsidRDefault="001025B6">
      <w:pPr>
        <w:pStyle w:val="Spistreci1"/>
        <w:rPr>
          <w:rFonts w:asciiTheme="minorHAnsi" w:eastAsiaTheme="minorEastAsia" w:hAnsiTheme="minorHAnsi" w:cstheme="minorBidi"/>
          <w:sz w:val="22"/>
        </w:rPr>
      </w:pPr>
      <w:hyperlink w:anchor="_Toc516655061" w:history="1">
        <w:r w:rsidR="0065651B" w:rsidRPr="00465090">
          <w:rPr>
            <w:rStyle w:val="Hipercze"/>
            <w:rFonts w:cs="Calibri"/>
            <w:smallCaps/>
          </w:rPr>
          <w:t>25</w:t>
        </w:r>
        <w:r w:rsidR="0065651B">
          <w:rPr>
            <w:rFonts w:asciiTheme="minorHAnsi" w:eastAsiaTheme="minorEastAsia" w:hAnsiTheme="minorHAnsi" w:cstheme="minorBidi"/>
            <w:sz w:val="22"/>
          </w:rPr>
          <w:tab/>
        </w:r>
        <w:r w:rsidR="0065651B" w:rsidRPr="00465090">
          <w:rPr>
            <w:rStyle w:val="Hipercze"/>
            <w:rFonts w:cs="Calibri"/>
            <w:smallCaps/>
          </w:rPr>
          <w:t>Wykaz załączników do siwz.</w:t>
        </w:r>
        <w:r w:rsidR="0065651B">
          <w:rPr>
            <w:webHidden/>
          </w:rPr>
          <w:tab/>
        </w:r>
        <w:r w:rsidR="0065651B">
          <w:rPr>
            <w:webHidden/>
          </w:rPr>
          <w:fldChar w:fldCharType="begin"/>
        </w:r>
        <w:r w:rsidR="0065651B">
          <w:rPr>
            <w:webHidden/>
          </w:rPr>
          <w:instrText xml:space="preserve"> PAGEREF _Toc516655061 \h </w:instrText>
        </w:r>
        <w:r w:rsidR="0065651B">
          <w:rPr>
            <w:webHidden/>
          </w:rPr>
        </w:r>
        <w:r w:rsidR="0065651B">
          <w:rPr>
            <w:webHidden/>
          </w:rPr>
          <w:fldChar w:fldCharType="separate"/>
        </w:r>
        <w:r w:rsidR="00A25B30">
          <w:rPr>
            <w:webHidden/>
          </w:rPr>
          <w:t>20</w:t>
        </w:r>
        <w:r w:rsidR="0065651B">
          <w:rPr>
            <w:webHidden/>
          </w:rPr>
          <w:fldChar w:fldCharType="end"/>
        </w:r>
      </w:hyperlink>
    </w:p>
    <w:p w14:paraId="36914930" w14:textId="529896D5" w:rsidR="000F2FE4" w:rsidRDefault="000F2FE4" w:rsidP="000F2FE4">
      <w:pPr>
        <w:spacing w:line="360" w:lineRule="auto"/>
        <w:rPr>
          <w:rFonts w:cs="Calibri"/>
          <w:smallCaps/>
          <w:color w:val="365F91"/>
          <w:szCs w:val="24"/>
        </w:rPr>
      </w:pPr>
      <w:r w:rsidRPr="0065651B">
        <w:rPr>
          <w:rFonts w:cs="Calibri"/>
          <w:color w:val="365F91"/>
        </w:rPr>
        <w:fldChar w:fldCharType="end"/>
      </w:r>
    </w:p>
    <w:p w14:paraId="7EB1839C" w14:textId="77777777" w:rsidR="000F2FE4" w:rsidRDefault="000F2FE4" w:rsidP="000F2FE4">
      <w:pPr>
        <w:spacing w:line="360" w:lineRule="auto"/>
        <w:rPr>
          <w:rFonts w:cs="Calibri"/>
          <w:smallCaps/>
          <w:color w:val="365F91"/>
          <w:szCs w:val="24"/>
        </w:rPr>
      </w:pPr>
    </w:p>
    <w:p w14:paraId="7B12FB51" w14:textId="77777777" w:rsidR="000F2FE4" w:rsidRDefault="000F2FE4" w:rsidP="000F2FE4">
      <w:pPr>
        <w:spacing w:line="360" w:lineRule="auto"/>
        <w:rPr>
          <w:rFonts w:cs="Calibri"/>
          <w:color w:val="365F91"/>
          <w:sz w:val="20"/>
          <w:szCs w:val="20"/>
        </w:rPr>
      </w:pPr>
    </w:p>
    <w:p w14:paraId="6D357843" w14:textId="77777777" w:rsidR="00437E8E" w:rsidRDefault="00437E8E" w:rsidP="000F2FE4">
      <w:pPr>
        <w:spacing w:line="360" w:lineRule="auto"/>
        <w:rPr>
          <w:rFonts w:cs="Calibri"/>
          <w:smallCaps/>
        </w:rPr>
      </w:pPr>
    </w:p>
    <w:p w14:paraId="1C9876CD" w14:textId="77777777" w:rsidR="00437E8E" w:rsidRDefault="00437E8E" w:rsidP="000F2FE4">
      <w:pPr>
        <w:spacing w:line="360" w:lineRule="auto"/>
        <w:rPr>
          <w:rFonts w:cs="Calibri"/>
          <w:smallCaps/>
        </w:rPr>
      </w:pPr>
    </w:p>
    <w:p w14:paraId="7D322CD4" w14:textId="50CD6C7C" w:rsidR="00437E8E" w:rsidRDefault="00437E8E" w:rsidP="000F2FE4">
      <w:pPr>
        <w:spacing w:line="360" w:lineRule="auto"/>
        <w:rPr>
          <w:rFonts w:cs="Calibri"/>
          <w:smallCaps/>
        </w:rPr>
      </w:pPr>
    </w:p>
    <w:p w14:paraId="73C7B2D3" w14:textId="77777777" w:rsidR="0065651B" w:rsidRDefault="0065651B" w:rsidP="000F2FE4">
      <w:pPr>
        <w:spacing w:line="360" w:lineRule="auto"/>
        <w:rPr>
          <w:rFonts w:cs="Calibri"/>
          <w:smallCaps/>
        </w:rPr>
      </w:pPr>
    </w:p>
    <w:p w14:paraId="2240582D" w14:textId="20126826" w:rsidR="000F2FE4" w:rsidRPr="00630F70" w:rsidRDefault="000F2FE4" w:rsidP="000F2FE4">
      <w:pPr>
        <w:spacing w:line="360" w:lineRule="auto"/>
        <w:rPr>
          <w:rFonts w:cs="Calibri"/>
          <w:smallCaps/>
        </w:rPr>
      </w:pPr>
      <w:r w:rsidRPr="00630F70">
        <w:rPr>
          <w:rFonts w:cs="Calibri"/>
          <w:smallCaps/>
        </w:rPr>
        <w:t>Nazwa (firma) i adres Zamawiającego.</w:t>
      </w:r>
    </w:p>
    <w:p w14:paraId="198372AB" w14:textId="77777777" w:rsidR="000F2FE4" w:rsidRPr="00254DEA" w:rsidRDefault="000F2FE4" w:rsidP="000F2FE4">
      <w:pPr>
        <w:shd w:val="clear" w:color="auto" w:fill="FFFFFF"/>
        <w:spacing w:after="0" w:line="240" w:lineRule="auto"/>
        <w:rPr>
          <w:rFonts w:cs="Calibri"/>
          <w:sz w:val="20"/>
          <w:szCs w:val="20"/>
        </w:rPr>
      </w:pPr>
    </w:p>
    <w:p w14:paraId="62D2C610" w14:textId="77777777" w:rsidR="000F2FE4" w:rsidRDefault="000F2FE4" w:rsidP="000F2FE4">
      <w:pPr>
        <w:pStyle w:val="Tekstpodstawowy3"/>
        <w:tabs>
          <w:tab w:val="left" w:pos="2410"/>
        </w:tabs>
        <w:ind w:left="712"/>
        <w:jc w:val="left"/>
        <w:rPr>
          <w:rFonts w:ascii="Calibri" w:hAnsi="Calibri" w:cs="Calibri"/>
          <w:sz w:val="20"/>
          <w:szCs w:val="20"/>
        </w:rPr>
      </w:pPr>
      <w:r>
        <w:rPr>
          <w:rFonts w:ascii="Calibri" w:hAnsi="Calibri" w:cs="Calibri"/>
          <w:sz w:val="20"/>
          <w:szCs w:val="20"/>
        </w:rPr>
        <w:t xml:space="preserve">Zamawiającym jest: </w:t>
      </w:r>
    </w:p>
    <w:p w14:paraId="4B0539A4" w14:textId="77777777" w:rsidR="000F2FE4" w:rsidRDefault="000F2FE4" w:rsidP="000F2FE4">
      <w:pPr>
        <w:pStyle w:val="Tekstpodstawowy3"/>
        <w:tabs>
          <w:tab w:val="left" w:pos="2410"/>
        </w:tabs>
        <w:ind w:left="712"/>
        <w:jc w:val="left"/>
        <w:rPr>
          <w:rFonts w:ascii="Calibri" w:hAnsi="Calibri" w:cs="Calibri"/>
          <w:sz w:val="20"/>
          <w:szCs w:val="20"/>
        </w:rPr>
      </w:pPr>
    </w:p>
    <w:p w14:paraId="22811CA6" w14:textId="77777777" w:rsidR="000F2FE4" w:rsidRDefault="000F2FE4" w:rsidP="000F2FE4">
      <w:pPr>
        <w:pStyle w:val="Tekstpodstawowy3"/>
        <w:tabs>
          <w:tab w:val="left" w:pos="2410"/>
        </w:tabs>
        <w:ind w:left="704"/>
        <w:jc w:val="left"/>
        <w:rPr>
          <w:rFonts w:ascii="Calibri" w:hAnsi="Calibri" w:cs="Calibri"/>
          <w:b/>
          <w:sz w:val="20"/>
          <w:szCs w:val="20"/>
        </w:rPr>
      </w:pPr>
      <w:r>
        <w:rPr>
          <w:rFonts w:ascii="Calibri" w:hAnsi="Calibri" w:cs="Calibri"/>
          <w:b/>
          <w:sz w:val="20"/>
          <w:szCs w:val="20"/>
        </w:rPr>
        <w:t>Toruńska Agencja Rozwoju Regionalnego S.A.</w:t>
      </w:r>
    </w:p>
    <w:p w14:paraId="4E34DE80" w14:textId="77777777" w:rsidR="000F2FE4" w:rsidRDefault="000F2FE4" w:rsidP="000F2FE4">
      <w:pPr>
        <w:pStyle w:val="Tekstpodstawowy3"/>
        <w:tabs>
          <w:tab w:val="left" w:pos="2410"/>
        </w:tabs>
        <w:ind w:left="704"/>
        <w:jc w:val="left"/>
        <w:rPr>
          <w:rFonts w:ascii="Calibri" w:hAnsi="Calibri" w:cs="Calibri"/>
          <w:sz w:val="20"/>
          <w:szCs w:val="20"/>
        </w:rPr>
      </w:pPr>
    </w:p>
    <w:p w14:paraId="5D48B84E" w14:textId="77777777" w:rsidR="000F2FE4" w:rsidRDefault="000F2FE4" w:rsidP="00024231">
      <w:pPr>
        <w:pStyle w:val="Tekstpodstawowy3"/>
        <w:numPr>
          <w:ilvl w:val="0"/>
          <w:numId w:val="40"/>
        </w:numPr>
        <w:tabs>
          <w:tab w:val="num" w:pos="993"/>
          <w:tab w:val="left" w:pos="2410"/>
        </w:tabs>
        <w:ind w:left="1064"/>
        <w:rPr>
          <w:rFonts w:ascii="Calibri" w:hAnsi="Calibri" w:cs="Calibri"/>
          <w:sz w:val="20"/>
          <w:szCs w:val="20"/>
        </w:rPr>
      </w:pPr>
      <w:r>
        <w:rPr>
          <w:rFonts w:ascii="Calibri" w:hAnsi="Calibri" w:cs="Calibri"/>
          <w:sz w:val="20"/>
          <w:szCs w:val="20"/>
        </w:rPr>
        <w:t>siedziba Zamawiającego: ul. Włocławska 167, 87-100 Toruń</w:t>
      </w:r>
    </w:p>
    <w:p w14:paraId="49D36014" w14:textId="77777777" w:rsidR="000F2FE4" w:rsidRDefault="000F2FE4" w:rsidP="00024231">
      <w:pPr>
        <w:pStyle w:val="Tekstpodstawowy3"/>
        <w:numPr>
          <w:ilvl w:val="0"/>
          <w:numId w:val="40"/>
        </w:numPr>
        <w:tabs>
          <w:tab w:val="num" w:pos="993"/>
          <w:tab w:val="left" w:pos="2410"/>
        </w:tabs>
        <w:ind w:left="1064"/>
        <w:rPr>
          <w:rFonts w:ascii="Calibri" w:hAnsi="Calibri" w:cs="Calibri"/>
          <w:sz w:val="20"/>
          <w:szCs w:val="20"/>
        </w:rPr>
      </w:pPr>
      <w:r>
        <w:rPr>
          <w:rFonts w:ascii="Calibri" w:hAnsi="Calibri" w:cs="Calibri"/>
          <w:sz w:val="20"/>
          <w:szCs w:val="20"/>
        </w:rPr>
        <w:t>adres do korespondencji: ul. Włocławska 167, 87-100 Toruń</w:t>
      </w:r>
    </w:p>
    <w:p w14:paraId="4D19ADA4" w14:textId="77777777" w:rsidR="000F2FE4" w:rsidRDefault="000F2FE4" w:rsidP="00024231">
      <w:pPr>
        <w:pStyle w:val="Tekstpodstawowy3"/>
        <w:numPr>
          <w:ilvl w:val="0"/>
          <w:numId w:val="41"/>
        </w:numPr>
        <w:tabs>
          <w:tab w:val="num" w:pos="993"/>
          <w:tab w:val="left" w:pos="2410"/>
        </w:tabs>
        <w:ind w:left="1064"/>
        <w:rPr>
          <w:rFonts w:ascii="Calibri" w:hAnsi="Calibri" w:cs="Calibri"/>
          <w:sz w:val="20"/>
          <w:szCs w:val="20"/>
          <w:lang w:val="de-DE"/>
        </w:rPr>
      </w:pPr>
      <w:r>
        <w:rPr>
          <w:rFonts w:ascii="Calibri" w:hAnsi="Calibri" w:cs="Calibri"/>
          <w:sz w:val="20"/>
          <w:szCs w:val="20"/>
          <w:lang w:val="en-US"/>
        </w:rPr>
        <w:t>fax: (56) 699 54 99</w:t>
      </w:r>
    </w:p>
    <w:p w14:paraId="6D274644" w14:textId="77777777" w:rsidR="000F2FE4" w:rsidRDefault="000F2FE4" w:rsidP="00024231">
      <w:pPr>
        <w:pStyle w:val="Tekstpodstawowy3"/>
        <w:numPr>
          <w:ilvl w:val="0"/>
          <w:numId w:val="41"/>
        </w:numPr>
        <w:tabs>
          <w:tab w:val="num" w:pos="993"/>
          <w:tab w:val="left" w:pos="2410"/>
        </w:tabs>
        <w:ind w:left="1064"/>
        <w:rPr>
          <w:rFonts w:ascii="Calibri" w:hAnsi="Calibri" w:cs="Calibri"/>
          <w:sz w:val="20"/>
          <w:szCs w:val="20"/>
        </w:rPr>
      </w:pPr>
      <w:r>
        <w:rPr>
          <w:rFonts w:ascii="Calibri" w:hAnsi="Calibri" w:cs="Calibri"/>
          <w:sz w:val="20"/>
          <w:szCs w:val="20"/>
        </w:rPr>
        <w:t>NIP: 9560015177</w:t>
      </w:r>
    </w:p>
    <w:p w14:paraId="16BF88CE" w14:textId="77777777" w:rsidR="000F2FE4" w:rsidRDefault="000F2FE4" w:rsidP="00024231">
      <w:pPr>
        <w:pStyle w:val="Tekstpodstawowy3"/>
        <w:numPr>
          <w:ilvl w:val="0"/>
          <w:numId w:val="41"/>
        </w:numPr>
        <w:tabs>
          <w:tab w:val="num" w:pos="993"/>
          <w:tab w:val="left" w:pos="2410"/>
        </w:tabs>
        <w:ind w:left="1064"/>
        <w:rPr>
          <w:rFonts w:ascii="Calibri" w:hAnsi="Calibri" w:cs="Calibri"/>
          <w:sz w:val="20"/>
          <w:szCs w:val="20"/>
        </w:rPr>
      </w:pPr>
      <w:r>
        <w:rPr>
          <w:rFonts w:ascii="Calibri" w:hAnsi="Calibri" w:cs="Calibri"/>
          <w:sz w:val="20"/>
          <w:szCs w:val="20"/>
        </w:rPr>
        <w:t>REGON: 87</w:t>
      </w:r>
      <w:r>
        <w:rPr>
          <w:rFonts w:ascii="Calibri" w:hAnsi="Calibri" w:cs="Calibri"/>
          <w:sz w:val="20"/>
          <w:szCs w:val="20"/>
          <w:lang w:val="pl-PL"/>
        </w:rPr>
        <w:t>0</w:t>
      </w:r>
      <w:r>
        <w:rPr>
          <w:rFonts w:ascii="Calibri" w:hAnsi="Calibri" w:cs="Calibri"/>
          <w:sz w:val="20"/>
          <w:szCs w:val="20"/>
        </w:rPr>
        <w:t>300040</w:t>
      </w:r>
    </w:p>
    <w:p w14:paraId="4CF0021B" w14:textId="77777777" w:rsidR="000F2FE4" w:rsidRDefault="000F2FE4" w:rsidP="00024231">
      <w:pPr>
        <w:pStyle w:val="Tekstpodstawowy3"/>
        <w:numPr>
          <w:ilvl w:val="0"/>
          <w:numId w:val="41"/>
        </w:numPr>
        <w:tabs>
          <w:tab w:val="num" w:pos="993"/>
          <w:tab w:val="left" w:pos="2410"/>
        </w:tabs>
        <w:ind w:left="1064"/>
        <w:rPr>
          <w:rFonts w:ascii="Calibri" w:hAnsi="Calibri" w:cs="Calibri"/>
          <w:sz w:val="20"/>
          <w:szCs w:val="20"/>
        </w:rPr>
      </w:pPr>
      <w:r>
        <w:rPr>
          <w:rFonts w:ascii="Calibri" w:hAnsi="Calibri" w:cs="Calibri"/>
          <w:sz w:val="20"/>
          <w:szCs w:val="20"/>
        </w:rPr>
        <w:t>godziny pracy: poniedziałek - piątek od 8.00 do 16.00,</w:t>
      </w:r>
    </w:p>
    <w:p w14:paraId="2E8D9349" w14:textId="77777777" w:rsidR="000F2FE4" w:rsidRDefault="000F2FE4" w:rsidP="00024231">
      <w:pPr>
        <w:pStyle w:val="Tekstpodstawowy3"/>
        <w:numPr>
          <w:ilvl w:val="0"/>
          <w:numId w:val="42"/>
        </w:numPr>
        <w:tabs>
          <w:tab w:val="num" w:pos="993"/>
          <w:tab w:val="left" w:pos="2410"/>
        </w:tabs>
        <w:ind w:left="1064"/>
        <w:rPr>
          <w:rFonts w:ascii="Calibri" w:hAnsi="Calibri" w:cs="Calibri"/>
          <w:sz w:val="20"/>
          <w:szCs w:val="20"/>
        </w:rPr>
      </w:pPr>
      <w:r>
        <w:rPr>
          <w:rFonts w:ascii="Calibri" w:hAnsi="Calibri" w:cs="Calibri"/>
          <w:sz w:val="20"/>
          <w:szCs w:val="20"/>
        </w:rPr>
        <w:t>adres strony internetowej: http://www.</w:t>
      </w:r>
      <w:r>
        <w:rPr>
          <w:rFonts w:ascii="Calibri" w:hAnsi="Calibri" w:cs="Calibri"/>
          <w:sz w:val="20"/>
          <w:szCs w:val="20"/>
          <w:lang w:val="pl-PL"/>
        </w:rPr>
        <w:t>bip.</w:t>
      </w:r>
      <w:r>
        <w:rPr>
          <w:rFonts w:ascii="Calibri" w:hAnsi="Calibri" w:cs="Calibri"/>
          <w:sz w:val="20"/>
          <w:szCs w:val="20"/>
        </w:rPr>
        <w:t xml:space="preserve">tarr.org.pl </w:t>
      </w:r>
      <w:r>
        <w:rPr>
          <w:rFonts w:ascii="Calibri" w:hAnsi="Calibri" w:cs="Calibri"/>
        </w:rPr>
        <w:t xml:space="preserve"> </w:t>
      </w:r>
    </w:p>
    <w:p w14:paraId="08582A52" w14:textId="77777777" w:rsidR="000F2FE4" w:rsidRDefault="000F2FE4" w:rsidP="00024231">
      <w:pPr>
        <w:pStyle w:val="Tekstpodstawowy3"/>
        <w:numPr>
          <w:ilvl w:val="0"/>
          <w:numId w:val="41"/>
        </w:numPr>
        <w:tabs>
          <w:tab w:val="num" w:pos="993"/>
          <w:tab w:val="left" w:pos="2410"/>
        </w:tabs>
        <w:ind w:left="1064"/>
        <w:jc w:val="left"/>
        <w:rPr>
          <w:rFonts w:ascii="Calibri" w:hAnsi="Calibri" w:cs="Calibri"/>
          <w:sz w:val="20"/>
          <w:szCs w:val="20"/>
        </w:rPr>
      </w:pPr>
      <w:r>
        <w:rPr>
          <w:rFonts w:ascii="Calibri" w:hAnsi="Calibri" w:cs="Calibri"/>
          <w:sz w:val="20"/>
          <w:szCs w:val="20"/>
        </w:rPr>
        <w:t xml:space="preserve">Konto bankowe: </w:t>
      </w:r>
      <w:r w:rsidRPr="00B12E5F">
        <w:rPr>
          <w:rFonts w:ascii="Calibri" w:hAnsi="Calibri"/>
          <w:sz w:val="20"/>
          <w:szCs w:val="20"/>
        </w:rPr>
        <w:t>04 1140 1052 0000 3472 1800 1003</w:t>
      </w:r>
    </w:p>
    <w:p w14:paraId="395C3440" w14:textId="77777777" w:rsidR="000F2FE4" w:rsidRDefault="000F2FE4" w:rsidP="00024231">
      <w:pPr>
        <w:pStyle w:val="Stopka"/>
        <w:numPr>
          <w:ilvl w:val="0"/>
          <w:numId w:val="43"/>
        </w:numPr>
        <w:tabs>
          <w:tab w:val="num" w:pos="993"/>
        </w:tabs>
        <w:spacing w:after="0" w:line="240" w:lineRule="auto"/>
        <w:ind w:left="1134" w:hanging="425"/>
        <w:rPr>
          <w:sz w:val="20"/>
          <w:szCs w:val="20"/>
        </w:rPr>
      </w:pPr>
      <w:r>
        <w:rPr>
          <w:sz w:val="20"/>
          <w:szCs w:val="20"/>
        </w:rPr>
        <w:t>Sąd Rejonowy w Toruniu, VII Wydział Gospodarczy KRS, KRS 0000066071</w:t>
      </w:r>
    </w:p>
    <w:p w14:paraId="214D5863" w14:textId="7F0BDBB0" w:rsidR="000F2FE4" w:rsidRDefault="000F2FE4" w:rsidP="00024231">
      <w:pPr>
        <w:pStyle w:val="Tekstpodstawowy3"/>
        <w:numPr>
          <w:ilvl w:val="0"/>
          <w:numId w:val="41"/>
        </w:numPr>
        <w:tabs>
          <w:tab w:val="num" w:pos="993"/>
          <w:tab w:val="left" w:pos="2410"/>
        </w:tabs>
        <w:ind w:left="1064"/>
        <w:rPr>
          <w:rFonts w:ascii="Calibri" w:hAnsi="Calibri" w:cs="Calibri"/>
          <w:sz w:val="20"/>
          <w:szCs w:val="20"/>
        </w:rPr>
      </w:pPr>
      <w:r>
        <w:rPr>
          <w:rFonts w:ascii="Calibri" w:hAnsi="Calibri" w:cs="Calibri"/>
          <w:sz w:val="20"/>
          <w:szCs w:val="20"/>
        </w:rPr>
        <w:t xml:space="preserve">Kapitał </w:t>
      </w:r>
      <w:r w:rsidRPr="00945696">
        <w:rPr>
          <w:rFonts w:ascii="Calibri" w:hAnsi="Calibri" w:cs="Calibri"/>
          <w:sz w:val="20"/>
          <w:szCs w:val="20"/>
        </w:rPr>
        <w:t xml:space="preserve">zakładowy </w:t>
      </w:r>
      <w:r w:rsidR="00134097" w:rsidRPr="00945696">
        <w:rPr>
          <w:rFonts w:ascii="Calibri" w:hAnsi="Calibri" w:cs="Calibri"/>
          <w:sz w:val="20"/>
          <w:szCs w:val="20"/>
          <w:lang w:val="pl-PL"/>
        </w:rPr>
        <w:t>32</w:t>
      </w:r>
      <w:r w:rsidR="00945696" w:rsidRPr="00945696">
        <w:rPr>
          <w:rFonts w:ascii="Calibri" w:hAnsi="Calibri" w:cs="Calibri"/>
          <w:sz w:val="20"/>
          <w:szCs w:val="20"/>
          <w:lang w:val="pl-PL"/>
        </w:rPr>
        <w:t> </w:t>
      </w:r>
      <w:r w:rsidR="00134097" w:rsidRPr="00945696">
        <w:rPr>
          <w:rFonts w:ascii="Calibri" w:hAnsi="Calibri" w:cs="Calibri"/>
          <w:sz w:val="20"/>
          <w:szCs w:val="20"/>
          <w:lang w:val="pl-PL"/>
        </w:rPr>
        <w:t>560</w:t>
      </w:r>
      <w:r w:rsidR="00945696" w:rsidRPr="00945696">
        <w:rPr>
          <w:rFonts w:ascii="Calibri" w:hAnsi="Calibri" w:cs="Calibri"/>
          <w:sz w:val="20"/>
          <w:szCs w:val="20"/>
          <w:lang w:val="pl-PL"/>
        </w:rPr>
        <w:t xml:space="preserve"> 000</w:t>
      </w:r>
      <w:r w:rsidR="00134097" w:rsidRPr="00945696">
        <w:rPr>
          <w:rFonts w:ascii="Calibri" w:hAnsi="Calibri" w:cs="Calibri"/>
          <w:sz w:val="20"/>
          <w:szCs w:val="20"/>
          <w:lang w:val="pl-PL"/>
        </w:rPr>
        <w:t>,00</w:t>
      </w:r>
      <w:r>
        <w:rPr>
          <w:sz w:val="21"/>
          <w:szCs w:val="21"/>
        </w:rPr>
        <w:t xml:space="preserve"> </w:t>
      </w:r>
      <w:r>
        <w:rPr>
          <w:rFonts w:ascii="Calibri" w:hAnsi="Calibri" w:cs="Calibri"/>
          <w:sz w:val="20"/>
          <w:szCs w:val="20"/>
        </w:rPr>
        <w:t>zł opłacony w całości</w:t>
      </w:r>
    </w:p>
    <w:p w14:paraId="2F449F57" w14:textId="77777777" w:rsidR="000F2FE4" w:rsidRPr="00A83526" w:rsidRDefault="000F2FE4" w:rsidP="000F2FE4">
      <w:pPr>
        <w:shd w:val="clear" w:color="auto" w:fill="FFFFFF"/>
        <w:spacing w:after="0" w:line="240" w:lineRule="auto"/>
        <w:jc w:val="both"/>
        <w:rPr>
          <w:rFonts w:cs="Calibri"/>
          <w:sz w:val="20"/>
          <w:szCs w:val="20"/>
          <w:lang w:val="x-none"/>
        </w:rPr>
      </w:pPr>
    </w:p>
    <w:p w14:paraId="76A18A1E" w14:textId="77777777" w:rsidR="000F2FE4" w:rsidRPr="00254DEA" w:rsidRDefault="000F2FE4" w:rsidP="00024231">
      <w:pPr>
        <w:pStyle w:val="Nagwek1"/>
        <w:numPr>
          <w:ilvl w:val="0"/>
          <w:numId w:val="35"/>
        </w:numPr>
        <w:rPr>
          <w:rFonts w:cs="Calibri"/>
          <w:smallCaps/>
          <w:sz w:val="22"/>
        </w:rPr>
      </w:pPr>
      <w:bookmarkStart w:id="1" w:name="_Toc516655033"/>
      <w:r w:rsidRPr="00254DEA">
        <w:rPr>
          <w:rFonts w:cs="Calibri"/>
          <w:smallCaps/>
          <w:sz w:val="22"/>
        </w:rPr>
        <w:t>Definicje.</w:t>
      </w:r>
      <w:bookmarkEnd w:id="1"/>
    </w:p>
    <w:p w14:paraId="2E3CA5F9" w14:textId="77777777" w:rsidR="000F2FE4" w:rsidRPr="00254DEA" w:rsidRDefault="000F2FE4" w:rsidP="000F2FE4">
      <w:pPr>
        <w:shd w:val="clear" w:color="auto" w:fill="FFFFFF"/>
        <w:spacing w:after="0" w:line="240" w:lineRule="auto"/>
        <w:jc w:val="both"/>
        <w:rPr>
          <w:rFonts w:cs="Calibri"/>
          <w:b/>
          <w:sz w:val="20"/>
          <w:szCs w:val="20"/>
        </w:rPr>
      </w:pPr>
    </w:p>
    <w:p w14:paraId="67B80BB5"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Na potrzeby niniejszej SIWZ za:</w:t>
      </w:r>
    </w:p>
    <w:p w14:paraId="1AA61F2F" w14:textId="77777777" w:rsidR="000F2FE4" w:rsidRPr="00254DEA" w:rsidRDefault="000F2FE4" w:rsidP="000F2FE4">
      <w:pPr>
        <w:shd w:val="clear" w:color="auto" w:fill="FFFFFF"/>
        <w:tabs>
          <w:tab w:val="num" w:pos="720"/>
        </w:tabs>
        <w:spacing w:after="0" w:line="240" w:lineRule="auto"/>
        <w:ind w:left="720"/>
        <w:jc w:val="both"/>
        <w:rPr>
          <w:rFonts w:cs="Calibri"/>
          <w:sz w:val="20"/>
          <w:szCs w:val="20"/>
        </w:rPr>
      </w:pPr>
    </w:p>
    <w:p w14:paraId="72070E49"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Zamawiającego</w:t>
      </w:r>
      <w:r w:rsidRPr="00254DEA">
        <w:rPr>
          <w:rFonts w:cs="Calibri"/>
          <w:sz w:val="20"/>
          <w:szCs w:val="20"/>
        </w:rPr>
        <w:t xml:space="preserve"> – należy rozumieć stronę udz</w:t>
      </w:r>
      <w:r>
        <w:rPr>
          <w:rFonts w:cs="Calibri"/>
          <w:sz w:val="20"/>
          <w:szCs w:val="20"/>
        </w:rPr>
        <w:t>ielającą niniejszego zamówienia:</w:t>
      </w:r>
      <w:r w:rsidRPr="00254DEA">
        <w:rPr>
          <w:rFonts w:cs="Calibri"/>
          <w:sz w:val="20"/>
          <w:szCs w:val="20"/>
        </w:rPr>
        <w:t xml:space="preserve"> </w:t>
      </w:r>
      <w:r>
        <w:rPr>
          <w:rFonts w:cs="Calibri"/>
          <w:sz w:val="20"/>
          <w:szCs w:val="20"/>
        </w:rPr>
        <w:t>Toruńską Agencję Rozwoju Regionalnego S.A. (TARR S.A.), ul. Włocławska 167, 87 - 100 Toruń,</w:t>
      </w:r>
    </w:p>
    <w:p w14:paraId="13BBF9EA"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Wykonawcę</w:t>
      </w:r>
      <w:r w:rsidRPr="00254DEA">
        <w:rPr>
          <w:rFonts w:cs="Calibri"/>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14:paraId="2D6F2EFF"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Konsorcjum</w:t>
      </w:r>
      <w:r w:rsidRPr="00254DEA">
        <w:rPr>
          <w:rFonts w:cs="Calibri"/>
          <w:sz w:val="20"/>
          <w:szCs w:val="20"/>
        </w:rPr>
        <w:t xml:space="preserve"> – należy przez to rozumieć dwóch lub więcej Wykonawców wspólnie ubiegających się o udzielenie zamówienia,</w:t>
      </w:r>
    </w:p>
    <w:p w14:paraId="1D6AADD4"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Postępowanie</w:t>
      </w:r>
      <w:r w:rsidRPr="00254DEA">
        <w:rPr>
          <w:rFonts w:cs="Calibri"/>
          <w:sz w:val="20"/>
          <w:szCs w:val="20"/>
        </w:rPr>
        <w:t xml:space="preserve"> – należy przez to roz</w:t>
      </w:r>
      <w:r>
        <w:rPr>
          <w:rFonts w:cs="Calibri"/>
          <w:sz w:val="20"/>
          <w:szCs w:val="20"/>
        </w:rPr>
        <w:t>umieć postępowanie o udzielenie</w:t>
      </w:r>
      <w:r w:rsidRPr="00254DEA">
        <w:rPr>
          <w:rFonts w:cs="Calibri"/>
          <w:sz w:val="20"/>
          <w:szCs w:val="20"/>
        </w:rPr>
        <w:t xml:space="preserve"> niniejszego zamówienia publicznego,</w:t>
      </w:r>
    </w:p>
    <w:p w14:paraId="209B528B"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SIWZ </w:t>
      </w:r>
      <w:r w:rsidRPr="00254DEA">
        <w:rPr>
          <w:rFonts w:cs="Calibri"/>
          <w:sz w:val="20"/>
          <w:szCs w:val="20"/>
        </w:rPr>
        <w:t>– należy przez to rozumieć niniejszą specyfikację istotnych warunków zamówienia,</w:t>
      </w:r>
    </w:p>
    <w:p w14:paraId="01BA5EA4"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Zamówienie </w:t>
      </w:r>
      <w:r w:rsidRPr="00254DEA">
        <w:rPr>
          <w:rFonts w:cs="Calibri"/>
          <w:sz w:val="20"/>
          <w:szCs w:val="20"/>
        </w:rPr>
        <w:t>- należy przez to rozumieć zamówienie publiczne, którego przedmiot w sposób szczegółowy został opisany w niniejszej SIWZ</w:t>
      </w:r>
      <w:r>
        <w:rPr>
          <w:rFonts w:cs="Calibri"/>
          <w:sz w:val="20"/>
          <w:szCs w:val="20"/>
        </w:rPr>
        <w:t>,</w:t>
      </w:r>
    </w:p>
    <w:p w14:paraId="65CD5945" w14:textId="77777777" w:rsidR="000F2FE4" w:rsidRPr="00223431"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Us</w:t>
      </w:r>
      <w:r>
        <w:rPr>
          <w:rFonts w:cs="Calibri"/>
          <w:b/>
          <w:sz w:val="20"/>
          <w:szCs w:val="20"/>
        </w:rPr>
        <w:t>tawę lub Ustawę Pzp</w:t>
      </w:r>
      <w:r w:rsidRPr="00254DEA">
        <w:rPr>
          <w:rFonts w:cs="Calibri"/>
          <w:sz w:val="20"/>
          <w:szCs w:val="20"/>
        </w:rPr>
        <w:t xml:space="preserve"> – należy przez to rozumieć </w:t>
      </w:r>
      <w:hyperlink r:id="rId8" w:history="1">
        <w:r w:rsidRPr="00223431">
          <w:rPr>
            <w:rStyle w:val="Hipercze"/>
            <w:rFonts w:cs="Calibri"/>
            <w:color w:val="auto"/>
            <w:sz w:val="20"/>
            <w:szCs w:val="20"/>
            <w:u w:val="none"/>
          </w:rPr>
          <w:t>ustawę z dnia 29 stycznia 2004 r. – Prawo zamówień publicznych (tekst jednolity Dz. U.</w:t>
        </w:r>
        <w:r w:rsidR="00223431" w:rsidRPr="00223431">
          <w:rPr>
            <w:rStyle w:val="Hipercze"/>
            <w:rFonts w:cs="Calibri"/>
            <w:color w:val="auto"/>
            <w:sz w:val="20"/>
            <w:szCs w:val="20"/>
            <w:u w:val="none"/>
          </w:rPr>
          <w:t>2017</w:t>
        </w:r>
        <w:r w:rsidRPr="00223431">
          <w:rPr>
            <w:rStyle w:val="Hipercze"/>
            <w:rFonts w:cs="Calibri"/>
            <w:color w:val="auto"/>
            <w:sz w:val="20"/>
            <w:szCs w:val="20"/>
            <w:u w:val="none"/>
          </w:rPr>
          <w:t xml:space="preserve">, poz. </w:t>
        </w:r>
        <w:r w:rsidR="00223431" w:rsidRPr="00223431">
          <w:rPr>
            <w:rStyle w:val="Hipercze"/>
            <w:rFonts w:cs="Calibri"/>
            <w:color w:val="auto"/>
            <w:sz w:val="20"/>
            <w:szCs w:val="20"/>
            <w:u w:val="none"/>
          </w:rPr>
          <w:t>1579</w:t>
        </w:r>
        <w:r w:rsidRPr="00223431">
          <w:rPr>
            <w:rStyle w:val="Hipercze"/>
            <w:rFonts w:cs="Calibri"/>
            <w:color w:val="auto"/>
            <w:sz w:val="20"/>
            <w:szCs w:val="20"/>
            <w:u w:val="none"/>
          </w:rPr>
          <w:t xml:space="preserve"> ze zmianami)</w:t>
        </w:r>
      </w:hyperlink>
      <w:r w:rsidRPr="00223431">
        <w:rPr>
          <w:rFonts w:cs="Calibri"/>
          <w:sz w:val="20"/>
          <w:szCs w:val="20"/>
        </w:rPr>
        <w:t>.</w:t>
      </w:r>
    </w:p>
    <w:p w14:paraId="11E6A5E8" w14:textId="77777777" w:rsidR="000F2FE4" w:rsidRPr="00254DEA" w:rsidRDefault="000F2FE4" w:rsidP="000F2FE4">
      <w:pPr>
        <w:shd w:val="clear" w:color="auto" w:fill="FFFFFF"/>
        <w:spacing w:after="0" w:line="240" w:lineRule="auto"/>
        <w:jc w:val="both"/>
        <w:rPr>
          <w:rFonts w:cs="Calibri"/>
          <w:color w:val="365F91"/>
          <w:sz w:val="20"/>
          <w:szCs w:val="20"/>
        </w:rPr>
      </w:pPr>
    </w:p>
    <w:p w14:paraId="587766BC" w14:textId="77777777" w:rsidR="000F2FE4" w:rsidRPr="00254DEA" w:rsidRDefault="000F2FE4" w:rsidP="00024231">
      <w:pPr>
        <w:pStyle w:val="Nagwek1"/>
        <w:numPr>
          <w:ilvl w:val="0"/>
          <w:numId w:val="35"/>
        </w:numPr>
        <w:rPr>
          <w:rFonts w:cs="Calibri"/>
          <w:smallCaps/>
          <w:sz w:val="22"/>
        </w:rPr>
      </w:pPr>
      <w:bookmarkStart w:id="2" w:name="_Toc516655034"/>
      <w:r w:rsidRPr="00254DEA">
        <w:rPr>
          <w:rFonts w:cs="Calibri"/>
          <w:smallCaps/>
          <w:sz w:val="22"/>
        </w:rPr>
        <w:t>Tryb udzielania zamówienia.</w:t>
      </w:r>
      <w:bookmarkEnd w:id="2"/>
    </w:p>
    <w:p w14:paraId="77AD0FA3" w14:textId="77777777" w:rsidR="000F2FE4" w:rsidRPr="00254DEA" w:rsidRDefault="000F2FE4" w:rsidP="000F2FE4">
      <w:pPr>
        <w:shd w:val="clear" w:color="auto" w:fill="FFFFFF"/>
        <w:spacing w:after="0" w:line="240" w:lineRule="auto"/>
        <w:jc w:val="both"/>
        <w:rPr>
          <w:rFonts w:cs="Calibri"/>
          <w:b/>
          <w:sz w:val="20"/>
          <w:szCs w:val="20"/>
        </w:rPr>
      </w:pPr>
    </w:p>
    <w:p w14:paraId="453DDC25" w14:textId="77777777" w:rsidR="000F2FE4" w:rsidRPr="00254DEA" w:rsidRDefault="000F2FE4" w:rsidP="000F2FE4">
      <w:pPr>
        <w:shd w:val="clear" w:color="auto" w:fill="FFFFFF"/>
        <w:spacing w:after="0" w:line="240" w:lineRule="auto"/>
        <w:ind w:left="357"/>
        <w:jc w:val="both"/>
        <w:rPr>
          <w:rFonts w:cs="Calibri"/>
          <w:sz w:val="20"/>
          <w:szCs w:val="20"/>
        </w:rPr>
      </w:pPr>
      <w:r w:rsidRPr="00254DEA">
        <w:rPr>
          <w:rFonts w:cs="Calibri"/>
          <w:sz w:val="20"/>
          <w:szCs w:val="20"/>
        </w:rPr>
        <w:t xml:space="preserve">Postępowanie jest prowadzone w trybie przetargu </w:t>
      </w:r>
      <w:r>
        <w:rPr>
          <w:rFonts w:cs="Calibri"/>
          <w:sz w:val="20"/>
          <w:szCs w:val="20"/>
        </w:rPr>
        <w:t>nieograniczonego</w:t>
      </w:r>
      <w:r w:rsidRPr="00254DEA">
        <w:rPr>
          <w:rFonts w:cs="Calibri"/>
          <w:sz w:val="20"/>
          <w:szCs w:val="20"/>
        </w:rPr>
        <w:t xml:space="preserve"> na podstawie </w:t>
      </w:r>
      <w:r>
        <w:rPr>
          <w:rFonts w:cs="Calibri"/>
          <w:sz w:val="20"/>
          <w:szCs w:val="20"/>
        </w:rPr>
        <w:t xml:space="preserve">Ustawy Pzp </w:t>
      </w:r>
      <w:r w:rsidRPr="00254DEA">
        <w:rPr>
          <w:rFonts w:cs="Calibri"/>
          <w:sz w:val="20"/>
          <w:szCs w:val="20"/>
        </w:rPr>
        <w:t>wraz z aktami wykonawczymi.</w:t>
      </w:r>
    </w:p>
    <w:p w14:paraId="71336210" w14:textId="77777777" w:rsidR="000F2FE4" w:rsidRPr="00254DEA" w:rsidRDefault="000F2FE4" w:rsidP="000F2FE4">
      <w:pPr>
        <w:shd w:val="clear" w:color="auto" w:fill="FFFFFF"/>
        <w:spacing w:after="0" w:line="240" w:lineRule="auto"/>
        <w:ind w:left="357"/>
        <w:jc w:val="both"/>
        <w:rPr>
          <w:rFonts w:cs="Calibri"/>
          <w:sz w:val="20"/>
          <w:szCs w:val="20"/>
        </w:rPr>
      </w:pPr>
    </w:p>
    <w:p w14:paraId="5B45EBDC" w14:textId="77777777" w:rsidR="000F2FE4" w:rsidRPr="00254DEA" w:rsidRDefault="000F2FE4" w:rsidP="00024231">
      <w:pPr>
        <w:pStyle w:val="Nagwek1"/>
        <w:numPr>
          <w:ilvl w:val="0"/>
          <w:numId w:val="35"/>
        </w:numPr>
        <w:rPr>
          <w:rFonts w:cs="Calibri"/>
          <w:smallCaps/>
          <w:sz w:val="22"/>
        </w:rPr>
      </w:pPr>
      <w:bookmarkStart w:id="3" w:name="_Toc516655035"/>
      <w:r w:rsidRPr="00254DEA">
        <w:rPr>
          <w:rFonts w:cs="Calibri"/>
          <w:smallCaps/>
          <w:sz w:val="22"/>
        </w:rPr>
        <w:t>Język, w którym prowadzone jest postępowanie</w:t>
      </w:r>
      <w:bookmarkEnd w:id="3"/>
    </w:p>
    <w:p w14:paraId="24762E11" w14:textId="77777777" w:rsidR="000F2FE4" w:rsidRPr="00254DEA" w:rsidRDefault="000F2FE4" w:rsidP="000F2FE4">
      <w:pPr>
        <w:spacing w:after="0" w:line="240" w:lineRule="auto"/>
      </w:pPr>
    </w:p>
    <w:p w14:paraId="64D1FF2A" w14:textId="77777777" w:rsidR="000F2FE4" w:rsidRPr="00254DEA" w:rsidRDefault="000F2FE4" w:rsidP="000F2FE4">
      <w:pPr>
        <w:spacing w:after="0" w:line="240" w:lineRule="auto"/>
        <w:ind w:left="426"/>
        <w:rPr>
          <w:sz w:val="20"/>
          <w:szCs w:val="20"/>
        </w:rPr>
      </w:pPr>
      <w:r w:rsidRPr="00254DEA">
        <w:rPr>
          <w:sz w:val="20"/>
          <w:szCs w:val="20"/>
        </w:rPr>
        <w:t>Postępowanie prowadzone jest w języku polskim. Dokumenty sporządzone w języku obcym składane są wraz z tłumaczeniem na język polski.</w:t>
      </w:r>
    </w:p>
    <w:p w14:paraId="6736E8EA" w14:textId="77777777" w:rsidR="000F2FE4" w:rsidRDefault="000F2FE4" w:rsidP="000F2FE4">
      <w:pPr>
        <w:shd w:val="clear" w:color="auto" w:fill="FFFFFF"/>
        <w:spacing w:after="0" w:line="240" w:lineRule="auto"/>
        <w:jc w:val="both"/>
        <w:rPr>
          <w:rFonts w:cs="Calibri"/>
          <w:b/>
          <w:color w:val="365F91"/>
          <w:sz w:val="20"/>
          <w:szCs w:val="20"/>
        </w:rPr>
      </w:pPr>
    </w:p>
    <w:p w14:paraId="4092401C" w14:textId="77777777" w:rsidR="000F2FE4" w:rsidRPr="00254DEA" w:rsidRDefault="000F2FE4" w:rsidP="000F2FE4">
      <w:pPr>
        <w:shd w:val="clear" w:color="auto" w:fill="FFFFFF"/>
        <w:spacing w:after="0" w:line="240" w:lineRule="auto"/>
        <w:jc w:val="both"/>
        <w:rPr>
          <w:rFonts w:cs="Calibri"/>
          <w:b/>
          <w:color w:val="365F91"/>
          <w:sz w:val="20"/>
          <w:szCs w:val="20"/>
        </w:rPr>
      </w:pPr>
    </w:p>
    <w:p w14:paraId="45B2499D" w14:textId="77777777" w:rsidR="000F2FE4" w:rsidRPr="00945696" w:rsidRDefault="000F2FE4" w:rsidP="00024231">
      <w:pPr>
        <w:pStyle w:val="Nagwek1"/>
        <w:numPr>
          <w:ilvl w:val="0"/>
          <w:numId w:val="35"/>
        </w:numPr>
        <w:rPr>
          <w:rFonts w:cs="Calibri"/>
          <w:smallCaps/>
          <w:sz w:val="22"/>
        </w:rPr>
      </w:pPr>
      <w:bookmarkStart w:id="4" w:name="_Toc516655036"/>
      <w:r w:rsidRPr="00945696">
        <w:rPr>
          <w:rFonts w:cs="Calibri"/>
          <w:smallCaps/>
          <w:sz w:val="22"/>
        </w:rPr>
        <w:t>Opis przedmiotu zamówienia</w:t>
      </w:r>
      <w:bookmarkEnd w:id="4"/>
    </w:p>
    <w:p w14:paraId="2E81B5DE" w14:textId="30AC06D3" w:rsidR="00945696" w:rsidRPr="00945696" w:rsidRDefault="00945696" w:rsidP="00945696">
      <w:pPr>
        <w:numPr>
          <w:ilvl w:val="0"/>
          <w:numId w:val="46"/>
        </w:numPr>
        <w:spacing w:before="60" w:after="60" w:line="240" w:lineRule="auto"/>
        <w:ind w:left="426" w:hanging="283"/>
        <w:jc w:val="both"/>
        <w:rPr>
          <w:rFonts w:cs="Calibri"/>
          <w:sz w:val="20"/>
          <w:szCs w:val="20"/>
        </w:rPr>
      </w:pPr>
      <w:r w:rsidRPr="00945696">
        <w:rPr>
          <w:rFonts w:asciiTheme="minorHAnsi" w:hAnsiTheme="minorHAnsi" w:cs="Segoe UI Light"/>
          <w:sz w:val="20"/>
          <w:szCs w:val="20"/>
        </w:rPr>
        <w:t xml:space="preserve">Celem planowanego projektu jest stworzenie atrakcyjnego obszaru do prowadzenia działalności gospodarczej poprzez budowę kompleksowej infrastruktury technicznej na terenach inwestycyjnych Toruńskiego Parku Technologicznego przy ul. Gen. W. Andersa w Toruniu. W wyniku realizacji projektu przygotowany zostanie teren inwestycyjny dla podmiotów gospodarczych o różnym profilu (obiekty usługowo - produkcyjne, </w:t>
      </w:r>
      <w:r w:rsidRPr="00945696">
        <w:rPr>
          <w:rFonts w:asciiTheme="minorHAnsi" w:hAnsiTheme="minorHAnsi" w:cs="Segoe UI Light"/>
          <w:sz w:val="20"/>
          <w:szCs w:val="20"/>
        </w:rPr>
        <w:lastRenderedPageBreak/>
        <w:t xml:space="preserve">magazynowe, co przewiduje Miejscowy plan zagospodarowania przestrzennego) na wydzielonych działkach o łącznej powierzchni 16,83 ha. Projekt obejmuje obszar wytypowany jako zdegradowany i przewidziany przez Miasto Toruń do rewitalizacji. Zakres uzbrojenia terenu obejmować będzie m.in.: budowę dróg wraz z chodnikami, ścieżkami rowerowymi, ciągami </w:t>
      </w:r>
      <w:proofErr w:type="spellStart"/>
      <w:r w:rsidRPr="00945696">
        <w:rPr>
          <w:rFonts w:asciiTheme="minorHAnsi" w:hAnsiTheme="minorHAnsi" w:cs="Segoe UI Light"/>
          <w:sz w:val="20"/>
          <w:szCs w:val="20"/>
        </w:rPr>
        <w:t>pieszorowerowymi</w:t>
      </w:r>
      <w:proofErr w:type="spellEnd"/>
      <w:r w:rsidRPr="00945696">
        <w:rPr>
          <w:rFonts w:asciiTheme="minorHAnsi" w:hAnsiTheme="minorHAnsi" w:cs="Segoe UI Light"/>
          <w:sz w:val="20"/>
          <w:szCs w:val="20"/>
        </w:rPr>
        <w:t>, oświetlenia dróg, kanalizacji sanitarnej, deszczowej, wodociągowej i hydrantowej, sieci gazowej, przebudowę sieci energetycznej, budowę sieci teletechnicznej. Ponadto teren zostanie odpowiednio przygotowany m.in. poprzez nasadzenia zieleni i badania. Opracowana zostanie potrzebna dokumentacja.</w:t>
      </w:r>
    </w:p>
    <w:p w14:paraId="38102155" w14:textId="445A1E36" w:rsidR="00945696" w:rsidRPr="00945696" w:rsidRDefault="00945696" w:rsidP="00945696">
      <w:pPr>
        <w:pStyle w:val="Akapitzlist"/>
        <w:autoSpaceDE w:val="0"/>
        <w:autoSpaceDN w:val="0"/>
        <w:ind w:left="426"/>
        <w:rPr>
          <w:rFonts w:asciiTheme="minorHAnsi" w:hAnsiTheme="minorHAnsi" w:cs="Segoe UI Light"/>
          <w:sz w:val="20"/>
          <w:szCs w:val="20"/>
        </w:rPr>
      </w:pPr>
      <w:r w:rsidRPr="00945696">
        <w:rPr>
          <w:rFonts w:asciiTheme="minorHAnsi" w:hAnsiTheme="minorHAnsi" w:cs="Segoe UI Light"/>
          <w:sz w:val="20"/>
          <w:szCs w:val="20"/>
        </w:rPr>
        <w:t>Zakres uzbrojenia terenu obejmować będzie (szacowane długości projektowe):</w:t>
      </w:r>
    </w:p>
    <w:p w14:paraId="5DDB9703" w14:textId="77777777" w:rsidR="00945696" w:rsidRPr="00945696" w:rsidRDefault="00945696" w:rsidP="00945696">
      <w:pPr>
        <w:pStyle w:val="Akapitzlist"/>
        <w:autoSpaceDE w:val="0"/>
        <w:autoSpaceDN w:val="0"/>
        <w:ind w:left="426"/>
        <w:rPr>
          <w:rFonts w:asciiTheme="minorHAnsi" w:hAnsiTheme="minorHAnsi" w:cs="Segoe UI Light"/>
          <w:sz w:val="20"/>
          <w:szCs w:val="20"/>
        </w:rPr>
      </w:pPr>
      <w:r w:rsidRPr="00945696">
        <w:rPr>
          <w:rFonts w:asciiTheme="minorHAnsi" w:hAnsiTheme="minorHAnsi" w:cs="Segoe UI Light"/>
          <w:sz w:val="20"/>
          <w:szCs w:val="20"/>
        </w:rPr>
        <w:t xml:space="preserve">• budowę dróg wraz z chodnikami, ścieżkami rowerowymi, ciągami pieszo-rowerowymi </w:t>
      </w:r>
    </w:p>
    <w:p w14:paraId="4C3D45D3" w14:textId="77777777" w:rsidR="00945696" w:rsidRPr="00945696" w:rsidRDefault="00945696" w:rsidP="00945696">
      <w:pPr>
        <w:pStyle w:val="Akapitzlist"/>
        <w:autoSpaceDE w:val="0"/>
        <w:autoSpaceDN w:val="0"/>
        <w:ind w:left="426"/>
        <w:rPr>
          <w:rFonts w:asciiTheme="minorHAnsi" w:hAnsiTheme="minorHAnsi" w:cs="Segoe UI Light"/>
          <w:sz w:val="20"/>
          <w:szCs w:val="20"/>
        </w:rPr>
      </w:pPr>
      <w:r w:rsidRPr="00945696">
        <w:rPr>
          <w:rFonts w:asciiTheme="minorHAnsi" w:hAnsiTheme="minorHAnsi" w:cs="Segoe UI Light"/>
          <w:sz w:val="20"/>
          <w:szCs w:val="20"/>
        </w:rPr>
        <w:t xml:space="preserve">(pow. </w:t>
      </w:r>
      <w:proofErr w:type="spellStart"/>
      <w:r w:rsidRPr="00945696">
        <w:rPr>
          <w:rFonts w:asciiTheme="minorHAnsi" w:hAnsiTheme="minorHAnsi" w:cs="Segoe UI Light"/>
          <w:sz w:val="20"/>
          <w:szCs w:val="20"/>
        </w:rPr>
        <w:t>cał</w:t>
      </w:r>
      <w:proofErr w:type="spellEnd"/>
      <w:r w:rsidRPr="00945696">
        <w:rPr>
          <w:rFonts w:asciiTheme="minorHAnsi" w:hAnsiTheme="minorHAnsi" w:cs="Segoe UI Light"/>
          <w:sz w:val="20"/>
          <w:szCs w:val="20"/>
        </w:rPr>
        <w:t xml:space="preserve">. pasa drogowego 45 457,7m2, jezdnia 18 349,0m2, chodniki 6 028,50 m2, ciąg </w:t>
      </w:r>
      <w:proofErr w:type="spellStart"/>
      <w:r w:rsidRPr="00945696">
        <w:rPr>
          <w:rFonts w:asciiTheme="minorHAnsi" w:hAnsiTheme="minorHAnsi" w:cs="Segoe UI Light"/>
          <w:sz w:val="20"/>
          <w:szCs w:val="20"/>
        </w:rPr>
        <w:t>piesz-row</w:t>
      </w:r>
      <w:proofErr w:type="spellEnd"/>
      <w:r w:rsidRPr="00945696">
        <w:rPr>
          <w:rFonts w:asciiTheme="minorHAnsi" w:hAnsiTheme="minorHAnsi" w:cs="Segoe UI Light"/>
          <w:sz w:val="20"/>
          <w:szCs w:val="20"/>
        </w:rPr>
        <w:t>. 2 767,70 m2, dł. dróg 2 331,5 m),</w:t>
      </w:r>
    </w:p>
    <w:p w14:paraId="65AC9388" w14:textId="77777777" w:rsidR="00945696" w:rsidRPr="00945696" w:rsidRDefault="00945696" w:rsidP="00945696">
      <w:pPr>
        <w:pStyle w:val="Akapitzlist"/>
        <w:autoSpaceDE w:val="0"/>
        <w:autoSpaceDN w:val="0"/>
        <w:ind w:left="426"/>
        <w:rPr>
          <w:rFonts w:asciiTheme="minorHAnsi" w:hAnsiTheme="minorHAnsi" w:cs="Segoe UI Light"/>
          <w:sz w:val="20"/>
          <w:szCs w:val="20"/>
        </w:rPr>
      </w:pPr>
      <w:r w:rsidRPr="00945696">
        <w:rPr>
          <w:rFonts w:asciiTheme="minorHAnsi" w:hAnsiTheme="minorHAnsi" w:cs="Segoe UI Light"/>
          <w:sz w:val="20"/>
          <w:szCs w:val="20"/>
        </w:rPr>
        <w:t>• budowę oświetlenia dróg (2,978 km),</w:t>
      </w:r>
    </w:p>
    <w:p w14:paraId="28A4A71E" w14:textId="77777777" w:rsidR="00945696" w:rsidRPr="00945696" w:rsidRDefault="00945696" w:rsidP="00945696">
      <w:pPr>
        <w:pStyle w:val="Akapitzlist"/>
        <w:autoSpaceDE w:val="0"/>
        <w:autoSpaceDN w:val="0"/>
        <w:ind w:left="426"/>
        <w:rPr>
          <w:rFonts w:asciiTheme="minorHAnsi" w:hAnsiTheme="minorHAnsi" w:cs="Segoe UI Light"/>
          <w:sz w:val="20"/>
          <w:szCs w:val="20"/>
        </w:rPr>
      </w:pPr>
      <w:r w:rsidRPr="00945696">
        <w:rPr>
          <w:rFonts w:asciiTheme="minorHAnsi" w:hAnsiTheme="minorHAnsi" w:cs="Segoe UI Light"/>
          <w:sz w:val="20"/>
          <w:szCs w:val="20"/>
        </w:rPr>
        <w:t>• budowę kanalizacji sanitarnej (2,833 km),</w:t>
      </w:r>
    </w:p>
    <w:p w14:paraId="4FABF427" w14:textId="77777777" w:rsidR="00945696" w:rsidRPr="00945696" w:rsidRDefault="00945696" w:rsidP="00945696">
      <w:pPr>
        <w:pStyle w:val="Akapitzlist"/>
        <w:autoSpaceDE w:val="0"/>
        <w:autoSpaceDN w:val="0"/>
        <w:ind w:left="426"/>
        <w:rPr>
          <w:rFonts w:asciiTheme="minorHAnsi" w:hAnsiTheme="minorHAnsi" w:cs="Segoe UI Light"/>
          <w:sz w:val="20"/>
          <w:szCs w:val="20"/>
        </w:rPr>
      </w:pPr>
      <w:r w:rsidRPr="00945696">
        <w:rPr>
          <w:rFonts w:asciiTheme="minorHAnsi" w:hAnsiTheme="minorHAnsi" w:cs="Segoe UI Light"/>
          <w:sz w:val="20"/>
          <w:szCs w:val="20"/>
        </w:rPr>
        <w:t>• budowę kanalizacji deszczowej (3,344 km),</w:t>
      </w:r>
    </w:p>
    <w:p w14:paraId="12C2563C" w14:textId="77777777" w:rsidR="00945696" w:rsidRPr="00945696" w:rsidRDefault="00945696" w:rsidP="00945696">
      <w:pPr>
        <w:pStyle w:val="Akapitzlist"/>
        <w:autoSpaceDE w:val="0"/>
        <w:autoSpaceDN w:val="0"/>
        <w:ind w:left="426"/>
        <w:rPr>
          <w:rFonts w:asciiTheme="minorHAnsi" w:hAnsiTheme="minorHAnsi" w:cs="Segoe UI Light"/>
          <w:sz w:val="20"/>
          <w:szCs w:val="20"/>
        </w:rPr>
      </w:pPr>
      <w:r w:rsidRPr="00945696">
        <w:rPr>
          <w:rFonts w:asciiTheme="minorHAnsi" w:hAnsiTheme="minorHAnsi" w:cs="Segoe UI Light"/>
          <w:sz w:val="20"/>
          <w:szCs w:val="20"/>
        </w:rPr>
        <w:t>• budowę sieci wodociągowej i hydrantowej (2,522 km),</w:t>
      </w:r>
    </w:p>
    <w:p w14:paraId="4472FC03" w14:textId="77777777" w:rsidR="00945696" w:rsidRPr="00945696" w:rsidRDefault="00945696" w:rsidP="00945696">
      <w:pPr>
        <w:pStyle w:val="Akapitzlist"/>
        <w:autoSpaceDE w:val="0"/>
        <w:autoSpaceDN w:val="0"/>
        <w:ind w:left="426"/>
        <w:rPr>
          <w:rFonts w:asciiTheme="minorHAnsi" w:hAnsiTheme="minorHAnsi" w:cs="Segoe UI Light"/>
          <w:sz w:val="20"/>
          <w:szCs w:val="20"/>
        </w:rPr>
      </w:pPr>
      <w:r w:rsidRPr="00945696">
        <w:rPr>
          <w:rFonts w:asciiTheme="minorHAnsi" w:hAnsiTheme="minorHAnsi" w:cs="Segoe UI Light"/>
          <w:sz w:val="20"/>
          <w:szCs w:val="20"/>
        </w:rPr>
        <w:t>• budowę sieci gazowej (2,354) km,</w:t>
      </w:r>
    </w:p>
    <w:p w14:paraId="0A3ACC1F" w14:textId="77777777" w:rsidR="00945696" w:rsidRPr="00945696" w:rsidRDefault="00945696" w:rsidP="00945696">
      <w:pPr>
        <w:pStyle w:val="Akapitzlist"/>
        <w:autoSpaceDE w:val="0"/>
        <w:autoSpaceDN w:val="0"/>
        <w:ind w:left="426"/>
        <w:rPr>
          <w:rFonts w:asciiTheme="minorHAnsi" w:hAnsiTheme="minorHAnsi" w:cs="Segoe UI Light"/>
          <w:sz w:val="20"/>
          <w:szCs w:val="20"/>
        </w:rPr>
      </w:pPr>
      <w:r w:rsidRPr="00945696">
        <w:rPr>
          <w:rFonts w:asciiTheme="minorHAnsi" w:hAnsiTheme="minorHAnsi" w:cs="Segoe UI Light"/>
          <w:sz w:val="20"/>
          <w:szCs w:val="20"/>
        </w:rPr>
        <w:t xml:space="preserve">• przebudowę sieci energetycznej, w tym budowa linii kablowych Kręta Letnia3/Letnia5 (1,72 km), demontaż linii napowietrznej Kręta Letnia3/Letnia5 (1,415 km), przełożenie słupa oświetleniowego i linii kablowej zasilającej słup </w:t>
      </w:r>
      <w:proofErr w:type="spellStart"/>
      <w:r w:rsidRPr="00945696">
        <w:rPr>
          <w:rFonts w:asciiTheme="minorHAnsi" w:hAnsiTheme="minorHAnsi" w:cs="Segoe UI Light"/>
          <w:sz w:val="20"/>
          <w:szCs w:val="20"/>
        </w:rPr>
        <w:t>ośw</w:t>
      </w:r>
      <w:proofErr w:type="spellEnd"/>
      <w:r w:rsidRPr="00945696">
        <w:rPr>
          <w:rFonts w:asciiTheme="minorHAnsi" w:hAnsiTheme="minorHAnsi" w:cs="Segoe UI Light"/>
          <w:sz w:val="20"/>
          <w:szCs w:val="20"/>
        </w:rPr>
        <w:t>. w ul. Poznańskiej (0,035 km),</w:t>
      </w:r>
    </w:p>
    <w:p w14:paraId="0CB56A40" w14:textId="77777777" w:rsidR="00945696" w:rsidRPr="00945696" w:rsidRDefault="00945696" w:rsidP="00945696">
      <w:pPr>
        <w:pStyle w:val="Akapitzlist"/>
        <w:autoSpaceDE w:val="0"/>
        <w:autoSpaceDN w:val="0"/>
        <w:ind w:left="426"/>
        <w:rPr>
          <w:rFonts w:asciiTheme="minorHAnsi" w:hAnsiTheme="minorHAnsi" w:cs="Segoe UI Light"/>
          <w:sz w:val="20"/>
          <w:szCs w:val="20"/>
        </w:rPr>
      </w:pPr>
      <w:r w:rsidRPr="00945696">
        <w:rPr>
          <w:rFonts w:asciiTheme="minorHAnsi" w:hAnsiTheme="minorHAnsi" w:cs="Segoe UI Light"/>
          <w:sz w:val="20"/>
          <w:szCs w:val="20"/>
        </w:rPr>
        <w:t>• budowę sieci telekomunikacyjnej (2,406 km),</w:t>
      </w:r>
    </w:p>
    <w:p w14:paraId="42FDD593" w14:textId="3E4713B6" w:rsidR="00945696" w:rsidRPr="00945696" w:rsidRDefault="00945696" w:rsidP="00945696">
      <w:pPr>
        <w:pStyle w:val="Akapitzlist"/>
        <w:autoSpaceDE w:val="0"/>
        <w:autoSpaceDN w:val="0"/>
        <w:ind w:left="426"/>
        <w:rPr>
          <w:rFonts w:asciiTheme="minorHAnsi" w:hAnsiTheme="minorHAnsi" w:cs="Segoe UI Light"/>
          <w:sz w:val="20"/>
          <w:szCs w:val="20"/>
        </w:rPr>
      </w:pPr>
      <w:r w:rsidRPr="00945696">
        <w:rPr>
          <w:rFonts w:asciiTheme="minorHAnsi" w:hAnsiTheme="minorHAnsi" w:cs="Segoe UI Light"/>
          <w:sz w:val="20"/>
          <w:szCs w:val="20"/>
        </w:rPr>
        <w:t>• budowę zasilenia oświetlenia dróg 0,4kV (0,455 km).</w:t>
      </w:r>
    </w:p>
    <w:p w14:paraId="7A207229" w14:textId="0E095A73" w:rsidR="00EA09B3" w:rsidRPr="00E61145" w:rsidRDefault="00945696" w:rsidP="00E61145">
      <w:pPr>
        <w:pStyle w:val="Akapitzlist"/>
        <w:autoSpaceDE w:val="0"/>
        <w:autoSpaceDN w:val="0"/>
        <w:spacing w:after="120"/>
        <w:ind w:left="425"/>
        <w:jc w:val="both"/>
        <w:rPr>
          <w:rFonts w:asciiTheme="minorHAnsi" w:hAnsiTheme="minorHAnsi" w:cs="Segoe UI Light"/>
        </w:rPr>
      </w:pPr>
      <w:r w:rsidRPr="00945696">
        <w:rPr>
          <w:rFonts w:asciiTheme="minorHAnsi" w:hAnsiTheme="minorHAnsi" w:cs="Segoe UI Light"/>
          <w:sz w:val="20"/>
          <w:szCs w:val="20"/>
        </w:rPr>
        <w:t xml:space="preserve">Ponadto w ramach planowanego przedsięwzięcia zostanie wykonana likwidacja placów i dróg </w:t>
      </w:r>
      <w:proofErr w:type="spellStart"/>
      <w:r w:rsidRPr="00945696">
        <w:rPr>
          <w:rFonts w:asciiTheme="minorHAnsi" w:hAnsiTheme="minorHAnsi" w:cs="Segoe UI Light"/>
          <w:sz w:val="20"/>
          <w:szCs w:val="20"/>
        </w:rPr>
        <w:t>popoligonowych</w:t>
      </w:r>
      <w:proofErr w:type="spellEnd"/>
      <w:r w:rsidRPr="00945696">
        <w:rPr>
          <w:rFonts w:asciiTheme="minorHAnsi" w:hAnsiTheme="minorHAnsi" w:cs="Segoe UI Light"/>
          <w:sz w:val="20"/>
          <w:szCs w:val="20"/>
        </w:rPr>
        <w:t>, niwelacja terenu, gospodarka zielenią, badania geologiczne, archeologiczne (w przypadku zaistnienia takiej potrzeby ze względu na historię tego terenu) i prace saperskie.</w:t>
      </w:r>
    </w:p>
    <w:p w14:paraId="0936AAEE" w14:textId="77777777" w:rsidR="006A1781" w:rsidRDefault="000F2FE4" w:rsidP="000F2FE4">
      <w:pPr>
        <w:spacing w:before="60" w:after="60" w:line="240" w:lineRule="auto"/>
        <w:ind w:left="360"/>
        <w:jc w:val="both"/>
        <w:rPr>
          <w:rFonts w:cs="Calibri"/>
          <w:sz w:val="20"/>
          <w:szCs w:val="20"/>
        </w:rPr>
      </w:pPr>
      <w:r w:rsidRPr="00E61145">
        <w:rPr>
          <w:rFonts w:cs="Calibri"/>
          <w:sz w:val="20"/>
          <w:szCs w:val="20"/>
        </w:rPr>
        <w:t xml:space="preserve">2. </w:t>
      </w:r>
      <w:r w:rsidR="006A1781" w:rsidRPr="00E61145">
        <w:rPr>
          <w:rFonts w:cs="Calibri"/>
          <w:sz w:val="20"/>
          <w:szCs w:val="20"/>
        </w:rPr>
        <w:t>Zamawiający wymaga, by następujące czynności były wykonywane przez osoby zatrudnione przez Wykonawcę i podwykonawców na podstawie umowy o pracę:</w:t>
      </w:r>
    </w:p>
    <w:p w14:paraId="11483106" w14:textId="23BC12B1" w:rsidR="006A1781" w:rsidRPr="00E61145" w:rsidRDefault="00235CAE" w:rsidP="000F2FE4">
      <w:pPr>
        <w:spacing w:before="60" w:after="60" w:line="240" w:lineRule="auto"/>
        <w:ind w:left="360"/>
        <w:jc w:val="both"/>
        <w:rPr>
          <w:rFonts w:asciiTheme="minorHAnsi" w:hAnsiTheme="minorHAnsi" w:cs="Calibri"/>
          <w:sz w:val="20"/>
          <w:szCs w:val="20"/>
        </w:rPr>
      </w:pPr>
      <w:r w:rsidRPr="00E61145">
        <w:rPr>
          <w:rFonts w:asciiTheme="minorHAnsi" w:hAnsiTheme="minorHAnsi" w:cs="Calibri"/>
          <w:sz w:val="20"/>
          <w:szCs w:val="20"/>
        </w:rPr>
        <w:t xml:space="preserve">- </w:t>
      </w:r>
      <w:r w:rsidR="00E61145" w:rsidRPr="00E61145">
        <w:rPr>
          <w:rFonts w:asciiTheme="minorHAnsi" w:hAnsiTheme="minorHAnsi" w:cs="Segoe UI Light"/>
          <w:sz w:val="20"/>
          <w:szCs w:val="20"/>
        </w:rPr>
        <w:t>czynności w zakresie budowy infrastruktury technicznej dotyczącej budowy drog</w:t>
      </w:r>
      <w:r w:rsidR="00E61145">
        <w:rPr>
          <w:rFonts w:asciiTheme="minorHAnsi" w:hAnsiTheme="minorHAnsi" w:cs="Segoe UI Light"/>
          <w:sz w:val="20"/>
          <w:szCs w:val="20"/>
        </w:rPr>
        <w:t>i;</w:t>
      </w:r>
      <w:r>
        <w:rPr>
          <w:rFonts w:cs="Calibri"/>
          <w:sz w:val="20"/>
          <w:szCs w:val="20"/>
        </w:rPr>
        <w:t xml:space="preserve"> </w:t>
      </w:r>
      <w:r w:rsidR="00E61145">
        <w:rPr>
          <w:rFonts w:asciiTheme="minorHAnsi" w:hAnsiTheme="minorHAnsi" w:cs="Segoe UI Light"/>
          <w:sz w:val="20"/>
          <w:szCs w:val="20"/>
        </w:rPr>
        <w:t>w</w:t>
      </w:r>
      <w:r w:rsidR="00E61145" w:rsidRPr="00E61145">
        <w:rPr>
          <w:rFonts w:asciiTheme="minorHAnsi" w:hAnsiTheme="minorHAnsi" w:cs="Segoe UI Light"/>
          <w:sz w:val="20"/>
          <w:szCs w:val="20"/>
        </w:rPr>
        <w:t xml:space="preserve"> branży drogowej (a także w pozostałych branżach)  wyłączenie dotyczy osób pełniących samodzielne funkcje techniczne w budownictwie zgodnie z polskim Prawem Budowlanym</w:t>
      </w:r>
      <w:r w:rsidRPr="00E61145">
        <w:rPr>
          <w:rFonts w:asciiTheme="minorHAnsi" w:hAnsiTheme="minorHAnsi" w:cs="Calibri"/>
          <w:sz w:val="20"/>
          <w:szCs w:val="20"/>
        </w:rPr>
        <w:t>.</w:t>
      </w:r>
    </w:p>
    <w:p w14:paraId="446A9745" w14:textId="77777777" w:rsidR="00E37438" w:rsidRPr="00653CE2" w:rsidRDefault="006A1781" w:rsidP="000F2FE4">
      <w:pPr>
        <w:spacing w:before="60" w:after="60" w:line="240" w:lineRule="auto"/>
        <w:ind w:left="360"/>
        <w:jc w:val="both"/>
        <w:rPr>
          <w:rFonts w:cs="Calibri"/>
          <w:sz w:val="20"/>
          <w:szCs w:val="20"/>
        </w:rPr>
      </w:pPr>
      <w:r w:rsidRPr="00653CE2">
        <w:rPr>
          <w:rFonts w:cs="Calibri"/>
          <w:sz w:val="20"/>
          <w:szCs w:val="20"/>
        </w:rPr>
        <w:t xml:space="preserve">3. </w:t>
      </w:r>
      <w:r w:rsidR="000F2FE4" w:rsidRPr="00653CE2">
        <w:rPr>
          <w:rFonts w:cs="Calibri"/>
          <w:sz w:val="20"/>
          <w:szCs w:val="20"/>
        </w:rPr>
        <w:t>Szczegółowy opis przedmiotu zamówienia</w:t>
      </w:r>
      <w:r w:rsidR="006111A5" w:rsidRPr="00653CE2">
        <w:rPr>
          <w:rFonts w:cs="Calibri"/>
          <w:sz w:val="20"/>
          <w:szCs w:val="20"/>
        </w:rPr>
        <w:t xml:space="preserve"> zawiera:</w:t>
      </w:r>
      <w:r w:rsidR="000F2FE4" w:rsidRPr="00653CE2">
        <w:rPr>
          <w:rFonts w:cs="Calibri"/>
          <w:sz w:val="20"/>
          <w:szCs w:val="20"/>
        </w:rPr>
        <w:t xml:space="preserve"> </w:t>
      </w:r>
    </w:p>
    <w:p w14:paraId="198D6E60" w14:textId="27116C0B" w:rsidR="000F2FE4" w:rsidRPr="00653CE2" w:rsidRDefault="00E37438" w:rsidP="000F2FE4">
      <w:pPr>
        <w:spacing w:before="60" w:after="60" w:line="240" w:lineRule="auto"/>
        <w:ind w:left="360"/>
        <w:jc w:val="both"/>
        <w:rPr>
          <w:rFonts w:cs="Calibri"/>
          <w:sz w:val="20"/>
          <w:szCs w:val="20"/>
        </w:rPr>
      </w:pPr>
      <w:r w:rsidRPr="00653CE2">
        <w:rPr>
          <w:rFonts w:cs="Calibri"/>
          <w:sz w:val="20"/>
          <w:szCs w:val="20"/>
        </w:rPr>
        <w:t>- Opis Przedmiotu Zamówienia,</w:t>
      </w:r>
    </w:p>
    <w:p w14:paraId="626AAFFF" w14:textId="082A27CF" w:rsidR="00E37438" w:rsidRPr="00653CE2" w:rsidRDefault="00E37438" w:rsidP="000F2FE4">
      <w:pPr>
        <w:spacing w:before="60" w:after="60" w:line="240" w:lineRule="auto"/>
        <w:ind w:left="360"/>
        <w:jc w:val="both"/>
        <w:rPr>
          <w:rFonts w:cs="Calibri"/>
          <w:sz w:val="20"/>
          <w:szCs w:val="20"/>
        </w:rPr>
      </w:pPr>
      <w:r w:rsidRPr="00653CE2">
        <w:rPr>
          <w:rFonts w:cs="Calibri"/>
          <w:sz w:val="20"/>
          <w:szCs w:val="20"/>
        </w:rPr>
        <w:t>- Wzór Umowy.</w:t>
      </w:r>
    </w:p>
    <w:p w14:paraId="61D01F61" w14:textId="77777777" w:rsidR="000F2FE4" w:rsidRPr="00B77EE5" w:rsidRDefault="000F2FE4" w:rsidP="000F2FE4">
      <w:pPr>
        <w:spacing w:before="60" w:after="60" w:line="240" w:lineRule="auto"/>
        <w:ind w:left="360"/>
        <w:jc w:val="both"/>
        <w:rPr>
          <w:rFonts w:cs="Calibri"/>
          <w:b/>
          <w:sz w:val="20"/>
          <w:szCs w:val="20"/>
        </w:rPr>
      </w:pPr>
      <w:r>
        <w:rPr>
          <w:rFonts w:cs="Calibri"/>
          <w:sz w:val="20"/>
          <w:szCs w:val="20"/>
        </w:rPr>
        <w:t xml:space="preserve">4. </w:t>
      </w:r>
      <w:r w:rsidRPr="00B77EE5">
        <w:rPr>
          <w:rFonts w:cs="Calibri"/>
          <w:sz w:val="20"/>
          <w:szCs w:val="20"/>
        </w:rPr>
        <w:t>Nazwy i kody stosowane we Wspólnym Słowniku Zamówień:</w:t>
      </w:r>
    </w:p>
    <w:p w14:paraId="0850C986" w14:textId="77777777" w:rsidR="000F2FE4" w:rsidRPr="00653CE2" w:rsidRDefault="000F2FE4" w:rsidP="000F2FE4">
      <w:pPr>
        <w:spacing w:before="60" w:after="60" w:line="240" w:lineRule="auto"/>
        <w:ind w:left="720"/>
        <w:jc w:val="both"/>
        <w:rPr>
          <w:sz w:val="20"/>
          <w:szCs w:val="20"/>
        </w:rPr>
      </w:pPr>
      <w:r w:rsidRPr="004E48D5">
        <w:rPr>
          <w:rFonts w:cs="Calibri"/>
          <w:sz w:val="20"/>
          <w:szCs w:val="20"/>
        </w:rPr>
        <w:t xml:space="preserve"> </w:t>
      </w:r>
      <w:r w:rsidR="004E48D5" w:rsidRPr="00653CE2">
        <w:rPr>
          <w:rStyle w:val="cpvdrzewo5"/>
          <w:sz w:val="20"/>
          <w:szCs w:val="20"/>
        </w:rPr>
        <w:t>45233120-6 Roboty w zakresie budowy dróg,</w:t>
      </w:r>
    </w:p>
    <w:p w14:paraId="74C95CDC" w14:textId="77777777" w:rsidR="000F2FE4" w:rsidRPr="00B77EE5" w:rsidRDefault="000F2FE4" w:rsidP="000F2FE4">
      <w:pPr>
        <w:spacing w:before="60" w:after="60" w:line="240" w:lineRule="auto"/>
        <w:ind w:left="426"/>
        <w:jc w:val="both"/>
        <w:rPr>
          <w:rFonts w:cs="Calibri"/>
          <w:sz w:val="20"/>
          <w:szCs w:val="20"/>
        </w:rPr>
      </w:pPr>
      <w:r>
        <w:rPr>
          <w:rFonts w:cs="Calibri"/>
          <w:sz w:val="20"/>
          <w:szCs w:val="20"/>
        </w:rPr>
        <w:t xml:space="preserve">5. </w:t>
      </w:r>
      <w:r w:rsidR="006111A5">
        <w:rPr>
          <w:rFonts w:cs="Calibri"/>
          <w:sz w:val="20"/>
          <w:szCs w:val="20"/>
        </w:rPr>
        <w:t>Z</w:t>
      </w:r>
      <w:r w:rsidRPr="00B77EE5">
        <w:rPr>
          <w:rFonts w:cs="Calibri"/>
          <w:sz w:val="20"/>
          <w:szCs w:val="20"/>
        </w:rPr>
        <w:t xml:space="preserve">amówienie </w:t>
      </w:r>
      <w:r w:rsidR="006111A5">
        <w:rPr>
          <w:rFonts w:cs="Calibri"/>
          <w:sz w:val="20"/>
          <w:szCs w:val="20"/>
        </w:rPr>
        <w:t>będzie</w:t>
      </w:r>
      <w:r w:rsidRPr="00B77EE5">
        <w:rPr>
          <w:rFonts w:cs="Calibri"/>
          <w:sz w:val="20"/>
          <w:szCs w:val="20"/>
        </w:rPr>
        <w:t xml:space="preserve"> współfinansowane w ramach programu: Regionalny Program Operacyjny Województwa Kujawsko-Pomorskiego - Oś Priorytetowa 1 - Wzmocnienie innowacyjności i konkurencyjności gospodarki regionu; Poddziałanie 1.4.3 Rozwój infrastruktury na rzecz rozwoju gospodarczego [konkurs nr RPKP.01.04.03-IZ.00-04-081/17]</w:t>
      </w:r>
      <w:r>
        <w:rPr>
          <w:rFonts w:cs="Calibri"/>
          <w:sz w:val="20"/>
          <w:szCs w:val="20"/>
        </w:rPr>
        <w:t>.</w:t>
      </w:r>
    </w:p>
    <w:p w14:paraId="6BFC49E6" w14:textId="77777777" w:rsidR="000F2FE4" w:rsidRPr="00E72107" w:rsidRDefault="000F2FE4" w:rsidP="000F2FE4">
      <w:pPr>
        <w:spacing w:before="60" w:after="0" w:line="240" w:lineRule="auto"/>
        <w:ind w:left="720"/>
        <w:jc w:val="both"/>
        <w:rPr>
          <w:rFonts w:cs="Calibri"/>
          <w:color w:val="365F91"/>
          <w:sz w:val="20"/>
          <w:szCs w:val="20"/>
        </w:rPr>
      </w:pPr>
    </w:p>
    <w:p w14:paraId="48ABDEA3" w14:textId="77777777" w:rsidR="000F2FE4" w:rsidRPr="00254DEA" w:rsidRDefault="000F2FE4" w:rsidP="00024231">
      <w:pPr>
        <w:pStyle w:val="Nagwek1"/>
        <w:numPr>
          <w:ilvl w:val="0"/>
          <w:numId w:val="35"/>
        </w:numPr>
        <w:rPr>
          <w:rFonts w:cs="Calibri"/>
          <w:smallCaps/>
          <w:sz w:val="22"/>
        </w:rPr>
      </w:pPr>
      <w:bookmarkStart w:id="5" w:name="_Toc516655037"/>
      <w:r w:rsidRPr="00254DEA">
        <w:rPr>
          <w:rFonts w:cs="Calibri"/>
          <w:smallCaps/>
          <w:sz w:val="22"/>
        </w:rPr>
        <w:t>Zamówienia częściowe.</w:t>
      </w:r>
      <w:bookmarkEnd w:id="5"/>
    </w:p>
    <w:p w14:paraId="0488E437" w14:textId="77777777" w:rsidR="000F2FE4" w:rsidRPr="00254DEA" w:rsidRDefault="000F2FE4" w:rsidP="000F2FE4">
      <w:pPr>
        <w:shd w:val="clear" w:color="auto" w:fill="FFFFFF"/>
        <w:spacing w:after="0" w:line="240" w:lineRule="auto"/>
        <w:jc w:val="both"/>
        <w:rPr>
          <w:rFonts w:cs="Calibri"/>
          <w:sz w:val="20"/>
          <w:szCs w:val="20"/>
        </w:rPr>
      </w:pPr>
    </w:p>
    <w:p w14:paraId="12A7D305" w14:textId="77777777" w:rsidR="000F2FE4" w:rsidRPr="00254DEA" w:rsidRDefault="000F2FE4" w:rsidP="000F2FE4">
      <w:pPr>
        <w:shd w:val="clear" w:color="auto" w:fill="FFFFFF"/>
        <w:spacing w:after="0" w:line="240" w:lineRule="auto"/>
        <w:ind w:left="360"/>
        <w:jc w:val="both"/>
        <w:rPr>
          <w:rFonts w:cs="Calibri"/>
          <w:sz w:val="20"/>
          <w:szCs w:val="20"/>
        </w:rPr>
      </w:pPr>
      <w:r w:rsidRPr="00254DEA">
        <w:rPr>
          <w:rFonts w:cs="Calibri"/>
          <w:sz w:val="20"/>
          <w:szCs w:val="20"/>
        </w:rPr>
        <w:t>Zamawiający nie dopuszcza składania ofert częściowych.</w:t>
      </w:r>
    </w:p>
    <w:p w14:paraId="4B5733C4" w14:textId="77777777" w:rsidR="000F2FE4" w:rsidRPr="00254DEA" w:rsidRDefault="000F2FE4" w:rsidP="000F2FE4">
      <w:pPr>
        <w:shd w:val="clear" w:color="auto" w:fill="FFFFFF"/>
        <w:spacing w:after="0" w:line="240" w:lineRule="auto"/>
        <w:jc w:val="both"/>
        <w:rPr>
          <w:rFonts w:cs="Calibri"/>
          <w:sz w:val="20"/>
          <w:szCs w:val="20"/>
        </w:rPr>
      </w:pPr>
    </w:p>
    <w:p w14:paraId="6B69D4F2" w14:textId="77777777" w:rsidR="000F2FE4" w:rsidRPr="00254DEA" w:rsidRDefault="000F2FE4" w:rsidP="00024231">
      <w:pPr>
        <w:pStyle w:val="Nagwek1"/>
        <w:numPr>
          <w:ilvl w:val="0"/>
          <w:numId w:val="35"/>
        </w:numPr>
        <w:rPr>
          <w:rFonts w:cs="Calibri"/>
          <w:smallCaps/>
          <w:sz w:val="22"/>
        </w:rPr>
      </w:pPr>
      <w:bookmarkStart w:id="6" w:name="_Toc516655038"/>
      <w:r w:rsidRPr="00254DEA">
        <w:rPr>
          <w:rFonts w:cs="Calibri"/>
          <w:smallCaps/>
          <w:sz w:val="22"/>
        </w:rPr>
        <w:t>Zamówienia uzupełniające.</w:t>
      </w:r>
      <w:bookmarkEnd w:id="6"/>
    </w:p>
    <w:p w14:paraId="561B3396" w14:textId="77777777" w:rsidR="000F2FE4" w:rsidRPr="00254DEA" w:rsidRDefault="000F2FE4" w:rsidP="000F2FE4">
      <w:pPr>
        <w:shd w:val="clear" w:color="auto" w:fill="FFFFFF"/>
        <w:spacing w:after="0" w:line="240" w:lineRule="auto"/>
        <w:jc w:val="both"/>
        <w:rPr>
          <w:rFonts w:cs="Calibri"/>
          <w:sz w:val="20"/>
          <w:szCs w:val="20"/>
        </w:rPr>
      </w:pPr>
    </w:p>
    <w:p w14:paraId="6C96DC14" w14:textId="4762FC3B" w:rsidR="000F2FE4" w:rsidRPr="004C44AD" w:rsidRDefault="000F2FE4" w:rsidP="000F2FE4">
      <w:pPr>
        <w:shd w:val="clear" w:color="auto" w:fill="FFFFFF"/>
        <w:spacing w:after="0" w:line="240" w:lineRule="auto"/>
        <w:ind w:left="360"/>
        <w:jc w:val="both"/>
        <w:rPr>
          <w:rFonts w:cs="Calibri"/>
          <w:sz w:val="20"/>
          <w:szCs w:val="20"/>
        </w:rPr>
      </w:pPr>
      <w:r w:rsidRPr="001025B6">
        <w:rPr>
          <w:rFonts w:cs="Calibri"/>
          <w:sz w:val="20"/>
          <w:szCs w:val="20"/>
        </w:rPr>
        <w:t xml:space="preserve">Zamawiający przewiduje udzielanie zamówień, </w:t>
      </w:r>
      <w:r w:rsidRPr="001025B6">
        <w:rPr>
          <w:color w:val="000000"/>
          <w:sz w:val="20"/>
          <w:szCs w:val="20"/>
        </w:rPr>
        <w:t xml:space="preserve">o których mowa w art. 67 ust. 1 pkt </w:t>
      </w:r>
      <w:r w:rsidRPr="001025B6">
        <w:rPr>
          <w:sz w:val="20"/>
          <w:szCs w:val="20"/>
        </w:rPr>
        <w:t xml:space="preserve">6 ustawy na warunkach określonych w Ustawie </w:t>
      </w:r>
      <w:proofErr w:type="spellStart"/>
      <w:r w:rsidRPr="001025B6">
        <w:rPr>
          <w:sz w:val="20"/>
          <w:szCs w:val="20"/>
        </w:rPr>
        <w:t>Pzp</w:t>
      </w:r>
      <w:proofErr w:type="spellEnd"/>
      <w:r w:rsidRPr="001025B6">
        <w:rPr>
          <w:sz w:val="20"/>
          <w:szCs w:val="20"/>
        </w:rPr>
        <w:t>.</w:t>
      </w:r>
      <w:r w:rsidR="00E61145" w:rsidRPr="001025B6">
        <w:rPr>
          <w:sz w:val="20"/>
          <w:szCs w:val="20"/>
        </w:rPr>
        <w:t xml:space="preserve"> Wartość zamówień uzupełniających nie przekroczy 15%</w:t>
      </w:r>
      <w:r w:rsidR="00D52423" w:rsidRPr="001025B6">
        <w:rPr>
          <w:sz w:val="20"/>
          <w:szCs w:val="20"/>
        </w:rPr>
        <w:t xml:space="preserve"> wartości zamówienia podstawowego.</w:t>
      </w:r>
    </w:p>
    <w:p w14:paraId="7285DC41" w14:textId="77777777" w:rsidR="000F2FE4" w:rsidRPr="00254DEA" w:rsidRDefault="000F2FE4" w:rsidP="000F2FE4">
      <w:pPr>
        <w:shd w:val="clear" w:color="auto" w:fill="FFFFFF"/>
        <w:spacing w:after="0" w:line="240" w:lineRule="auto"/>
        <w:jc w:val="both"/>
        <w:rPr>
          <w:rFonts w:cs="Calibri"/>
          <w:sz w:val="20"/>
          <w:szCs w:val="20"/>
        </w:rPr>
      </w:pPr>
    </w:p>
    <w:p w14:paraId="145FA686" w14:textId="77777777" w:rsidR="000F2FE4" w:rsidRPr="00254DEA" w:rsidRDefault="000F2FE4" w:rsidP="00024231">
      <w:pPr>
        <w:pStyle w:val="Nagwek1"/>
        <w:numPr>
          <w:ilvl w:val="0"/>
          <w:numId w:val="35"/>
        </w:numPr>
        <w:spacing w:before="60" w:after="60"/>
        <w:rPr>
          <w:rFonts w:cs="Calibri"/>
          <w:smallCaps/>
          <w:sz w:val="22"/>
        </w:rPr>
      </w:pPr>
      <w:bookmarkStart w:id="7" w:name="_Toc516655039"/>
      <w:r w:rsidRPr="00254DEA">
        <w:rPr>
          <w:rFonts w:cs="Calibri"/>
          <w:smallCaps/>
          <w:sz w:val="22"/>
        </w:rPr>
        <w:t>Informacje o ofercie wariantowej, umowie ramowej i aukcji elektronicznej.</w:t>
      </w:r>
      <w:bookmarkEnd w:id="7"/>
    </w:p>
    <w:p w14:paraId="34840E5D"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dopuszcza składania ofert wariantowych.</w:t>
      </w:r>
    </w:p>
    <w:p w14:paraId="4927DBA7"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lastRenderedPageBreak/>
        <w:t>Zamawiający nie przewiduje zawarcia umowy ramowej.</w:t>
      </w:r>
    </w:p>
    <w:p w14:paraId="192275A7"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wyboru najkorzystniejszej oferty z zastosowaniem aukcji elektronicznej.</w:t>
      </w:r>
    </w:p>
    <w:p w14:paraId="5A08554B" w14:textId="77777777" w:rsidR="000F2FE4" w:rsidRPr="00254DEA" w:rsidRDefault="000F2FE4" w:rsidP="000F2FE4">
      <w:pPr>
        <w:shd w:val="clear" w:color="auto" w:fill="FFFFFF"/>
        <w:spacing w:after="0" w:line="240" w:lineRule="auto"/>
        <w:jc w:val="both"/>
        <w:rPr>
          <w:rFonts w:cs="Calibri"/>
          <w:sz w:val="20"/>
          <w:szCs w:val="20"/>
        </w:rPr>
      </w:pPr>
    </w:p>
    <w:p w14:paraId="0CBCFEFB" w14:textId="77777777" w:rsidR="000F2FE4" w:rsidRDefault="000F2FE4" w:rsidP="00024231">
      <w:pPr>
        <w:pStyle w:val="Nagwek1"/>
        <w:numPr>
          <w:ilvl w:val="0"/>
          <w:numId w:val="35"/>
        </w:numPr>
        <w:spacing w:after="120"/>
        <w:ind w:left="357" w:hanging="357"/>
        <w:rPr>
          <w:rFonts w:cs="Calibri"/>
          <w:smallCaps/>
          <w:sz w:val="22"/>
        </w:rPr>
      </w:pPr>
      <w:bookmarkStart w:id="8" w:name="_Toc516655040"/>
      <w:r>
        <w:rPr>
          <w:rFonts w:cs="Calibri"/>
          <w:smallCaps/>
          <w:sz w:val="22"/>
        </w:rPr>
        <w:t>Podwykonawstwo.</w:t>
      </w:r>
      <w:bookmarkEnd w:id="8"/>
    </w:p>
    <w:p w14:paraId="498EA9C4" w14:textId="77777777" w:rsidR="000F2FE4" w:rsidRPr="002600A2" w:rsidRDefault="000F2FE4" w:rsidP="00024231">
      <w:pPr>
        <w:numPr>
          <w:ilvl w:val="0"/>
          <w:numId w:val="45"/>
        </w:numPr>
        <w:spacing w:before="100" w:beforeAutospacing="1" w:after="0"/>
        <w:ind w:left="714" w:hanging="357"/>
        <w:rPr>
          <w:sz w:val="20"/>
          <w:szCs w:val="20"/>
        </w:rPr>
      </w:pPr>
      <w:r w:rsidRPr="002600A2">
        <w:rPr>
          <w:sz w:val="20"/>
          <w:szCs w:val="20"/>
        </w:rPr>
        <w:t xml:space="preserve">Zamawiający </w:t>
      </w:r>
      <w:r w:rsidRPr="00235CAE">
        <w:rPr>
          <w:sz w:val="20"/>
          <w:szCs w:val="20"/>
        </w:rPr>
        <w:t>nie zastrzega obowiązku osobistego wykonania</w:t>
      </w:r>
      <w:r w:rsidRPr="002600A2">
        <w:rPr>
          <w:sz w:val="20"/>
          <w:szCs w:val="20"/>
        </w:rPr>
        <w:t xml:space="preserve"> zamówienia.</w:t>
      </w:r>
    </w:p>
    <w:p w14:paraId="0113A218" w14:textId="77777777" w:rsidR="000F2FE4" w:rsidRPr="002600A2" w:rsidRDefault="000F2FE4" w:rsidP="00024231">
      <w:pPr>
        <w:numPr>
          <w:ilvl w:val="0"/>
          <w:numId w:val="45"/>
        </w:numPr>
        <w:spacing w:before="100" w:beforeAutospacing="1" w:after="0"/>
        <w:ind w:left="714" w:hanging="357"/>
        <w:rPr>
          <w:sz w:val="20"/>
          <w:szCs w:val="20"/>
        </w:rPr>
      </w:pPr>
      <w:r w:rsidRPr="002600A2">
        <w:rPr>
          <w:sz w:val="20"/>
          <w:szCs w:val="20"/>
        </w:rPr>
        <w:t>Wykonawca może powierzyć wykonanie części zamówienia podwykonawcy.</w:t>
      </w:r>
    </w:p>
    <w:p w14:paraId="693E16AF" w14:textId="77777777" w:rsidR="000F2FE4" w:rsidRDefault="000F2FE4" w:rsidP="00024231">
      <w:pPr>
        <w:numPr>
          <w:ilvl w:val="0"/>
          <w:numId w:val="45"/>
        </w:numPr>
        <w:spacing w:before="100" w:beforeAutospacing="1" w:after="0"/>
        <w:ind w:left="714" w:hanging="357"/>
        <w:rPr>
          <w:sz w:val="20"/>
          <w:szCs w:val="20"/>
        </w:rPr>
      </w:pPr>
      <w:r w:rsidRPr="002600A2">
        <w:rPr>
          <w:sz w:val="20"/>
          <w:szCs w:val="20"/>
        </w:rPr>
        <w:t>Zamawiający żąda wskazania przez wykonawcę części zamówienia, których wykonanie zamierza powierzyć podwykonawcom, i podania przez wykonawcę firm  podwykonawców</w:t>
      </w:r>
      <w:r>
        <w:rPr>
          <w:sz w:val="20"/>
          <w:szCs w:val="20"/>
        </w:rPr>
        <w:t xml:space="preserve"> ( o ile są znani)</w:t>
      </w:r>
      <w:r w:rsidRPr="002600A2">
        <w:rPr>
          <w:sz w:val="20"/>
          <w:szCs w:val="20"/>
        </w:rPr>
        <w:t>.</w:t>
      </w:r>
    </w:p>
    <w:p w14:paraId="0DF9189C" w14:textId="77777777" w:rsidR="000F2FE4" w:rsidRPr="00D3327F" w:rsidRDefault="000F2FE4" w:rsidP="00024231">
      <w:pPr>
        <w:numPr>
          <w:ilvl w:val="0"/>
          <w:numId w:val="45"/>
        </w:numPr>
        <w:spacing w:before="100" w:beforeAutospacing="1" w:after="0"/>
        <w:ind w:left="714" w:hanging="357"/>
        <w:jc w:val="both"/>
        <w:rPr>
          <w:sz w:val="20"/>
          <w:szCs w:val="20"/>
        </w:rPr>
      </w:pPr>
      <w:r w:rsidRPr="00D3327F">
        <w:rPr>
          <w:sz w:val="20"/>
          <w:szCs w:val="20"/>
        </w:rPr>
        <w:t>Zamawiający żąda, aby przed przystąpieniem do wykonania zamówienia wykonawca, o ile są już znane, podał nazwy albo imiona i nazwiska oraz dane kontaktowe (telefon, e-mail) podwykonawców i osób do kontaktu z nimi, zaangażowanych w to zamówienie. Wykonawca zawiadamia zamawiającego o wszelkich zmianach danych, o których mowa w zdaniu pierwszym, w trakcie realizacji zamówienia, a także przekazuje informacje na temat nowych podwykonawców, którym w późniejszym okresie zamierza powierzyć realizację części zamówienia.</w:t>
      </w:r>
    </w:p>
    <w:p w14:paraId="2831E03B" w14:textId="77777777" w:rsidR="000F2FE4" w:rsidRPr="00254DEA" w:rsidRDefault="000F2FE4" w:rsidP="00024231">
      <w:pPr>
        <w:pStyle w:val="Nagwek1"/>
        <w:numPr>
          <w:ilvl w:val="0"/>
          <w:numId w:val="35"/>
        </w:numPr>
        <w:spacing w:before="240"/>
        <w:ind w:left="357" w:hanging="357"/>
        <w:rPr>
          <w:rFonts w:cs="Calibri"/>
          <w:smallCaps/>
          <w:sz w:val="22"/>
        </w:rPr>
      </w:pPr>
      <w:bookmarkStart w:id="9" w:name="_Toc516655041"/>
      <w:r w:rsidRPr="00254DEA">
        <w:rPr>
          <w:rFonts w:cs="Calibri"/>
          <w:smallCaps/>
          <w:sz w:val="22"/>
        </w:rPr>
        <w:t>Termin wykonania zamówienia.</w:t>
      </w:r>
      <w:bookmarkEnd w:id="9"/>
    </w:p>
    <w:p w14:paraId="1C73FCD2" w14:textId="77777777" w:rsidR="000F2FE4" w:rsidRPr="00254DEA" w:rsidRDefault="000F2FE4" w:rsidP="000F2FE4">
      <w:pPr>
        <w:pStyle w:val="Tekstpodstawowy"/>
        <w:rPr>
          <w:rFonts w:ascii="Calibri" w:hAnsi="Calibri" w:cs="Calibri"/>
          <w:b w:val="0"/>
          <w:i w:val="0"/>
          <w:sz w:val="20"/>
          <w:szCs w:val="20"/>
        </w:rPr>
      </w:pPr>
    </w:p>
    <w:p w14:paraId="28D1D596" w14:textId="77777777" w:rsidR="00235CAE" w:rsidRPr="005437FF" w:rsidRDefault="000F2FE4" w:rsidP="00235CAE">
      <w:pPr>
        <w:spacing w:after="0" w:line="240" w:lineRule="auto"/>
        <w:contextualSpacing/>
        <w:rPr>
          <w:rFonts w:asciiTheme="minorHAnsi" w:hAnsiTheme="minorHAnsi" w:cs="Segoe UI"/>
          <w:sz w:val="20"/>
          <w:szCs w:val="20"/>
        </w:rPr>
      </w:pPr>
      <w:r w:rsidRPr="00235CAE">
        <w:rPr>
          <w:rFonts w:asciiTheme="minorHAnsi" w:hAnsiTheme="minorHAnsi" w:cs="Calibri"/>
          <w:sz w:val="20"/>
          <w:szCs w:val="20"/>
        </w:rPr>
        <w:t>Termin wykonania zamówienia:</w:t>
      </w:r>
      <w:r w:rsidR="00235CAE" w:rsidRPr="00235CAE">
        <w:rPr>
          <w:rFonts w:asciiTheme="minorHAnsi" w:hAnsiTheme="minorHAnsi" w:cs="Calibri"/>
          <w:sz w:val="20"/>
          <w:szCs w:val="20"/>
        </w:rPr>
        <w:t xml:space="preserve"> </w:t>
      </w:r>
      <w:r w:rsidR="00235CAE" w:rsidRPr="005437FF">
        <w:rPr>
          <w:rFonts w:asciiTheme="minorHAnsi" w:hAnsiTheme="minorHAnsi" w:cs="Segoe UI"/>
          <w:sz w:val="20"/>
          <w:szCs w:val="20"/>
        </w:rPr>
        <w:t>9 miesięcy od Daty Przekazania Placu Budowy (przekazanie placu budowy nie później niż 30 dni od podpisania umowy z Wykonawcą)</w:t>
      </w:r>
    </w:p>
    <w:p w14:paraId="1240BA9D" w14:textId="77777777" w:rsidR="000F2FE4" w:rsidRPr="00254DEA" w:rsidRDefault="000F2FE4" w:rsidP="000F2FE4">
      <w:pPr>
        <w:pStyle w:val="Tekstpodstawowy"/>
        <w:tabs>
          <w:tab w:val="left" w:pos="1110"/>
        </w:tabs>
        <w:ind w:left="720"/>
        <w:rPr>
          <w:rFonts w:ascii="Calibri" w:hAnsi="Calibri" w:cs="Calibri"/>
          <w:b w:val="0"/>
          <w:i w:val="0"/>
          <w:sz w:val="20"/>
          <w:szCs w:val="20"/>
        </w:rPr>
      </w:pPr>
      <w:r w:rsidRPr="00254DEA">
        <w:rPr>
          <w:rFonts w:ascii="Calibri" w:hAnsi="Calibri" w:cs="Calibri"/>
          <w:b w:val="0"/>
          <w:i w:val="0"/>
          <w:sz w:val="20"/>
          <w:szCs w:val="20"/>
        </w:rPr>
        <w:tab/>
      </w:r>
    </w:p>
    <w:p w14:paraId="5843E71C" w14:textId="77777777" w:rsidR="000F2FE4" w:rsidRPr="00254DEA" w:rsidRDefault="000F2FE4" w:rsidP="00024231">
      <w:pPr>
        <w:pStyle w:val="Nagwek1"/>
        <w:numPr>
          <w:ilvl w:val="0"/>
          <w:numId w:val="35"/>
        </w:numPr>
        <w:spacing w:before="60" w:after="60"/>
        <w:ind w:left="426" w:hanging="426"/>
        <w:jc w:val="both"/>
        <w:rPr>
          <w:rFonts w:cs="Calibri"/>
          <w:smallCaps/>
          <w:sz w:val="22"/>
        </w:rPr>
      </w:pPr>
      <w:bookmarkStart w:id="10" w:name="_Warunki_udziału_w"/>
      <w:bookmarkStart w:id="11" w:name="_Toc516655042"/>
      <w:bookmarkEnd w:id="10"/>
      <w:r w:rsidRPr="00254DEA">
        <w:rPr>
          <w:rFonts w:cs="Calibri"/>
          <w:smallCaps/>
          <w:sz w:val="22"/>
        </w:rPr>
        <w:t>Warunki udziału w postępowaniu</w:t>
      </w:r>
      <w:r w:rsidR="004E48D5">
        <w:rPr>
          <w:rFonts w:cs="Calibri"/>
          <w:smallCaps/>
          <w:sz w:val="22"/>
        </w:rPr>
        <w:t xml:space="preserve"> oraz</w:t>
      </w:r>
      <w:r w:rsidRPr="00254DEA">
        <w:rPr>
          <w:rFonts w:cs="Calibri"/>
          <w:smallCaps/>
          <w:sz w:val="22"/>
        </w:rPr>
        <w:t xml:space="preserve"> opis sposobu dokonywania oceny spełniania tych warunków</w:t>
      </w:r>
      <w:r w:rsidR="004E48D5">
        <w:rPr>
          <w:rFonts w:cs="Calibri"/>
          <w:smallCaps/>
          <w:sz w:val="22"/>
        </w:rPr>
        <w:t>.</w:t>
      </w:r>
      <w:bookmarkEnd w:id="11"/>
    </w:p>
    <w:p w14:paraId="4006015A" w14:textId="77777777" w:rsidR="004E48D5" w:rsidRPr="00DC108B" w:rsidRDefault="004E48D5" w:rsidP="00024231">
      <w:pPr>
        <w:pStyle w:val="Akapitzlist"/>
        <w:numPr>
          <w:ilvl w:val="0"/>
          <w:numId w:val="48"/>
        </w:numPr>
        <w:spacing w:after="60" w:line="240" w:lineRule="auto"/>
        <w:ind w:left="714" w:hanging="357"/>
        <w:contextualSpacing w:val="0"/>
        <w:jc w:val="both"/>
        <w:rPr>
          <w:sz w:val="20"/>
          <w:szCs w:val="20"/>
        </w:rPr>
      </w:pPr>
      <w:r w:rsidRPr="00DC108B">
        <w:rPr>
          <w:rFonts w:cs="Calibri"/>
          <w:sz w:val="20"/>
          <w:szCs w:val="20"/>
        </w:rPr>
        <w:t xml:space="preserve">W postępowaniu mogą brać udział Wykonawcy, wobec których </w:t>
      </w:r>
      <w:r w:rsidRPr="001B2601">
        <w:rPr>
          <w:rFonts w:cs="Calibri"/>
          <w:b/>
          <w:sz w:val="20"/>
          <w:szCs w:val="20"/>
        </w:rPr>
        <w:t>brak jest podstaw do wykluczenia z postępowania</w:t>
      </w:r>
      <w:r w:rsidRPr="00DC108B">
        <w:rPr>
          <w:rFonts w:cs="Calibri"/>
          <w:sz w:val="20"/>
          <w:szCs w:val="20"/>
        </w:rPr>
        <w:t xml:space="preserve"> na podstawie art. 24 ust. 1 pkt 12-23 oraz ust. 5 pkt. 1-2, 4 i 8 Ustawy Pzp. W przypadku Wykonawców wspólnie ubiegających się o zamówienie każdy z nich musi wykazać, że nie zachodzą wobec niego przesłanki wykluczenia z postępowania, o których mowa w zdaniu poprzednim</w:t>
      </w:r>
      <w:r w:rsidRPr="00DC108B">
        <w:rPr>
          <w:color w:val="000000"/>
          <w:sz w:val="20"/>
          <w:szCs w:val="20"/>
        </w:rPr>
        <w:t>.</w:t>
      </w:r>
    </w:p>
    <w:p w14:paraId="416EADEA" w14:textId="77777777" w:rsidR="004E48D5" w:rsidRPr="00DC108B" w:rsidRDefault="004E48D5" w:rsidP="00024231">
      <w:pPr>
        <w:pStyle w:val="Akapitzlist"/>
        <w:numPr>
          <w:ilvl w:val="0"/>
          <w:numId w:val="48"/>
        </w:numPr>
        <w:spacing w:after="120" w:line="240" w:lineRule="auto"/>
        <w:jc w:val="both"/>
        <w:rPr>
          <w:sz w:val="20"/>
          <w:szCs w:val="20"/>
        </w:rPr>
      </w:pPr>
      <w:r w:rsidRPr="00DC108B">
        <w:rPr>
          <w:color w:val="000000"/>
          <w:sz w:val="20"/>
          <w:szCs w:val="20"/>
        </w:rPr>
        <w:t>Zgodnie z art. 22 ust. 1b ustawy Pzp, o udzielenie zamówienia mogą ubiegać się Wykonawcy, którzy spełniają warunki dotyczące sytuacji ekonomicznej, sytuacji finansowej, zdolności technicznej,   zdolności zawodowej.</w:t>
      </w:r>
    </w:p>
    <w:p w14:paraId="4E12CA24" w14:textId="77777777" w:rsidR="00380DBC" w:rsidRPr="00DC108B" w:rsidRDefault="00380DBC" w:rsidP="00024231">
      <w:pPr>
        <w:pStyle w:val="Akapitzlist"/>
        <w:numPr>
          <w:ilvl w:val="0"/>
          <w:numId w:val="48"/>
        </w:numPr>
        <w:shd w:val="clear" w:color="auto" w:fill="FFFFFF"/>
        <w:spacing w:before="240" w:after="0" w:line="240" w:lineRule="auto"/>
        <w:ind w:left="714" w:hanging="357"/>
        <w:contextualSpacing w:val="0"/>
        <w:jc w:val="both"/>
        <w:rPr>
          <w:rFonts w:cs="Calibri"/>
          <w:b/>
          <w:sz w:val="20"/>
          <w:szCs w:val="20"/>
        </w:rPr>
      </w:pPr>
      <w:r w:rsidRPr="00DC108B">
        <w:rPr>
          <w:rFonts w:cs="Calibri"/>
          <w:b/>
          <w:sz w:val="20"/>
          <w:szCs w:val="20"/>
        </w:rPr>
        <w:t xml:space="preserve">Warunki w zakresie sytuacji ekonomicznej. </w:t>
      </w:r>
    </w:p>
    <w:p w14:paraId="41E1A2A4" w14:textId="52DDBBFB" w:rsidR="00380DBC" w:rsidRPr="0059344D" w:rsidRDefault="00380DBC" w:rsidP="00024231">
      <w:pPr>
        <w:pStyle w:val="Akapitzlist"/>
        <w:numPr>
          <w:ilvl w:val="0"/>
          <w:numId w:val="49"/>
        </w:numPr>
        <w:shd w:val="clear" w:color="auto" w:fill="FFFFFF"/>
        <w:spacing w:before="60" w:after="60" w:line="240" w:lineRule="auto"/>
        <w:ind w:left="1077" w:hanging="357"/>
        <w:contextualSpacing w:val="0"/>
        <w:jc w:val="both"/>
        <w:rPr>
          <w:rFonts w:cs="Calibri"/>
          <w:sz w:val="20"/>
          <w:szCs w:val="20"/>
        </w:rPr>
      </w:pPr>
      <w:r w:rsidRPr="00DC108B">
        <w:rPr>
          <w:rFonts w:cs="Calibri"/>
          <w:sz w:val="20"/>
          <w:szCs w:val="20"/>
        </w:rPr>
        <w:t xml:space="preserve">Zamawiający uzna, że Wykonawca spełnia warunki w zakresie sytuacji ekonomicznej, jeżeli wykaże on, że </w:t>
      </w:r>
      <w:r w:rsidRPr="00DC108B">
        <w:rPr>
          <w:color w:val="000000"/>
          <w:sz w:val="20"/>
          <w:szCs w:val="20"/>
        </w:rPr>
        <w:t xml:space="preserve">posiada ubezpieczenie od odpowiedzialności cywilnej prowadzonej działalności w zakresie zgodnym z przedmiotem zamówienia na sumę gwarancyjną nie niższą niż </w:t>
      </w:r>
      <w:r w:rsidR="00235CAE" w:rsidRPr="0059344D">
        <w:rPr>
          <w:b/>
          <w:color w:val="000000"/>
          <w:sz w:val="20"/>
          <w:szCs w:val="20"/>
        </w:rPr>
        <w:t>10 000 000,00</w:t>
      </w:r>
      <w:r w:rsidR="0059344D" w:rsidRPr="0059344D">
        <w:rPr>
          <w:b/>
          <w:color w:val="000000"/>
          <w:sz w:val="20"/>
          <w:szCs w:val="20"/>
        </w:rPr>
        <w:t xml:space="preserve"> zł </w:t>
      </w:r>
      <w:r w:rsidR="0059344D" w:rsidRPr="0059344D">
        <w:rPr>
          <w:rFonts w:asciiTheme="minorHAnsi" w:hAnsiTheme="minorHAnsi" w:cs="Segoe UI Light"/>
          <w:sz w:val="20"/>
          <w:szCs w:val="20"/>
        </w:rPr>
        <w:t>na jedno i wszystkie zdarzenia w okresie ubezpieczenia.</w:t>
      </w:r>
    </w:p>
    <w:p w14:paraId="5B7DEB0C" w14:textId="1B0BE4E3" w:rsidR="0059344D" w:rsidRPr="0059344D" w:rsidRDefault="0059344D" w:rsidP="0059344D">
      <w:pPr>
        <w:pStyle w:val="Akapitzlist"/>
        <w:numPr>
          <w:ilvl w:val="0"/>
          <w:numId w:val="49"/>
        </w:numPr>
        <w:spacing w:line="240" w:lineRule="auto"/>
        <w:ind w:left="1077" w:hanging="357"/>
        <w:rPr>
          <w:rFonts w:asciiTheme="minorHAnsi" w:hAnsiTheme="minorHAnsi" w:cs="Segoe UI Light"/>
          <w:sz w:val="20"/>
          <w:szCs w:val="20"/>
        </w:rPr>
      </w:pPr>
      <w:r>
        <w:rPr>
          <w:rFonts w:asciiTheme="minorHAnsi" w:hAnsiTheme="minorHAnsi" w:cs="Segoe UI Light"/>
          <w:sz w:val="20"/>
          <w:szCs w:val="20"/>
        </w:rPr>
        <w:t>W</w:t>
      </w:r>
      <w:r w:rsidRPr="00412B11">
        <w:rPr>
          <w:rFonts w:asciiTheme="minorHAnsi" w:hAnsiTheme="minorHAnsi" w:cs="Segoe UI Light"/>
          <w:sz w:val="20"/>
          <w:szCs w:val="20"/>
        </w:rPr>
        <w:t xml:space="preserve">artości podane w walutach innych niż PLN należy przeliczyć na PLN wg średniego kursu </w:t>
      </w:r>
      <w:r w:rsidRPr="0059344D">
        <w:rPr>
          <w:rFonts w:asciiTheme="minorHAnsi" w:hAnsiTheme="minorHAnsi" w:cs="Segoe UI Light"/>
          <w:sz w:val="20"/>
          <w:szCs w:val="20"/>
        </w:rPr>
        <w:t>NBP  z  na  dzień  wystawienia  dokumentu  potwierdzającego</w:t>
      </w:r>
      <w:r>
        <w:rPr>
          <w:rFonts w:asciiTheme="minorHAnsi" w:hAnsiTheme="minorHAnsi" w:cs="Segoe UI Light"/>
          <w:sz w:val="20"/>
          <w:szCs w:val="20"/>
        </w:rPr>
        <w:t xml:space="preserve">  ubezpieczenie  Wykonawcy  o </w:t>
      </w:r>
      <w:r w:rsidRPr="0059344D">
        <w:rPr>
          <w:rFonts w:asciiTheme="minorHAnsi" w:hAnsiTheme="minorHAnsi" w:cs="Segoe UI Light"/>
          <w:sz w:val="20"/>
          <w:szCs w:val="20"/>
        </w:rPr>
        <w:t>odpowiedzialności cywilnej w zakresie prowadzonej działalności zwią</w:t>
      </w:r>
      <w:r>
        <w:rPr>
          <w:rFonts w:asciiTheme="minorHAnsi" w:hAnsiTheme="minorHAnsi" w:cs="Segoe UI Light"/>
          <w:sz w:val="20"/>
          <w:szCs w:val="20"/>
        </w:rPr>
        <w:t>zanej z przedmiotem zamówienia</w:t>
      </w:r>
      <w:r w:rsidR="00CD582F">
        <w:rPr>
          <w:rFonts w:asciiTheme="minorHAnsi" w:hAnsiTheme="minorHAnsi" w:cs="Segoe UI Light"/>
          <w:sz w:val="20"/>
          <w:szCs w:val="20"/>
        </w:rPr>
        <w:t>.</w:t>
      </w:r>
      <w:r>
        <w:rPr>
          <w:rFonts w:asciiTheme="minorHAnsi" w:hAnsiTheme="minorHAnsi" w:cs="Segoe UI Light"/>
          <w:sz w:val="20"/>
          <w:szCs w:val="20"/>
        </w:rPr>
        <w:t xml:space="preserve"> </w:t>
      </w:r>
      <w:r w:rsidRPr="0059344D">
        <w:rPr>
          <w:rFonts w:asciiTheme="minorHAnsi" w:hAnsiTheme="minorHAnsi" w:cs="Segoe UI Light"/>
          <w:sz w:val="20"/>
          <w:szCs w:val="20"/>
        </w:rPr>
        <w:t>Wykonawca zobowiązany jest podać kurs przeliczeniowy.</w:t>
      </w:r>
    </w:p>
    <w:p w14:paraId="08294612" w14:textId="77777777" w:rsidR="00380DBC" w:rsidRPr="00DC108B" w:rsidRDefault="00380DBC" w:rsidP="00024231">
      <w:pPr>
        <w:pStyle w:val="Akapitzlist"/>
        <w:numPr>
          <w:ilvl w:val="0"/>
          <w:numId w:val="49"/>
        </w:numPr>
        <w:shd w:val="clear" w:color="auto" w:fill="FFFFFF"/>
        <w:spacing w:before="60" w:after="120" w:line="240" w:lineRule="auto"/>
        <w:jc w:val="both"/>
        <w:rPr>
          <w:rFonts w:cs="Calibri"/>
          <w:sz w:val="20"/>
          <w:szCs w:val="20"/>
        </w:rPr>
      </w:pPr>
      <w:r w:rsidRPr="00DC108B">
        <w:rPr>
          <w:color w:val="000000"/>
          <w:sz w:val="20"/>
          <w:szCs w:val="20"/>
        </w:rPr>
        <w:t>Dla Wykonawców wspólnie ubiegających się o udzielenie zamówienia sumowaniu podlegają kwoty sum gwarancyjnych polis wystawionych na Wykonawców wspólnie ubiegających się o udzielenie zamówienia.</w:t>
      </w:r>
    </w:p>
    <w:p w14:paraId="3271E7DF" w14:textId="77777777" w:rsidR="00380DBC" w:rsidRPr="00DC108B" w:rsidRDefault="00380DBC" w:rsidP="00024231">
      <w:pPr>
        <w:pStyle w:val="Akapitzlist"/>
        <w:numPr>
          <w:ilvl w:val="0"/>
          <w:numId w:val="48"/>
        </w:numPr>
        <w:shd w:val="clear" w:color="auto" w:fill="FFFFFF"/>
        <w:spacing w:before="240" w:after="0" w:line="240" w:lineRule="auto"/>
        <w:ind w:left="714" w:hanging="357"/>
        <w:contextualSpacing w:val="0"/>
        <w:jc w:val="both"/>
        <w:rPr>
          <w:rFonts w:cs="Calibri"/>
          <w:b/>
          <w:sz w:val="20"/>
          <w:szCs w:val="20"/>
        </w:rPr>
      </w:pPr>
      <w:r w:rsidRPr="00DC108B">
        <w:rPr>
          <w:rFonts w:cs="Calibri"/>
          <w:b/>
          <w:sz w:val="20"/>
          <w:szCs w:val="20"/>
        </w:rPr>
        <w:t>Warunki w zakresie sytuacji finansowej.</w:t>
      </w:r>
    </w:p>
    <w:p w14:paraId="56D92CDA" w14:textId="1129E21B" w:rsidR="00380DBC" w:rsidRPr="00235CAE" w:rsidRDefault="00380DBC" w:rsidP="00235CAE">
      <w:pPr>
        <w:shd w:val="clear" w:color="auto" w:fill="FFFFFF"/>
        <w:spacing w:after="60" w:line="240" w:lineRule="auto"/>
        <w:ind w:left="709"/>
        <w:jc w:val="both"/>
        <w:rPr>
          <w:rFonts w:cs="Calibri"/>
          <w:b/>
          <w:sz w:val="20"/>
          <w:szCs w:val="20"/>
        </w:rPr>
      </w:pPr>
      <w:r w:rsidRPr="00235CAE">
        <w:rPr>
          <w:rFonts w:cs="Calibri"/>
          <w:sz w:val="20"/>
          <w:szCs w:val="20"/>
        </w:rPr>
        <w:t xml:space="preserve">Zamawiający </w:t>
      </w:r>
      <w:r w:rsidR="00235CAE">
        <w:rPr>
          <w:rFonts w:cs="Calibri"/>
          <w:sz w:val="20"/>
          <w:szCs w:val="20"/>
        </w:rPr>
        <w:t>nie stawia szczególnych warunków w zakresie sytuacji finansowej Wykonawcy.</w:t>
      </w:r>
    </w:p>
    <w:p w14:paraId="1954856A" w14:textId="77777777" w:rsidR="00380DBC" w:rsidRPr="00DC108B" w:rsidRDefault="00380DBC" w:rsidP="00024231">
      <w:pPr>
        <w:pStyle w:val="Akapitzlist"/>
        <w:numPr>
          <w:ilvl w:val="0"/>
          <w:numId w:val="48"/>
        </w:numPr>
        <w:shd w:val="clear" w:color="auto" w:fill="FFFFFF"/>
        <w:spacing w:before="240" w:after="0" w:line="240" w:lineRule="auto"/>
        <w:ind w:left="714" w:hanging="357"/>
        <w:contextualSpacing w:val="0"/>
        <w:jc w:val="both"/>
        <w:rPr>
          <w:rFonts w:cs="Calibri"/>
          <w:b/>
          <w:sz w:val="20"/>
          <w:szCs w:val="20"/>
        </w:rPr>
      </w:pPr>
      <w:r w:rsidRPr="00DC108B">
        <w:rPr>
          <w:rFonts w:cs="Calibri"/>
          <w:b/>
          <w:sz w:val="20"/>
          <w:szCs w:val="20"/>
        </w:rPr>
        <w:t>Warunki w zakresie zdolności zawodowej osób.</w:t>
      </w:r>
    </w:p>
    <w:p w14:paraId="7279B504" w14:textId="77777777" w:rsidR="00CD582F" w:rsidRPr="00412B11" w:rsidRDefault="00CD582F" w:rsidP="00CD582F">
      <w:pPr>
        <w:pStyle w:val="Akapitzlist"/>
        <w:spacing w:line="240" w:lineRule="auto"/>
        <w:jc w:val="both"/>
        <w:rPr>
          <w:rFonts w:asciiTheme="minorHAnsi" w:hAnsiTheme="minorHAnsi" w:cs="Segoe UI Light"/>
          <w:sz w:val="20"/>
          <w:szCs w:val="20"/>
        </w:rPr>
      </w:pPr>
      <w:r w:rsidRPr="00412B11">
        <w:rPr>
          <w:rFonts w:asciiTheme="minorHAnsi" w:hAnsiTheme="minorHAnsi" w:cs="Segoe UI Light"/>
          <w:sz w:val="20"/>
          <w:szCs w:val="20"/>
        </w:rPr>
        <w:t>Wykonawca musi wskazać osoby, które będą uczestniczyć w wykonaniu zamówienia, legitymujące się kwalifikacjami zawodowymi i doświadczeniem odpowiednim do funkcji, jakie zostaną im powierzone.</w:t>
      </w:r>
    </w:p>
    <w:p w14:paraId="42224B4C" w14:textId="77777777" w:rsidR="00CD582F" w:rsidRPr="00412B11" w:rsidRDefault="00CD582F" w:rsidP="00CD582F">
      <w:pPr>
        <w:pStyle w:val="Akapitzlist"/>
        <w:spacing w:line="240" w:lineRule="auto"/>
        <w:jc w:val="both"/>
        <w:rPr>
          <w:rFonts w:asciiTheme="minorHAnsi" w:hAnsiTheme="minorHAnsi" w:cs="Segoe UI Light"/>
          <w:sz w:val="20"/>
          <w:szCs w:val="20"/>
        </w:rPr>
      </w:pPr>
      <w:r w:rsidRPr="00412B11">
        <w:rPr>
          <w:rFonts w:asciiTheme="minorHAnsi" w:hAnsiTheme="minorHAnsi" w:cs="Segoe UI Light"/>
          <w:sz w:val="20"/>
          <w:szCs w:val="20"/>
        </w:rPr>
        <w:t>Wykonawca, na każdą funkcję wymienioną poniżej, wskaże osoby, które musi mieć dostępne na etapie realizacji zamówienia, spełniające następujące wymagania:</w:t>
      </w:r>
    </w:p>
    <w:p w14:paraId="38AF8225" w14:textId="77777777" w:rsidR="00CD582F" w:rsidRPr="00412B11" w:rsidRDefault="00CD582F" w:rsidP="00CD582F">
      <w:pPr>
        <w:pStyle w:val="Akapitzlist"/>
        <w:numPr>
          <w:ilvl w:val="0"/>
          <w:numId w:val="70"/>
        </w:numPr>
        <w:spacing w:after="0" w:line="240" w:lineRule="auto"/>
        <w:jc w:val="both"/>
        <w:rPr>
          <w:rFonts w:asciiTheme="minorHAnsi" w:hAnsiTheme="minorHAnsi" w:cs="Segoe UI Light"/>
          <w:b/>
          <w:sz w:val="20"/>
          <w:szCs w:val="20"/>
        </w:rPr>
      </w:pPr>
      <w:r w:rsidRPr="00412B11">
        <w:rPr>
          <w:rFonts w:asciiTheme="minorHAnsi" w:hAnsiTheme="minorHAnsi" w:cs="Segoe UI Light"/>
          <w:b/>
          <w:sz w:val="20"/>
          <w:szCs w:val="20"/>
        </w:rPr>
        <w:t>Przedstawiciela Wykonawcy</w:t>
      </w:r>
    </w:p>
    <w:p w14:paraId="40208F9F" w14:textId="77777777" w:rsidR="00CD582F" w:rsidRPr="00412B11" w:rsidRDefault="00CD582F" w:rsidP="00CD582F">
      <w:pPr>
        <w:pStyle w:val="Akapitzlist"/>
        <w:spacing w:line="240" w:lineRule="auto"/>
        <w:ind w:left="1440"/>
        <w:jc w:val="both"/>
        <w:rPr>
          <w:rFonts w:asciiTheme="minorHAnsi" w:hAnsiTheme="minorHAnsi" w:cs="Segoe UI Light"/>
          <w:sz w:val="20"/>
          <w:szCs w:val="20"/>
        </w:rPr>
      </w:pPr>
      <w:r>
        <w:rPr>
          <w:rFonts w:asciiTheme="minorHAnsi" w:hAnsiTheme="minorHAnsi" w:cs="Segoe UI Light"/>
          <w:sz w:val="20"/>
          <w:szCs w:val="20"/>
        </w:rPr>
        <w:t>- d</w:t>
      </w:r>
      <w:r w:rsidRPr="00412B11">
        <w:rPr>
          <w:rFonts w:asciiTheme="minorHAnsi" w:hAnsiTheme="minorHAnsi" w:cs="Segoe UI Light"/>
          <w:sz w:val="20"/>
          <w:szCs w:val="20"/>
        </w:rPr>
        <w:t xml:space="preserve">oświadczenie przy realizacji </w:t>
      </w:r>
      <w:r w:rsidRPr="00412B11">
        <w:rPr>
          <w:rFonts w:asciiTheme="minorHAnsi" w:hAnsiTheme="minorHAnsi" w:cs="Segoe UI Light"/>
          <w:b/>
          <w:sz w:val="20"/>
          <w:szCs w:val="20"/>
        </w:rPr>
        <w:t>1 zadania według warunków FIDIC</w:t>
      </w:r>
      <w:r w:rsidRPr="00412B11">
        <w:rPr>
          <w:rFonts w:asciiTheme="minorHAnsi" w:hAnsiTheme="minorHAnsi" w:cs="Segoe UI Light"/>
          <w:sz w:val="20"/>
          <w:szCs w:val="20"/>
        </w:rPr>
        <w:t xml:space="preserve"> obejmującego roboty budowlane w ramach inwestycji polegającej na budowie lub przebudowie lub remoncie drogi </w:t>
      </w:r>
      <w:r w:rsidRPr="00412B11">
        <w:rPr>
          <w:rFonts w:asciiTheme="minorHAnsi" w:hAnsiTheme="minorHAnsi" w:cs="Segoe UI Light"/>
          <w:sz w:val="20"/>
          <w:szCs w:val="20"/>
        </w:rPr>
        <w:lastRenderedPageBreak/>
        <w:t xml:space="preserve">publicznej o wartości robót co najmniej </w:t>
      </w:r>
      <w:r w:rsidRPr="00412B11">
        <w:rPr>
          <w:rFonts w:asciiTheme="minorHAnsi" w:hAnsiTheme="minorHAnsi" w:cs="Segoe UI Light"/>
          <w:b/>
          <w:sz w:val="20"/>
          <w:szCs w:val="20"/>
        </w:rPr>
        <w:t>10 mln PLN brutto od rozpoczęcia robót do wykonania zadania</w:t>
      </w:r>
      <w:r w:rsidRPr="00412B11">
        <w:rPr>
          <w:rFonts w:asciiTheme="minorHAnsi" w:hAnsiTheme="minorHAnsi" w:cs="Segoe UI Light"/>
          <w:sz w:val="20"/>
          <w:szCs w:val="20"/>
        </w:rPr>
        <w:t xml:space="preserve"> na stanowisku/st</w:t>
      </w:r>
      <w:r>
        <w:rPr>
          <w:rFonts w:asciiTheme="minorHAnsi" w:hAnsiTheme="minorHAnsi" w:cs="Segoe UI Light"/>
          <w:sz w:val="20"/>
          <w:szCs w:val="20"/>
        </w:rPr>
        <w:t>anowiskach: Dyrektora Kontraktu lub</w:t>
      </w:r>
      <w:r w:rsidRPr="00412B11">
        <w:rPr>
          <w:rFonts w:asciiTheme="minorHAnsi" w:hAnsiTheme="minorHAnsi" w:cs="Segoe UI Light"/>
          <w:sz w:val="20"/>
          <w:szCs w:val="20"/>
        </w:rPr>
        <w:t xml:space="preserve"> Przedstawicie</w:t>
      </w:r>
      <w:r>
        <w:rPr>
          <w:rFonts w:asciiTheme="minorHAnsi" w:hAnsiTheme="minorHAnsi" w:cs="Segoe UI Light"/>
          <w:sz w:val="20"/>
          <w:szCs w:val="20"/>
        </w:rPr>
        <w:t>la Wykonawcy lub Kierownika Budowy;</w:t>
      </w:r>
    </w:p>
    <w:p w14:paraId="3C3299DC" w14:textId="77777777" w:rsidR="00CD582F" w:rsidRPr="00412B11" w:rsidRDefault="00CD582F" w:rsidP="00CD582F">
      <w:pPr>
        <w:pStyle w:val="Akapitzlist"/>
        <w:spacing w:line="240" w:lineRule="auto"/>
        <w:ind w:left="1440"/>
        <w:jc w:val="both"/>
        <w:rPr>
          <w:rFonts w:asciiTheme="minorHAnsi" w:hAnsiTheme="minorHAnsi" w:cs="Segoe UI Light"/>
          <w:sz w:val="20"/>
          <w:szCs w:val="20"/>
        </w:rPr>
      </w:pPr>
      <w:r>
        <w:rPr>
          <w:rFonts w:asciiTheme="minorHAnsi" w:hAnsiTheme="minorHAnsi" w:cs="Segoe UI Light"/>
          <w:sz w:val="20"/>
          <w:szCs w:val="20"/>
        </w:rPr>
        <w:t>- w</w:t>
      </w:r>
      <w:r w:rsidRPr="00412B11">
        <w:rPr>
          <w:rFonts w:asciiTheme="minorHAnsi" w:hAnsiTheme="minorHAnsi" w:cs="Segoe UI Light"/>
          <w:sz w:val="20"/>
          <w:szCs w:val="20"/>
        </w:rPr>
        <w:t>ykształcenie wyższe techniczne, uprawnienia budowlane do kierowania robotami w specjalności inżyni</w:t>
      </w:r>
      <w:r>
        <w:rPr>
          <w:rFonts w:asciiTheme="minorHAnsi" w:hAnsiTheme="minorHAnsi" w:cs="Segoe UI Light"/>
          <w:sz w:val="20"/>
          <w:szCs w:val="20"/>
        </w:rPr>
        <w:t>eryjnej drogowej bez ograniczeń;</w:t>
      </w:r>
    </w:p>
    <w:p w14:paraId="7C455141" w14:textId="77777777" w:rsidR="00CD582F" w:rsidRPr="00412B11" w:rsidRDefault="00CD582F" w:rsidP="00CD582F">
      <w:pPr>
        <w:pStyle w:val="Akapitzlist"/>
        <w:spacing w:line="240" w:lineRule="auto"/>
        <w:ind w:left="1440"/>
        <w:jc w:val="both"/>
        <w:rPr>
          <w:rFonts w:asciiTheme="minorHAnsi" w:hAnsiTheme="minorHAnsi" w:cs="Segoe UI Light"/>
          <w:sz w:val="20"/>
          <w:szCs w:val="20"/>
        </w:rPr>
      </w:pPr>
      <w:r>
        <w:rPr>
          <w:rFonts w:asciiTheme="minorHAnsi" w:hAnsiTheme="minorHAnsi" w:cs="Segoe UI Light"/>
          <w:sz w:val="20"/>
          <w:szCs w:val="20"/>
        </w:rPr>
        <w:t>- m</w:t>
      </w:r>
      <w:r w:rsidRPr="00412B11">
        <w:rPr>
          <w:rFonts w:asciiTheme="minorHAnsi" w:hAnsiTheme="minorHAnsi" w:cs="Segoe UI Light"/>
          <w:sz w:val="20"/>
          <w:szCs w:val="20"/>
        </w:rPr>
        <w:t>inimum 5 lat doświadczenia zawodowego na stanowisku/stanowiskach samodzielnych lub kierowniczych przy realizacji zadań obejmujących roboty budowlane w ramach inwestycji polegającej na realizacji robót drogowych (budowa, przebudowa lub remont).</w:t>
      </w:r>
    </w:p>
    <w:p w14:paraId="0A4B1DA2" w14:textId="77777777" w:rsidR="00CD582F" w:rsidRPr="00412B11" w:rsidRDefault="00CD582F" w:rsidP="00CD582F">
      <w:pPr>
        <w:pStyle w:val="Akapitzlist"/>
        <w:numPr>
          <w:ilvl w:val="0"/>
          <w:numId w:val="70"/>
        </w:numPr>
        <w:spacing w:after="0" w:line="240" w:lineRule="auto"/>
        <w:jc w:val="both"/>
        <w:rPr>
          <w:rFonts w:asciiTheme="minorHAnsi" w:hAnsiTheme="minorHAnsi" w:cs="Segoe UI Light"/>
          <w:b/>
          <w:sz w:val="20"/>
          <w:szCs w:val="20"/>
        </w:rPr>
      </w:pPr>
      <w:r w:rsidRPr="00412B11">
        <w:rPr>
          <w:rFonts w:asciiTheme="minorHAnsi" w:hAnsiTheme="minorHAnsi" w:cs="Segoe UI Light"/>
          <w:b/>
          <w:sz w:val="20"/>
          <w:szCs w:val="20"/>
        </w:rPr>
        <w:t>Kierownik Budowy</w:t>
      </w:r>
    </w:p>
    <w:p w14:paraId="7EBC7C6E" w14:textId="77777777" w:rsidR="00CD582F" w:rsidRPr="00412B11" w:rsidRDefault="00CD582F" w:rsidP="00CD582F">
      <w:pPr>
        <w:pStyle w:val="Akapitzlist"/>
        <w:spacing w:line="240" w:lineRule="auto"/>
        <w:ind w:left="1440"/>
        <w:jc w:val="both"/>
        <w:rPr>
          <w:rFonts w:asciiTheme="minorHAnsi" w:hAnsiTheme="minorHAnsi" w:cs="Segoe UI Light"/>
          <w:sz w:val="20"/>
          <w:szCs w:val="20"/>
        </w:rPr>
      </w:pPr>
      <w:r>
        <w:rPr>
          <w:rFonts w:asciiTheme="minorHAnsi" w:hAnsiTheme="minorHAnsi" w:cs="Segoe UI Light"/>
          <w:sz w:val="20"/>
          <w:szCs w:val="20"/>
        </w:rPr>
        <w:t>- d</w:t>
      </w:r>
      <w:r w:rsidRPr="00412B11">
        <w:rPr>
          <w:rFonts w:asciiTheme="minorHAnsi" w:hAnsiTheme="minorHAnsi" w:cs="Segoe UI Light"/>
          <w:sz w:val="20"/>
          <w:szCs w:val="20"/>
        </w:rPr>
        <w:t xml:space="preserve">oświadczenie przy realizacji </w:t>
      </w:r>
      <w:r w:rsidRPr="00412B11">
        <w:rPr>
          <w:rFonts w:asciiTheme="minorHAnsi" w:hAnsiTheme="minorHAnsi" w:cs="Segoe UI Light"/>
          <w:b/>
          <w:sz w:val="20"/>
          <w:szCs w:val="20"/>
        </w:rPr>
        <w:t xml:space="preserve">2 zadań </w:t>
      </w:r>
      <w:r w:rsidRPr="00412B11">
        <w:rPr>
          <w:rFonts w:asciiTheme="minorHAnsi" w:hAnsiTheme="minorHAnsi" w:cs="Segoe UI Light"/>
          <w:sz w:val="20"/>
          <w:szCs w:val="20"/>
        </w:rPr>
        <w:t xml:space="preserve">obejmujących roboty budowlane w ramach inwestycji polegającej na budowie lub przebudowie lub remoncie drogi publicznej o wartości robót co najmniej </w:t>
      </w:r>
      <w:r w:rsidRPr="00412B11">
        <w:rPr>
          <w:rFonts w:asciiTheme="minorHAnsi" w:hAnsiTheme="minorHAnsi" w:cs="Segoe UI Light"/>
          <w:b/>
          <w:sz w:val="20"/>
          <w:szCs w:val="20"/>
        </w:rPr>
        <w:t>10 mln PLN brutto (każde), w tym jedno zadanie według warunków FIDIC, od rozpoczęcia robót do wykonania zadania</w:t>
      </w:r>
      <w:r w:rsidRPr="00412B11">
        <w:rPr>
          <w:rFonts w:asciiTheme="minorHAnsi" w:hAnsiTheme="minorHAnsi" w:cs="Segoe UI Light"/>
          <w:sz w:val="20"/>
          <w:szCs w:val="20"/>
        </w:rPr>
        <w:t xml:space="preserve"> n</w:t>
      </w:r>
      <w:r>
        <w:rPr>
          <w:rFonts w:asciiTheme="minorHAnsi" w:hAnsiTheme="minorHAnsi" w:cs="Segoe UI Light"/>
          <w:sz w:val="20"/>
          <w:szCs w:val="20"/>
        </w:rPr>
        <w:t>a stanowisku: Kierownika Budowy,</w:t>
      </w:r>
    </w:p>
    <w:p w14:paraId="1FFE8B16" w14:textId="77777777" w:rsidR="00CD582F" w:rsidRPr="00412B11" w:rsidRDefault="00CD582F" w:rsidP="00CD582F">
      <w:pPr>
        <w:pStyle w:val="Akapitzlist"/>
        <w:spacing w:line="240" w:lineRule="auto"/>
        <w:ind w:left="1440"/>
        <w:jc w:val="both"/>
        <w:rPr>
          <w:rFonts w:asciiTheme="minorHAnsi" w:hAnsiTheme="minorHAnsi" w:cs="Segoe UI Light"/>
          <w:sz w:val="20"/>
          <w:szCs w:val="20"/>
        </w:rPr>
      </w:pPr>
      <w:r>
        <w:rPr>
          <w:rFonts w:asciiTheme="minorHAnsi" w:hAnsiTheme="minorHAnsi" w:cs="Segoe UI Light"/>
          <w:sz w:val="20"/>
          <w:szCs w:val="20"/>
        </w:rPr>
        <w:t>- w</w:t>
      </w:r>
      <w:r w:rsidRPr="00412B11">
        <w:rPr>
          <w:rFonts w:asciiTheme="minorHAnsi" w:hAnsiTheme="minorHAnsi" w:cs="Segoe UI Light"/>
          <w:sz w:val="20"/>
          <w:szCs w:val="20"/>
        </w:rPr>
        <w:t>ykształcenie wyższe techniczne, uprawnienia budowlane do kierowania robotami w specjalności inżyni</w:t>
      </w:r>
      <w:r>
        <w:rPr>
          <w:rFonts w:asciiTheme="minorHAnsi" w:hAnsiTheme="minorHAnsi" w:cs="Segoe UI Light"/>
          <w:sz w:val="20"/>
          <w:szCs w:val="20"/>
        </w:rPr>
        <w:t>eryjnej drogowej bez ograniczeń;</w:t>
      </w:r>
    </w:p>
    <w:p w14:paraId="032A9FE4" w14:textId="77777777" w:rsidR="00CD582F" w:rsidRPr="00412B11" w:rsidRDefault="00CD582F" w:rsidP="00CD582F">
      <w:pPr>
        <w:pStyle w:val="Akapitzlist"/>
        <w:spacing w:line="240" w:lineRule="auto"/>
        <w:ind w:left="1440"/>
        <w:jc w:val="both"/>
        <w:rPr>
          <w:rFonts w:asciiTheme="minorHAnsi" w:hAnsiTheme="minorHAnsi" w:cs="Segoe UI Light"/>
          <w:sz w:val="20"/>
          <w:szCs w:val="20"/>
        </w:rPr>
      </w:pPr>
      <w:r>
        <w:rPr>
          <w:rFonts w:asciiTheme="minorHAnsi" w:hAnsiTheme="minorHAnsi" w:cs="Segoe UI Light"/>
          <w:sz w:val="20"/>
          <w:szCs w:val="20"/>
        </w:rPr>
        <w:t>- m</w:t>
      </w:r>
      <w:r w:rsidRPr="00412B11">
        <w:rPr>
          <w:rFonts w:asciiTheme="minorHAnsi" w:hAnsiTheme="minorHAnsi" w:cs="Segoe UI Light"/>
          <w:sz w:val="20"/>
          <w:szCs w:val="20"/>
        </w:rPr>
        <w:t>inimum 5 lat doświadczenia zawodowego na stanowisku/stanowiskach samodzielnych lub kierowniczych przy realizacji zadań obejmujących roboty budowlane w ramach inwestycji polegającej na realizacji robót drogowych (budowa, przebudowa lub remont).</w:t>
      </w:r>
    </w:p>
    <w:p w14:paraId="15449997" w14:textId="77777777" w:rsidR="00CD582F" w:rsidRPr="00412B11" w:rsidRDefault="00CD582F" w:rsidP="00CD582F">
      <w:pPr>
        <w:pStyle w:val="Akapitzlist"/>
        <w:numPr>
          <w:ilvl w:val="0"/>
          <w:numId w:val="70"/>
        </w:numPr>
        <w:spacing w:after="0" w:line="240" w:lineRule="auto"/>
        <w:jc w:val="both"/>
        <w:rPr>
          <w:rFonts w:asciiTheme="minorHAnsi" w:hAnsiTheme="minorHAnsi" w:cs="Segoe UI Light"/>
          <w:b/>
          <w:sz w:val="20"/>
          <w:szCs w:val="20"/>
        </w:rPr>
      </w:pPr>
      <w:r w:rsidRPr="00412B11">
        <w:rPr>
          <w:rFonts w:asciiTheme="minorHAnsi" w:hAnsiTheme="minorHAnsi" w:cs="Segoe UI Light"/>
          <w:b/>
          <w:sz w:val="20"/>
          <w:szCs w:val="20"/>
        </w:rPr>
        <w:t>Kierownik Robót Instalacyjnych</w:t>
      </w:r>
    </w:p>
    <w:p w14:paraId="03C4EC56" w14:textId="77777777" w:rsidR="00CD582F" w:rsidRPr="00412B11" w:rsidRDefault="00CD582F" w:rsidP="00CD582F">
      <w:pPr>
        <w:pStyle w:val="Akapitzlist"/>
        <w:spacing w:line="240" w:lineRule="auto"/>
        <w:ind w:left="1440"/>
        <w:jc w:val="both"/>
        <w:rPr>
          <w:rFonts w:asciiTheme="minorHAnsi" w:hAnsiTheme="minorHAnsi" w:cs="Segoe UI Light"/>
          <w:sz w:val="20"/>
          <w:szCs w:val="20"/>
        </w:rPr>
      </w:pPr>
      <w:r>
        <w:rPr>
          <w:rFonts w:asciiTheme="minorHAnsi" w:hAnsiTheme="minorHAnsi" w:cs="Segoe UI Light"/>
          <w:sz w:val="20"/>
          <w:szCs w:val="20"/>
        </w:rPr>
        <w:t>- d</w:t>
      </w:r>
      <w:r w:rsidRPr="00412B11">
        <w:rPr>
          <w:rFonts w:asciiTheme="minorHAnsi" w:hAnsiTheme="minorHAnsi" w:cs="Segoe UI Light"/>
          <w:sz w:val="20"/>
          <w:szCs w:val="20"/>
        </w:rPr>
        <w:t xml:space="preserve">oświadczenie przy realizacji </w:t>
      </w:r>
      <w:r w:rsidRPr="00412B11">
        <w:rPr>
          <w:rFonts w:asciiTheme="minorHAnsi" w:hAnsiTheme="minorHAnsi" w:cs="Segoe UI Light"/>
          <w:b/>
          <w:sz w:val="20"/>
          <w:szCs w:val="20"/>
        </w:rPr>
        <w:t xml:space="preserve">2 zadań </w:t>
      </w:r>
      <w:r w:rsidRPr="00412B11">
        <w:rPr>
          <w:rFonts w:asciiTheme="minorHAnsi" w:hAnsiTheme="minorHAnsi" w:cs="Segoe UI Light"/>
          <w:sz w:val="20"/>
          <w:szCs w:val="20"/>
        </w:rPr>
        <w:t xml:space="preserve">obejmujących roboty budowlane w ramach inwestycji polegającej na budowie lub przebudowie lub remoncie sieci instalacyjnych o wartości robót co najmniej </w:t>
      </w:r>
      <w:r w:rsidRPr="00412B11">
        <w:rPr>
          <w:rFonts w:asciiTheme="minorHAnsi" w:hAnsiTheme="minorHAnsi" w:cs="Segoe UI Light"/>
          <w:b/>
          <w:sz w:val="20"/>
          <w:szCs w:val="20"/>
        </w:rPr>
        <w:t>5 mln PLN brutto (każde)</w:t>
      </w:r>
      <w:r w:rsidRPr="00412B11">
        <w:rPr>
          <w:rFonts w:asciiTheme="minorHAnsi" w:hAnsiTheme="minorHAnsi" w:cs="Segoe UI Light"/>
          <w:sz w:val="20"/>
          <w:szCs w:val="20"/>
        </w:rPr>
        <w:t xml:space="preserve"> </w:t>
      </w:r>
      <w:r w:rsidRPr="00412B11">
        <w:rPr>
          <w:rFonts w:asciiTheme="minorHAnsi" w:hAnsiTheme="minorHAnsi" w:cs="Segoe UI Light"/>
          <w:b/>
          <w:sz w:val="20"/>
          <w:szCs w:val="20"/>
        </w:rPr>
        <w:t>), w tym jedno zadanie według warunków FIDIC, od rozpoczęcia robót do wykonania zadania</w:t>
      </w:r>
      <w:r w:rsidRPr="00412B11">
        <w:rPr>
          <w:rFonts w:asciiTheme="minorHAnsi" w:hAnsiTheme="minorHAnsi" w:cs="Segoe UI Light"/>
          <w:sz w:val="20"/>
          <w:szCs w:val="20"/>
        </w:rPr>
        <w:t>.</w:t>
      </w:r>
    </w:p>
    <w:p w14:paraId="34AB4562" w14:textId="77777777" w:rsidR="00CD582F" w:rsidRPr="00412B11" w:rsidRDefault="00CD582F" w:rsidP="00CD582F">
      <w:pPr>
        <w:pStyle w:val="Akapitzlist"/>
        <w:spacing w:line="240" w:lineRule="auto"/>
        <w:ind w:left="1440"/>
        <w:jc w:val="both"/>
        <w:rPr>
          <w:rFonts w:asciiTheme="minorHAnsi" w:hAnsiTheme="minorHAnsi" w:cs="Segoe UI Light"/>
          <w:sz w:val="20"/>
          <w:szCs w:val="20"/>
        </w:rPr>
      </w:pPr>
      <w:r>
        <w:rPr>
          <w:rFonts w:asciiTheme="minorHAnsi" w:hAnsiTheme="minorHAnsi" w:cs="Segoe UI Light"/>
          <w:sz w:val="20"/>
          <w:szCs w:val="20"/>
        </w:rPr>
        <w:t>- w</w:t>
      </w:r>
      <w:r w:rsidRPr="00412B11">
        <w:rPr>
          <w:rFonts w:asciiTheme="minorHAnsi" w:hAnsiTheme="minorHAnsi" w:cs="Segoe UI Light"/>
          <w:sz w:val="20"/>
          <w:szCs w:val="20"/>
        </w:rPr>
        <w:t>ykształcenie wyższe techniczne, uprawnienia budowlane do kierowania robotami w specjalności instalacyjnej w zakresie sieci, instalacji i urządzeń cieplnych, wentylacyjnych, gazowych, wodociągowych i kanalizacyjnych, bez ograniczeń</w:t>
      </w:r>
      <w:r>
        <w:rPr>
          <w:rFonts w:asciiTheme="minorHAnsi" w:hAnsiTheme="minorHAnsi" w:cs="Segoe UI Light"/>
          <w:sz w:val="20"/>
          <w:szCs w:val="20"/>
        </w:rPr>
        <w:t>;</w:t>
      </w:r>
    </w:p>
    <w:p w14:paraId="2991858A" w14:textId="77777777" w:rsidR="00CD582F" w:rsidRPr="00412B11" w:rsidRDefault="00CD582F" w:rsidP="00CD582F">
      <w:pPr>
        <w:pStyle w:val="Akapitzlist"/>
        <w:spacing w:line="240" w:lineRule="auto"/>
        <w:ind w:left="1440"/>
        <w:jc w:val="both"/>
        <w:rPr>
          <w:rFonts w:asciiTheme="minorHAnsi" w:hAnsiTheme="minorHAnsi" w:cs="Segoe UI Light"/>
          <w:sz w:val="20"/>
          <w:szCs w:val="20"/>
        </w:rPr>
      </w:pPr>
      <w:r>
        <w:rPr>
          <w:rFonts w:asciiTheme="minorHAnsi" w:hAnsiTheme="minorHAnsi" w:cs="Segoe UI Light"/>
          <w:sz w:val="20"/>
          <w:szCs w:val="20"/>
        </w:rPr>
        <w:t>- m</w:t>
      </w:r>
      <w:r w:rsidRPr="00412B11">
        <w:rPr>
          <w:rFonts w:asciiTheme="minorHAnsi" w:hAnsiTheme="minorHAnsi" w:cs="Segoe UI Light"/>
          <w:sz w:val="20"/>
          <w:szCs w:val="20"/>
        </w:rPr>
        <w:t>inimum 5 lat doświadczenia zawodowego na stanowisku/stanowiskach samodzielnych lub kierowniczych przy realizacji zadań obejmujących roboty budowlane w ramach inwestycji polegającej na realizacji robót instalacyjnych.</w:t>
      </w:r>
    </w:p>
    <w:p w14:paraId="4EBCB6CE" w14:textId="77777777" w:rsidR="00CD582F" w:rsidRPr="00412B11" w:rsidRDefault="00CD582F" w:rsidP="00CD582F">
      <w:pPr>
        <w:pStyle w:val="Akapitzlist"/>
        <w:numPr>
          <w:ilvl w:val="0"/>
          <w:numId w:val="70"/>
        </w:numPr>
        <w:spacing w:after="0" w:line="240" w:lineRule="auto"/>
        <w:jc w:val="both"/>
        <w:rPr>
          <w:rFonts w:asciiTheme="minorHAnsi" w:hAnsiTheme="minorHAnsi" w:cs="Segoe UI Light"/>
          <w:b/>
          <w:sz w:val="20"/>
          <w:szCs w:val="20"/>
        </w:rPr>
      </w:pPr>
      <w:r w:rsidRPr="00412B11">
        <w:rPr>
          <w:rFonts w:asciiTheme="minorHAnsi" w:hAnsiTheme="minorHAnsi" w:cs="Segoe UI Light"/>
          <w:b/>
          <w:sz w:val="20"/>
          <w:szCs w:val="20"/>
        </w:rPr>
        <w:t>Kierownik Robót Elektrycznych i Elektroenergetycznych</w:t>
      </w:r>
    </w:p>
    <w:p w14:paraId="38BDD51A" w14:textId="77777777" w:rsidR="00CD582F" w:rsidRPr="00412B11" w:rsidRDefault="00CD582F" w:rsidP="00CD582F">
      <w:pPr>
        <w:pStyle w:val="Akapitzlist"/>
        <w:spacing w:line="240" w:lineRule="auto"/>
        <w:ind w:left="1440"/>
        <w:jc w:val="both"/>
        <w:rPr>
          <w:rFonts w:asciiTheme="minorHAnsi" w:hAnsiTheme="minorHAnsi" w:cs="Segoe UI Light"/>
          <w:sz w:val="20"/>
          <w:szCs w:val="20"/>
        </w:rPr>
      </w:pPr>
      <w:r>
        <w:rPr>
          <w:rFonts w:asciiTheme="minorHAnsi" w:hAnsiTheme="minorHAnsi" w:cs="Segoe UI Light"/>
          <w:sz w:val="20"/>
          <w:szCs w:val="20"/>
        </w:rPr>
        <w:t>- w</w:t>
      </w:r>
      <w:r w:rsidRPr="00412B11">
        <w:rPr>
          <w:rFonts w:asciiTheme="minorHAnsi" w:hAnsiTheme="minorHAnsi" w:cs="Segoe UI Light"/>
          <w:sz w:val="20"/>
          <w:szCs w:val="20"/>
        </w:rPr>
        <w:t>ykształcenie wyższe techniczne, uprawnienia budowlane do kierowania robotami w specjalności instalacyjnej w zakresie sieci, instalacji i urządzeń elektrycznych i elektroenergetycznych</w:t>
      </w:r>
      <w:r>
        <w:rPr>
          <w:rFonts w:asciiTheme="minorHAnsi" w:hAnsiTheme="minorHAnsi" w:cs="Segoe UI Light"/>
          <w:sz w:val="20"/>
          <w:szCs w:val="20"/>
        </w:rPr>
        <w:t>, bez ograniczeń;</w:t>
      </w:r>
    </w:p>
    <w:p w14:paraId="65A51F3C" w14:textId="77777777" w:rsidR="00CD582F" w:rsidRDefault="00CD582F" w:rsidP="00CD582F">
      <w:pPr>
        <w:pStyle w:val="Akapitzlist"/>
        <w:spacing w:line="240" w:lineRule="auto"/>
        <w:ind w:left="1440"/>
        <w:jc w:val="both"/>
        <w:rPr>
          <w:rFonts w:asciiTheme="minorHAnsi" w:hAnsiTheme="minorHAnsi" w:cs="Segoe UI Light"/>
          <w:sz w:val="20"/>
          <w:szCs w:val="20"/>
        </w:rPr>
      </w:pPr>
      <w:r>
        <w:rPr>
          <w:rFonts w:asciiTheme="minorHAnsi" w:hAnsiTheme="minorHAnsi" w:cs="Segoe UI Light"/>
          <w:sz w:val="20"/>
          <w:szCs w:val="20"/>
        </w:rPr>
        <w:t>- m</w:t>
      </w:r>
      <w:r w:rsidRPr="00412B11">
        <w:rPr>
          <w:rFonts w:asciiTheme="minorHAnsi" w:hAnsiTheme="minorHAnsi" w:cs="Segoe UI Light"/>
          <w:sz w:val="20"/>
          <w:szCs w:val="20"/>
        </w:rPr>
        <w:t>inimum 5 lat doświadczenia zawodowego na stanowisku/stanowiskach samodzielnych lub kierowniczych przy realizacji zadań obejmujących roboty budowlane w ramach inwestycji polegającej na realizacji robót w zakresie sieci, instalacji i urządzeń elektrycznych i elektroenergetycznych.</w:t>
      </w:r>
    </w:p>
    <w:p w14:paraId="1211B69A" w14:textId="4C96F24F" w:rsidR="00A63A8B" w:rsidRDefault="00A63A8B" w:rsidP="00CD582F">
      <w:pPr>
        <w:pStyle w:val="Akapitzlist"/>
        <w:spacing w:line="240" w:lineRule="auto"/>
        <w:ind w:left="709"/>
        <w:jc w:val="both"/>
        <w:rPr>
          <w:rFonts w:asciiTheme="minorHAnsi" w:hAnsiTheme="minorHAnsi" w:cs="Segoe UI Light"/>
          <w:sz w:val="20"/>
          <w:szCs w:val="20"/>
        </w:rPr>
      </w:pPr>
      <w:r>
        <w:rPr>
          <w:rFonts w:asciiTheme="minorHAnsi" w:hAnsiTheme="minorHAnsi" w:cs="Segoe UI Light"/>
          <w:sz w:val="20"/>
          <w:szCs w:val="20"/>
        </w:rPr>
        <w:t>Zamawiający dopuszcza łączenie ww. stanowisk.</w:t>
      </w:r>
    </w:p>
    <w:p w14:paraId="0AAC2401" w14:textId="145D6676" w:rsidR="00CD582F" w:rsidRPr="00CD582F" w:rsidRDefault="00CD582F" w:rsidP="00CD582F">
      <w:pPr>
        <w:pStyle w:val="Akapitzlist"/>
        <w:spacing w:line="240" w:lineRule="auto"/>
        <w:ind w:left="709"/>
        <w:jc w:val="both"/>
        <w:rPr>
          <w:rFonts w:asciiTheme="minorHAnsi" w:hAnsiTheme="minorHAnsi" w:cs="Segoe UI Light"/>
          <w:sz w:val="20"/>
          <w:szCs w:val="20"/>
        </w:rPr>
      </w:pPr>
      <w:r>
        <w:rPr>
          <w:rFonts w:asciiTheme="minorHAnsi" w:hAnsiTheme="minorHAnsi" w:cs="Segoe UI Light"/>
          <w:sz w:val="20"/>
          <w:szCs w:val="20"/>
        </w:rPr>
        <w:t>W</w:t>
      </w:r>
      <w:r w:rsidRPr="00412B11">
        <w:rPr>
          <w:rFonts w:asciiTheme="minorHAnsi" w:hAnsiTheme="minorHAnsi" w:cs="Segoe UI Light"/>
          <w:sz w:val="20"/>
          <w:szCs w:val="20"/>
        </w:rPr>
        <w:t>artości podane w walutach innych niż PLN należy przeliczyć na PLN wg średniego kursu NBP z na dzień podpisania protokołu końcowego odbioru robót. Wykonawca zobowiązany jest podać w wykazie kurs przeliczeniowy.</w:t>
      </w:r>
    </w:p>
    <w:p w14:paraId="76EDCE5A" w14:textId="77777777" w:rsidR="00380DBC" w:rsidRPr="00DC108B" w:rsidRDefault="00380DBC" w:rsidP="00024231">
      <w:pPr>
        <w:pStyle w:val="Akapitzlist"/>
        <w:numPr>
          <w:ilvl w:val="0"/>
          <w:numId w:val="48"/>
        </w:numPr>
        <w:shd w:val="clear" w:color="auto" w:fill="FFFFFF"/>
        <w:spacing w:before="240" w:after="0" w:line="240" w:lineRule="auto"/>
        <w:ind w:left="714" w:hanging="357"/>
        <w:contextualSpacing w:val="0"/>
        <w:jc w:val="both"/>
        <w:rPr>
          <w:rFonts w:cs="Calibri"/>
          <w:b/>
          <w:sz w:val="20"/>
          <w:szCs w:val="20"/>
        </w:rPr>
      </w:pPr>
      <w:r w:rsidRPr="00DC108B">
        <w:rPr>
          <w:rFonts w:cs="Calibri"/>
          <w:b/>
          <w:sz w:val="20"/>
          <w:szCs w:val="20"/>
        </w:rPr>
        <w:t>Warunki w zakresie zdolności technicznej i zawodowej Wykonawcy.</w:t>
      </w:r>
    </w:p>
    <w:p w14:paraId="799C940A" w14:textId="77777777" w:rsidR="00665267" w:rsidRPr="00665267" w:rsidRDefault="00380DBC" w:rsidP="00665267">
      <w:pPr>
        <w:pStyle w:val="Akapitzlist"/>
        <w:numPr>
          <w:ilvl w:val="0"/>
          <w:numId w:val="53"/>
        </w:numPr>
        <w:shd w:val="clear" w:color="auto" w:fill="FFFFFF"/>
        <w:spacing w:before="60" w:after="60" w:line="240" w:lineRule="auto"/>
        <w:ind w:left="1077"/>
        <w:contextualSpacing w:val="0"/>
        <w:jc w:val="both"/>
        <w:rPr>
          <w:rFonts w:cs="Calibri"/>
          <w:b/>
          <w:sz w:val="20"/>
          <w:szCs w:val="20"/>
        </w:rPr>
      </w:pPr>
      <w:r w:rsidRPr="00DC108B">
        <w:rPr>
          <w:rFonts w:cs="Calibri"/>
          <w:sz w:val="20"/>
          <w:szCs w:val="20"/>
        </w:rPr>
        <w:t>Zamawiający uzna, że Wykonawca spełnia warunki w zakresie zdolności technicznej i zawodowej, jeśli wykaże, że</w:t>
      </w:r>
      <w:r w:rsidR="00A03D3C">
        <w:rPr>
          <w:rFonts w:cs="Calibri"/>
          <w:sz w:val="20"/>
          <w:szCs w:val="20"/>
        </w:rPr>
        <w:t>:</w:t>
      </w:r>
      <w:r w:rsidRPr="00DC108B">
        <w:rPr>
          <w:rFonts w:cs="Calibri"/>
          <w:sz w:val="20"/>
          <w:szCs w:val="20"/>
        </w:rPr>
        <w:t xml:space="preserve"> </w:t>
      </w:r>
    </w:p>
    <w:p w14:paraId="27338D6C" w14:textId="4A287B50" w:rsidR="00665267" w:rsidRPr="00665267" w:rsidRDefault="00F739F6" w:rsidP="00665267">
      <w:pPr>
        <w:pStyle w:val="Akapitzlist"/>
        <w:numPr>
          <w:ilvl w:val="0"/>
          <w:numId w:val="69"/>
        </w:numPr>
        <w:shd w:val="clear" w:color="auto" w:fill="FFFFFF"/>
        <w:spacing w:before="60" w:after="60" w:line="240" w:lineRule="auto"/>
        <w:contextualSpacing w:val="0"/>
        <w:jc w:val="both"/>
        <w:rPr>
          <w:rFonts w:cs="Calibri"/>
          <w:b/>
          <w:sz w:val="20"/>
          <w:szCs w:val="20"/>
        </w:rPr>
      </w:pPr>
      <w:r w:rsidRPr="00665267">
        <w:rPr>
          <w:rFonts w:asciiTheme="minorHAnsi" w:hAnsiTheme="minorHAnsi" w:cs="Segoe UI"/>
          <w:sz w:val="20"/>
          <w:szCs w:val="20"/>
        </w:rPr>
        <w:t xml:space="preserve">wykonał w okresie ostatnich 5 lat przed upływem terminu składania ofert, a jeżeli okres prowadzenia działalności jest krótszy – w tym okresie, </w:t>
      </w:r>
      <w:r w:rsidR="00665267" w:rsidRPr="00665267">
        <w:rPr>
          <w:rFonts w:asciiTheme="minorHAnsi" w:hAnsiTheme="minorHAnsi" w:cs="Segoe UI Light"/>
          <w:sz w:val="20"/>
          <w:szCs w:val="20"/>
        </w:rPr>
        <w:t xml:space="preserve">co najmniej dwa zadania związane z realizacją robót drogowych (budowa, przebudowa lub remont) o wartości nie mniejszej niż 12 mln PLN brutto (każde), w tym jedno z wykonaniem kanalizacji deszczowej o wartości nie mniejszej niż 1 mln PLN brutto. Uwaga:  </w:t>
      </w:r>
    </w:p>
    <w:p w14:paraId="7FC53ED9" w14:textId="77777777" w:rsidR="00665267" w:rsidRPr="00412B11" w:rsidRDefault="00665267" w:rsidP="00665267">
      <w:pPr>
        <w:pStyle w:val="Akapitzlist"/>
        <w:spacing w:line="240" w:lineRule="auto"/>
        <w:ind w:left="1440"/>
        <w:jc w:val="both"/>
        <w:rPr>
          <w:rFonts w:asciiTheme="minorHAnsi" w:hAnsiTheme="minorHAnsi" w:cs="Segoe UI Light"/>
          <w:sz w:val="20"/>
          <w:szCs w:val="20"/>
        </w:rPr>
      </w:pPr>
      <w:r>
        <w:rPr>
          <w:rFonts w:asciiTheme="minorHAnsi" w:hAnsiTheme="minorHAnsi" w:cs="Segoe UI Light"/>
          <w:sz w:val="20"/>
          <w:szCs w:val="20"/>
        </w:rPr>
        <w:t xml:space="preserve">- </w:t>
      </w:r>
      <w:r w:rsidRPr="00412B11">
        <w:rPr>
          <w:rFonts w:asciiTheme="minorHAnsi" w:hAnsiTheme="minorHAnsi" w:cs="Segoe UI Light"/>
          <w:sz w:val="20"/>
          <w:szCs w:val="20"/>
        </w:rPr>
        <w:t xml:space="preserve">przez wykonanie (zrealizowanie i zakończenie) należy rozumieć doprowadzenie co najmniej </w:t>
      </w:r>
    </w:p>
    <w:p w14:paraId="4D090A22" w14:textId="77777777" w:rsidR="00665267" w:rsidRPr="00412B11" w:rsidRDefault="00665267" w:rsidP="00665267">
      <w:pPr>
        <w:pStyle w:val="Akapitzlist"/>
        <w:spacing w:line="240" w:lineRule="auto"/>
        <w:ind w:left="1440"/>
        <w:jc w:val="both"/>
        <w:rPr>
          <w:rFonts w:asciiTheme="minorHAnsi" w:hAnsiTheme="minorHAnsi" w:cs="Segoe UI Light"/>
          <w:sz w:val="20"/>
          <w:szCs w:val="20"/>
        </w:rPr>
      </w:pPr>
      <w:r w:rsidRPr="00412B11">
        <w:rPr>
          <w:rFonts w:asciiTheme="minorHAnsi" w:hAnsiTheme="minorHAnsi" w:cs="Segoe UI Light"/>
          <w:sz w:val="20"/>
          <w:szCs w:val="20"/>
        </w:rPr>
        <w:t>do podpisania protokołu końcowego odbioru robót;</w:t>
      </w:r>
    </w:p>
    <w:p w14:paraId="6ED6AB91" w14:textId="77777777" w:rsidR="00665267" w:rsidRPr="00412B11" w:rsidRDefault="00665267" w:rsidP="00665267">
      <w:pPr>
        <w:pStyle w:val="Akapitzlist"/>
        <w:spacing w:line="240" w:lineRule="auto"/>
        <w:ind w:left="1440"/>
        <w:jc w:val="both"/>
        <w:rPr>
          <w:rFonts w:asciiTheme="minorHAnsi" w:hAnsiTheme="minorHAnsi" w:cs="Segoe UI Light"/>
          <w:sz w:val="20"/>
          <w:szCs w:val="20"/>
        </w:rPr>
      </w:pPr>
      <w:r>
        <w:rPr>
          <w:rFonts w:asciiTheme="minorHAnsi" w:hAnsiTheme="minorHAnsi" w:cs="Segoe UI Light"/>
          <w:sz w:val="20"/>
          <w:szCs w:val="20"/>
        </w:rPr>
        <w:t xml:space="preserve">- </w:t>
      </w:r>
      <w:r w:rsidRPr="00412B11">
        <w:rPr>
          <w:rFonts w:asciiTheme="minorHAnsi" w:hAnsiTheme="minorHAnsi" w:cs="Segoe UI Light"/>
          <w:sz w:val="20"/>
          <w:szCs w:val="20"/>
        </w:rPr>
        <w:t>przez  jedno  zadanie  należy  rozumieć  robotę  budowlaną  (wykonanie albo zaprojektowanie i wykonanie) zrealizowaną w oparciu o jedną umowę cywilnoprawną;</w:t>
      </w:r>
    </w:p>
    <w:p w14:paraId="578AB4FA" w14:textId="62397FCB" w:rsidR="00665267" w:rsidRPr="00665267" w:rsidRDefault="00665267" w:rsidP="00665267">
      <w:pPr>
        <w:pStyle w:val="Akapitzlist"/>
        <w:spacing w:line="240" w:lineRule="auto"/>
        <w:ind w:left="1440"/>
        <w:jc w:val="both"/>
        <w:rPr>
          <w:rFonts w:asciiTheme="minorHAnsi" w:hAnsiTheme="minorHAnsi" w:cs="Segoe UI Light"/>
          <w:sz w:val="20"/>
          <w:szCs w:val="20"/>
        </w:rPr>
      </w:pPr>
      <w:r>
        <w:rPr>
          <w:rFonts w:asciiTheme="minorHAnsi" w:hAnsiTheme="minorHAnsi" w:cs="Segoe UI Light"/>
          <w:sz w:val="20"/>
          <w:szCs w:val="20"/>
        </w:rPr>
        <w:t xml:space="preserve">- </w:t>
      </w:r>
      <w:r w:rsidRPr="00412B11">
        <w:rPr>
          <w:rFonts w:asciiTheme="minorHAnsi" w:hAnsiTheme="minorHAnsi" w:cs="Segoe UI Light"/>
          <w:sz w:val="20"/>
          <w:szCs w:val="20"/>
        </w:rPr>
        <w:t>wartości podane w walutach innych niż PLN należy przeliczyć na PLN wg średniego kursu NBP z na dzień podpisania protokołu końcowego odbioru robót. Wykonawca zobowiązany jest podać w wykazie kurs przeliczeniowy.</w:t>
      </w:r>
    </w:p>
    <w:p w14:paraId="37408685" w14:textId="15C2BB6B" w:rsidR="00F27D17" w:rsidRPr="00665267" w:rsidRDefault="00F27D17" w:rsidP="00665267">
      <w:pPr>
        <w:pStyle w:val="Akapitzlist"/>
        <w:numPr>
          <w:ilvl w:val="0"/>
          <w:numId w:val="69"/>
        </w:numPr>
        <w:shd w:val="clear" w:color="auto" w:fill="FFFFFF"/>
        <w:spacing w:after="120" w:line="259" w:lineRule="auto"/>
        <w:jc w:val="both"/>
        <w:rPr>
          <w:rFonts w:cs="Calibri"/>
          <w:bCs/>
          <w:iCs/>
          <w:sz w:val="20"/>
          <w:szCs w:val="20"/>
        </w:rPr>
      </w:pPr>
      <w:r w:rsidRPr="00665267">
        <w:rPr>
          <w:sz w:val="20"/>
          <w:szCs w:val="20"/>
        </w:rPr>
        <w:lastRenderedPageBreak/>
        <w:t xml:space="preserve">zapewni wystarczające gwarancje wdrożenia </w:t>
      </w:r>
      <w:r w:rsidRPr="00665267">
        <w:rPr>
          <w:b/>
          <w:sz w:val="20"/>
          <w:szCs w:val="20"/>
        </w:rPr>
        <w:t>odpowiednich środków technicznych i organizacyjnych, by przetwarzanie danych osobowych</w:t>
      </w:r>
      <w:r w:rsidRPr="00665267">
        <w:rPr>
          <w:sz w:val="20"/>
          <w:szCs w:val="20"/>
        </w:rPr>
        <w:t xml:space="preserve"> spełniało wymogi Rozporządzenia Parlamentu Europejskiego I Rady (</w:t>
      </w:r>
      <w:proofErr w:type="spellStart"/>
      <w:r w:rsidRPr="00665267">
        <w:rPr>
          <w:sz w:val="20"/>
          <w:szCs w:val="20"/>
        </w:rPr>
        <w:t>Ue</w:t>
      </w:r>
      <w:proofErr w:type="spellEnd"/>
      <w:r w:rsidRPr="00665267">
        <w:rPr>
          <w:sz w:val="20"/>
          <w:szCs w:val="20"/>
        </w:rPr>
        <w:t>) 2016/679 z dnia 27 kwietnia 2016 r. w sprawie ochrony osób fizycznych w związku z przetwarzaniem danych osobowych i w sprawie swobodnego przepływu takich danych oraz uchylenia dyrektywy 95/46/WE (ogólne rozporządzenie o ochronie danych) i chroniło prawa osób, których dane dotyczą.</w:t>
      </w:r>
    </w:p>
    <w:p w14:paraId="438DF101" w14:textId="3A2926D8" w:rsidR="00A9428D" w:rsidRPr="00DC108B" w:rsidRDefault="00A9428D" w:rsidP="00665267">
      <w:pPr>
        <w:pStyle w:val="Akapitzlist"/>
        <w:numPr>
          <w:ilvl w:val="0"/>
          <w:numId w:val="53"/>
        </w:numPr>
        <w:shd w:val="clear" w:color="auto" w:fill="FFFFFF"/>
        <w:spacing w:before="60" w:after="60" w:line="240" w:lineRule="auto"/>
        <w:contextualSpacing w:val="0"/>
        <w:jc w:val="both"/>
        <w:rPr>
          <w:rFonts w:cs="Calibri"/>
          <w:b/>
          <w:sz w:val="20"/>
          <w:szCs w:val="20"/>
        </w:rPr>
      </w:pPr>
      <w:r w:rsidRPr="00DC108B">
        <w:rPr>
          <w:color w:val="000000"/>
          <w:sz w:val="20"/>
          <w:szCs w:val="20"/>
        </w:rPr>
        <w:t xml:space="preserve">W przypadku Wykonawców wspólnie ubiegających się o udzielenie zamówienia </w:t>
      </w:r>
      <w:r w:rsidR="003623E2" w:rsidRPr="00DC108B">
        <w:rPr>
          <w:color w:val="000000"/>
          <w:sz w:val="20"/>
          <w:szCs w:val="20"/>
        </w:rPr>
        <w:t xml:space="preserve">doświadczenie Wykonawców </w:t>
      </w:r>
      <w:r w:rsidR="008C3200">
        <w:rPr>
          <w:color w:val="000000"/>
          <w:sz w:val="20"/>
          <w:szCs w:val="20"/>
        </w:rPr>
        <w:t xml:space="preserve">nie </w:t>
      </w:r>
      <w:r w:rsidR="003623E2" w:rsidRPr="00DC108B">
        <w:rPr>
          <w:color w:val="000000"/>
          <w:sz w:val="20"/>
          <w:szCs w:val="20"/>
        </w:rPr>
        <w:t xml:space="preserve">podlega </w:t>
      </w:r>
      <w:r w:rsidRPr="00DC108B">
        <w:rPr>
          <w:color w:val="000000"/>
          <w:sz w:val="20"/>
          <w:szCs w:val="20"/>
        </w:rPr>
        <w:t>sumowaniu</w:t>
      </w:r>
      <w:r w:rsidR="008C3200">
        <w:rPr>
          <w:color w:val="000000"/>
          <w:sz w:val="20"/>
          <w:szCs w:val="20"/>
        </w:rPr>
        <w:t xml:space="preserve"> tzn. przynajmniej jeden z Wykonawców musi wykazać się realizacją pełnego zakresu wskazanego w ppkt. 1 a)</w:t>
      </w:r>
      <w:r w:rsidR="005B0118" w:rsidRPr="00DC108B">
        <w:rPr>
          <w:color w:val="000000"/>
          <w:sz w:val="20"/>
          <w:szCs w:val="20"/>
        </w:rPr>
        <w:t>.</w:t>
      </w:r>
      <w:r w:rsidR="008C3200">
        <w:rPr>
          <w:color w:val="000000"/>
          <w:sz w:val="20"/>
          <w:szCs w:val="20"/>
        </w:rPr>
        <w:t xml:space="preserve"> </w:t>
      </w:r>
      <w:r w:rsidR="002873DF">
        <w:rPr>
          <w:color w:val="000000"/>
          <w:sz w:val="20"/>
          <w:szCs w:val="20"/>
        </w:rPr>
        <w:t>Każdy z Wykonawców wspólnie ubiegających się o zamówienie musi spełniać warunek określony w ppkt. 1 b).</w:t>
      </w:r>
    </w:p>
    <w:p w14:paraId="3763973E" w14:textId="77777777" w:rsidR="005B0118" w:rsidRPr="00DC108B" w:rsidRDefault="005B0118" w:rsidP="00024231">
      <w:pPr>
        <w:pStyle w:val="Akapitzlist"/>
        <w:numPr>
          <w:ilvl w:val="0"/>
          <w:numId w:val="48"/>
        </w:numPr>
        <w:shd w:val="clear" w:color="auto" w:fill="FFFFFF"/>
        <w:spacing w:before="60" w:after="60" w:line="240" w:lineRule="auto"/>
        <w:ind w:left="714" w:hanging="357"/>
        <w:contextualSpacing w:val="0"/>
        <w:jc w:val="both"/>
        <w:rPr>
          <w:rFonts w:cs="Calibri"/>
          <w:sz w:val="20"/>
          <w:szCs w:val="20"/>
        </w:rPr>
      </w:pPr>
      <w:r w:rsidRPr="00DC108B">
        <w:rPr>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2AE043D" w14:textId="77777777" w:rsidR="005B0118" w:rsidRPr="00DC108B" w:rsidRDefault="005B0118" w:rsidP="00024231">
      <w:pPr>
        <w:numPr>
          <w:ilvl w:val="0"/>
          <w:numId w:val="48"/>
        </w:numPr>
        <w:shd w:val="clear" w:color="auto" w:fill="FFFFFF"/>
        <w:spacing w:before="60" w:after="60" w:line="240" w:lineRule="auto"/>
        <w:ind w:left="714" w:hanging="357"/>
        <w:jc w:val="both"/>
        <w:rPr>
          <w:rFonts w:cs="Calibri"/>
          <w:sz w:val="20"/>
          <w:szCs w:val="20"/>
        </w:rPr>
      </w:pPr>
      <w:r w:rsidRPr="00DC108B">
        <w:rPr>
          <w:sz w:val="20"/>
          <w:szCs w:val="20"/>
        </w:rPr>
        <w:t>W odniesieniu do warunków dotyczących wykształcenia, kwalifikacji zawodowych lub doświadczenia, wykonawcy mogą polegać na zdolnościach innych podmiotów, jeśli podmioty te zrealizują usługi, do realizacji których te zdolności są wymagane.</w:t>
      </w:r>
    </w:p>
    <w:p w14:paraId="68E53C0C" w14:textId="77777777" w:rsidR="005B0118" w:rsidRPr="00DC108B" w:rsidRDefault="005B0118" w:rsidP="00024231">
      <w:pPr>
        <w:numPr>
          <w:ilvl w:val="0"/>
          <w:numId w:val="48"/>
        </w:numPr>
        <w:shd w:val="clear" w:color="auto" w:fill="FFFFFF"/>
        <w:spacing w:before="60" w:after="60" w:line="240" w:lineRule="auto"/>
        <w:ind w:left="714" w:hanging="357"/>
        <w:jc w:val="both"/>
        <w:rPr>
          <w:rFonts w:cs="Calibri"/>
          <w:sz w:val="20"/>
          <w:szCs w:val="20"/>
        </w:rPr>
      </w:pPr>
      <w:r w:rsidRPr="00DC108B">
        <w:rPr>
          <w:sz w:val="20"/>
          <w:szCs w:val="20"/>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D3D98CA" w14:textId="3576A3B0" w:rsidR="005B0118" w:rsidRPr="00DC108B" w:rsidRDefault="005B0118" w:rsidP="00024231">
      <w:pPr>
        <w:numPr>
          <w:ilvl w:val="0"/>
          <w:numId w:val="48"/>
        </w:numPr>
        <w:shd w:val="clear" w:color="auto" w:fill="FFFFFF"/>
        <w:spacing w:before="60" w:after="60" w:line="240" w:lineRule="auto"/>
        <w:ind w:left="714" w:hanging="357"/>
        <w:jc w:val="both"/>
        <w:rPr>
          <w:rFonts w:cs="Calibri"/>
          <w:sz w:val="20"/>
          <w:szCs w:val="20"/>
        </w:rPr>
      </w:pPr>
      <w:r w:rsidRPr="00DC108B">
        <w:rPr>
          <w:sz w:val="20"/>
          <w:szCs w:val="20"/>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1-2,</w:t>
      </w:r>
      <w:bookmarkStart w:id="12" w:name="_GoBack"/>
      <w:r w:rsidR="001025B6">
        <w:rPr>
          <w:sz w:val="20"/>
          <w:szCs w:val="20"/>
        </w:rPr>
        <w:t xml:space="preserve"> </w:t>
      </w:r>
      <w:r w:rsidRPr="00DC108B">
        <w:rPr>
          <w:sz w:val="20"/>
          <w:szCs w:val="20"/>
        </w:rPr>
        <w:t xml:space="preserve">4 i 8 </w:t>
      </w:r>
      <w:bookmarkEnd w:id="12"/>
      <w:r w:rsidRPr="00DC108B">
        <w:rPr>
          <w:sz w:val="20"/>
          <w:szCs w:val="20"/>
        </w:rPr>
        <w:t>Ustawy Pzp.</w:t>
      </w:r>
      <w:r w:rsidRPr="00DC108B">
        <w:rPr>
          <w:b/>
          <w:sz w:val="20"/>
          <w:szCs w:val="20"/>
        </w:rPr>
        <w:t xml:space="preserve"> </w:t>
      </w:r>
    </w:p>
    <w:p w14:paraId="7F1B5499" w14:textId="77777777" w:rsidR="005B0118" w:rsidRPr="00DC108B" w:rsidRDefault="005B0118" w:rsidP="00024231">
      <w:pPr>
        <w:numPr>
          <w:ilvl w:val="0"/>
          <w:numId w:val="48"/>
        </w:numPr>
        <w:shd w:val="clear" w:color="auto" w:fill="FFFFFF"/>
        <w:spacing w:before="60" w:after="60" w:line="240" w:lineRule="auto"/>
        <w:ind w:left="714" w:hanging="357"/>
        <w:jc w:val="both"/>
        <w:rPr>
          <w:rFonts w:cs="Calibri"/>
          <w:sz w:val="20"/>
          <w:szCs w:val="20"/>
        </w:rPr>
      </w:pPr>
      <w:r w:rsidRPr="00DC108B">
        <w:rPr>
          <w:rFonts w:cs="Calibri"/>
          <w:sz w:val="20"/>
          <w:szCs w:val="20"/>
        </w:rPr>
        <w:t xml:space="preserve"> Zamawiający dokona oceny spełnienia warunku na zasadzie „spełnia/nie spełnia” w oparciu o złożone dokumenty i oświadczenia.</w:t>
      </w:r>
    </w:p>
    <w:p w14:paraId="56895BE7" w14:textId="77777777" w:rsidR="005B0118" w:rsidRPr="00DC108B" w:rsidRDefault="005B0118" w:rsidP="00024231">
      <w:pPr>
        <w:numPr>
          <w:ilvl w:val="0"/>
          <w:numId w:val="48"/>
        </w:numPr>
        <w:shd w:val="clear" w:color="auto" w:fill="FFFFFF"/>
        <w:spacing w:before="60" w:after="60" w:line="240" w:lineRule="auto"/>
        <w:ind w:left="714" w:right="23" w:hanging="357"/>
        <w:jc w:val="both"/>
        <w:rPr>
          <w:rFonts w:cs="Calibri"/>
          <w:sz w:val="20"/>
          <w:szCs w:val="20"/>
        </w:rPr>
      </w:pPr>
      <w:r w:rsidRPr="00DC108B">
        <w:rPr>
          <w:rFonts w:cs="Calibri"/>
          <w:sz w:val="20"/>
          <w:szCs w:val="20"/>
        </w:rPr>
        <w:t xml:space="preserve"> Z treści złożonych dokumentów i oświadczeń musi wynikać jednoznacznie, iż Wykonawca spełnia warunki udziału w postępowaniu.</w:t>
      </w:r>
    </w:p>
    <w:p w14:paraId="6E97A387" w14:textId="77777777" w:rsidR="005B0118" w:rsidRPr="00DC108B" w:rsidRDefault="005B0118" w:rsidP="00024231">
      <w:pPr>
        <w:numPr>
          <w:ilvl w:val="0"/>
          <w:numId w:val="48"/>
        </w:numPr>
        <w:shd w:val="clear" w:color="auto" w:fill="FFFFFF"/>
        <w:spacing w:before="60" w:after="60" w:line="240" w:lineRule="auto"/>
        <w:ind w:left="714" w:hanging="357"/>
        <w:jc w:val="both"/>
        <w:rPr>
          <w:rFonts w:cs="Calibri"/>
          <w:b/>
          <w:sz w:val="20"/>
          <w:szCs w:val="20"/>
        </w:rPr>
      </w:pPr>
      <w:r w:rsidRPr="00DC108B">
        <w:rPr>
          <w:b/>
          <w:sz w:val="20"/>
          <w:szCs w:val="20"/>
        </w:rPr>
        <w:t xml:space="preserve"> Zamawiający zastrzega, że zgodnie z art. 24aa ust. 1 Ustawy najpierw dokona oceny ofert, a następnie zbada, czy wykonawca, którego oferta została oceniona jako najkorzystniejsza, nie podlega wykluczeniu oraz spełnia warunki udziału w postępowaniu.</w:t>
      </w:r>
    </w:p>
    <w:p w14:paraId="4A69607D" w14:textId="77777777" w:rsidR="004E48D5" w:rsidRPr="004E48D5" w:rsidRDefault="004E48D5" w:rsidP="00380DBC">
      <w:pPr>
        <w:tabs>
          <w:tab w:val="left" w:pos="-6699"/>
        </w:tabs>
        <w:spacing w:before="60" w:after="60" w:line="240" w:lineRule="auto"/>
        <w:ind w:left="720" w:right="132"/>
        <w:jc w:val="both"/>
        <w:rPr>
          <w:rFonts w:cs="Calibri"/>
          <w:sz w:val="20"/>
          <w:szCs w:val="20"/>
        </w:rPr>
      </w:pPr>
    </w:p>
    <w:p w14:paraId="47A76B5C" w14:textId="77777777" w:rsidR="004E48D5" w:rsidRPr="00B62640" w:rsidRDefault="00F81C08" w:rsidP="00024231">
      <w:pPr>
        <w:pStyle w:val="Nagwek1"/>
        <w:numPr>
          <w:ilvl w:val="0"/>
          <w:numId w:val="35"/>
        </w:numPr>
        <w:rPr>
          <w:smallCaps/>
          <w:sz w:val="22"/>
        </w:rPr>
      </w:pPr>
      <w:bookmarkStart w:id="13" w:name="_Toc516655043"/>
      <w:r w:rsidRPr="00F81C08">
        <w:rPr>
          <w:smallCaps/>
          <w:sz w:val="22"/>
        </w:rPr>
        <w:t xml:space="preserve">Dokumenty i oświadczenia, </w:t>
      </w:r>
      <w:r w:rsidRPr="00F81C08">
        <w:rPr>
          <w:rFonts w:cs="Calibri"/>
          <w:smallCaps/>
          <w:sz w:val="22"/>
        </w:rPr>
        <w:t>jakie mają dostarczyć wykonawcy w celu potwierdzenia spełniania warunków udziału w postępowaniu, oraz dokumenty potwierdzające brak podstaw do wykluczenia z postępowania na podstawie art. 24 ustawy.</w:t>
      </w:r>
      <w:bookmarkEnd w:id="13"/>
    </w:p>
    <w:p w14:paraId="7CCE7AFD" w14:textId="77777777" w:rsidR="005B0118" w:rsidRPr="00F81C08" w:rsidRDefault="00DC0C85" w:rsidP="00024231">
      <w:pPr>
        <w:pStyle w:val="Akapitzlist"/>
        <w:numPr>
          <w:ilvl w:val="0"/>
          <w:numId w:val="54"/>
        </w:numPr>
        <w:shd w:val="clear" w:color="auto" w:fill="FFFFFF"/>
        <w:spacing w:before="60" w:after="60" w:line="240" w:lineRule="auto"/>
        <w:ind w:left="714" w:hanging="357"/>
        <w:contextualSpacing w:val="0"/>
        <w:jc w:val="both"/>
        <w:rPr>
          <w:rFonts w:cs="Calibri"/>
          <w:sz w:val="20"/>
          <w:szCs w:val="20"/>
        </w:rPr>
      </w:pPr>
      <w:r w:rsidRPr="00F81C08">
        <w:rPr>
          <w:color w:val="000000"/>
          <w:sz w:val="20"/>
          <w:szCs w:val="20"/>
        </w:rPr>
        <w:t xml:space="preserve">Do oferty każdy wykonawca musi dołączyć aktualne na dzień składania ofert </w:t>
      </w:r>
      <w:r w:rsidRPr="00F81C08">
        <w:rPr>
          <w:b/>
          <w:color w:val="000000"/>
          <w:sz w:val="20"/>
          <w:szCs w:val="20"/>
        </w:rPr>
        <w:t>oświadczenia</w:t>
      </w:r>
      <w:r w:rsidRPr="00F81C08">
        <w:rPr>
          <w:color w:val="000000"/>
          <w:sz w:val="20"/>
          <w:szCs w:val="20"/>
        </w:rPr>
        <w:t xml:space="preserve"> w zakresie wskazanym w Załącznikach nr 2 i 3 do SIWZ. Informacje zawarte w oświadczeniach będą stanowić wstępne potwierdzenie, że wykonawca </w:t>
      </w:r>
      <w:r w:rsidRPr="00F81C08">
        <w:rPr>
          <w:bCs/>
          <w:color w:val="000000"/>
          <w:sz w:val="20"/>
          <w:szCs w:val="20"/>
        </w:rPr>
        <w:t>nie podlega wykluczeniu oraz spełnia warunki udziału w postępowaniu.</w:t>
      </w:r>
    </w:p>
    <w:p w14:paraId="1851428F" w14:textId="77777777" w:rsidR="00F81C08" w:rsidRPr="00F81C08" w:rsidRDefault="000F2FE4" w:rsidP="00024231">
      <w:pPr>
        <w:pStyle w:val="Akapitzlist"/>
        <w:numPr>
          <w:ilvl w:val="0"/>
          <w:numId w:val="54"/>
        </w:numPr>
        <w:spacing w:after="60" w:line="240" w:lineRule="auto"/>
        <w:ind w:left="714" w:hanging="357"/>
        <w:contextualSpacing w:val="0"/>
        <w:jc w:val="both"/>
        <w:rPr>
          <w:rFonts w:cs="Segoe UI"/>
          <w:sz w:val="20"/>
          <w:szCs w:val="20"/>
        </w:rPr>
      </w:pPr>
      <w:r w:rsidRPr="00F81C08">
        <w:rPr>
          <w:color w:val="000000"/>
          <w:sz w:val="20"/>
          <w:szCs w:val="20"/>
        </w:rPr>
        <w:t>W przypadku wspólnego ubiegania się o zamówienie przez wykonawców oświ</w:t>
      </w:r>
      <w:r w:rsidR="00F81C08" w:rsidRPr="00F81C08">
        <w:rPr>
          <w:color w:val="000000"/>
          <w:sz w:val="20"/>
          <w:szCs w:val="20"/>
        </w:rPr>
        <w:t>adczenie, o którym mowa w pkt. 1</w:t>
      </w:r>
      <w:r w:rsidRPr="00F81C08">
        <w:rPr>
          <w:color w:val="000000"/>
          <w:sz w:val="20"/>
          <w:szCs w:val="20"/>
        </w:rPr>
        <w:t xml:space="preserve"> dotyczące braku podstaw wykluczenia składa </w:t>
      </w:r>
      <w:r w:rsidRPr="00F81C08">
        <w:rPr>
          <w:color w:val="000000"/>
          <w:sz w:val="20"/>
          <w:szCs w:val="20"/>
          <w:u w:val="single"/>
        </w:rPr>
        <w:t>każdy z wykonawców</w:t>
      </w:r>
      <w:r w:rsidRPr="00F81C08">
        <w:rPr>
          <w:color w:val="000000"/>
          <w:sz w:val="20"/>
          <w:szCs w:val="20"/>
        </w:rPr>
        <w:t xml:space="preserve"> wspólnie ubiegających się o zamówienie. Oświadczenie dotyczące spełniania warunków udziału w postępowaniu składa każdy wykonawca </w:t>
      </w:r>
      <w:r w:rsidRPr="00DC108B">
        <w:rPr>
          <w:color w:val="000000"/>
          <w:sz w:val="20"/>
          <w:szCs w:val="20"/>
          <w:u w:val="single"/>
        </w:rPr>
        <w:t>w zakresie, w którym wykazuje spełnianie warunków udziału w postępowaniu</w:t>
      </w:r>
      <w:r w:rsidRPr="00F81C08">
        <w:rPr>
          <w:color w:val="000000"/>
          <w:sz w:val="20"/>
          <w:szCs w:val="20"/>
        </w:rPr>
        <w:t xml:space="preserve">. </w:t>
      </w:r>
    </w:p>
    <w:p w14:paraId="00732B2A" w14:textId="77777777" w:rsidR="00F81C08" w:rsidRPr="00F81C08" w:rsidRDefault="00F81C08" w:rsidP="00024231">
      <w:pPr>
        <w:pStyle w:val="Akapitzlist"/>
        <w:numPr>
          <w:ilvl w:val="0"/>
          <w:numId w:val="54"/>
        </w:numPr>
        <w:spacing w:after="40" w:line="240" w:lineRule="auto"/>
        <w:jc w:val="both"/>
        <w:rPr>
          <w:rFonts w:cs="Segoe UI"/>
          <w:sz w:val="20"/>
          <w:szCs w:val="20"/>
        </w:rPr>
      </w:pPr>
      <w:r w:rsidRPr="00F81C08">
        <w:rPr>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w:t>
      </w:r>
      <w:r w:rsidRPr="00F81C08">
        <w:rPr>
          <w:b/>
          <w:sz w:val="20"/>
          <w:szCs w:val="20"/>
        </w:rPr>
        <w:t>oświadczeniach, o którym mowa w pkt. 1</w:t>
      </w:r>
      <w:r w:rsidRPr="00F81C08">
        <w:rPr>
          <w:sz w:val="20"/>
          <w:szCs w:val="20"/>
        </w:rPr>
        <w:t>.</w:t>
      </w:r>
    </w:p>
    <w:p w14:paraId="5D4B9B1C" w14:textId="77777777" w:rsidR="00DC108B" w:rsidRDefault="00DC108B" w:rsidP="00024231">
      <w:pPr>
        <w:numPr>
          <w:ilvl w:val="0"/>
          <w:numId w:val="54"/>
        </w:numPr>
        <w:tabs>
          <w:tab w:val="left" w:pos="-6699"/>
        </w:tabs>
        <w:spacing w:before="60" w:after="60" w:line="240" w:lineRule="auto"/>
        <w:ind w:right="132"/>
        <w:jc w:val="both"/>
        <w:rPr>
          <w:rFonts w:cs="Calibri"/>
          <w:sz w:val="20"/>
          <w:szCs w:val="20"/>
        </w:rPr>
      </w:pPr>
      <w:r w:rsidRPr="00DC108B">
        <w:rPr>
          <w:sz w:val="20"/>
          <w:szCs w:val="20"/>
        </w:rPr>
        <w:t xml:space="preserve">Wykonawca, </w:t>
      </w:r>
      <w:r w:rsidRPr="00DC108B">
        <w:rPr>
          <w:b/>
          <w:sz w:val="20"/>
          <w:szCs w:val="20"/>
        </w:rPr>
        <w:t>w terminie 3 dni od zamieszczenia na stronie internetowej informacji</w:t>
      </w:r>
      <w:r w:rsidRPr="00DC108B">
        <w:rPr>
          <w:sz w:val="20"/>
          <w:szCs w:val="20"/>
        </w:rPr>
        <w:t xml:space="preserve">, o której mowa w art. 86 ust. 5 Ustawy, przekazuje zamawiającemu </w:t>
      </w:r>
      <w:r w:rsidRPr="00DC108B">
        <w:rPr>
          <w:b/>
          <w:sz w:val="20"/>
          <w:szCs w:val="20"/>
        </w:rPr>
        <w:t>oświadczenie o przynależności lub braku przynależności do tej samej grupy kapitałowej, o której mowa w art. 24 ust. 1 pkt 23 Ustawy</w:t>
      </w:r>
      <w:r w:rsidRPr="00DC108B">
        <w:rPr>
          <w:sz w:val="20"/>
          <w:szCs w:val="20"/>
        </w:rPr>
        <w:t>. Wraz ze złożeniem oświadczenia, Wykonawca może przedstawić dowody, że powiązania z innym Wykonawcą nie prowadzą do zakłócenia konkurencji w Postępowaniu. W przypadku Wykonawców wspólnie ubiegających się o zamówienie oświadczenie, o którym mowa w zdaniu pierwszym składa każdy z Wykonawców.</w:t>
      </w:r>
      <w:bookmarkStart w:id="14" w:name="_Hlk485036766"/>
    </w:p>
    <w:p w14:paraId="388A6B7F" w14:textId="77777777" w:rsidR="00DC108B" w:rsidRPr="00DC108B" w:rsidRDefault="00DC108B" w:rsidP="00024231">
      <w:pPr>
        <w:numPr>
          <w:ilvl w:val="0"/>
          <w:numId w:val="54"/>
        </w:numPr>
        <w:tabs>
          <w:tab w:val="left" w:pos="-6699"/>
        </w:tabs>
        <w:spacing w:before="60" w:after="60" w:line="240" w:lineRule="auto"/>
        <w:ind w:right="132"/>
        <w:jc w:val="both"/>
        <w:rPr>
          <w:rFonts w:cs="Calibri"/>
          <w:sz w:val="20"/>
          <w:szCs w:val="20"/>
        </w:rPr>
      </w:pPr>
      <w:r w:rsidRPr="00DC108B">
        <w:rPr>
          <w:color w:val="000000"/>
          <w:sz w:val="20"/>
          <w:szCs w:val="20"/>
        </w:rPr>
        <w:lastRenderedPageBreak/>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1 niniejszej SIWZ:</w:t>
      </w:r>
    </w:p>
    <w:p w14:paraId="314AC2C6" w14:textId="77777777" w:rsidR="00DC108B" w:rsidRPr="00DC108B" w:rsidRDefault="00DC108B" w:rsidP="00024231">
      <w:pPr>
        <w:pStyle w:val="Akapitzlist"/>
        <w:numPr>
          <w:ilvl w:val="0"/>
          <w:numId w:val="55"/>
        </w:numPr>
        <w:spacing w:after="120" w:line="240" w:lineRule="auto"/>
        <w:ind w:left="993" w:right="130" w:hanging="284"/>
        <w:contextualSpacing w:val="0"/>
        <w:jc w:val="both"/>
        <w:rPr>
          <w:rFonts w:cs="Calibri"/>
          <w:sz w:val="20"/>
          <w:szCs w:val="20"/>
        </w:rPr>
      </w:pPr>
      <w:r w:rsidRPr="00DC108B">
        <w:rPr>
          <w:sz w:val="20"/>
          <w:szCs w:val="20"/>
        </w:rPr>
        <w:t xml:space="preserve">informacja z Krajowego Rejestru Karnego w zakresie określonym w </w:t>
      </w:r>
      <w:hyperlink r:id="rId9" w:anchor="/dokument/17074707?cm=DOCUMENT#art%2824%29ust%281%29pkt%2813%29" w:tgtFrame="_blank" w:history="1">
        <w:r w:rsidRPr="00DC108B">
          <w:rPr>
            <w:rStyle w:val="Hipercze"/>
            <w:sz w:val="20"/>
            <w:szCs w:val="20"/>
          </w:rPr>
          <w:t>art. 24 ust. 1 pkt 13</w:t>
        </w:r>
      </w:hyperlink>
      <w:r w:rsidRPr="00DC108B">
        <w:rPr>
          <w:sz w:val="20"/>
          <w:szCs w:val="20"/>
        </w:rPr>
        <w:t xml:space="preserve">, </w:t>
      </w:r>
      <w:hyperlink r:id="rId10" w:anchor="/dokument/17074707?cm=DOCUMENT#art%2824%29ust%281%29pkt%2814%29" w:tgtFrame="_blank" w:history="1">
        <w:r w:rsidRPr="00DC108B">
          <w:rPr>
            <w:rStyle w:val="Hipercze"/>
            <w:sz w:val="20"/>
            <w:szCs w:val="20"/>
          </w:rPr>
          <w:t>14</w:t>
        </w:r>
      </w:hyperlink>
      <w:r w:rsidRPr="00DC108B">
        <w:rPr>
          <w:sz w:val="20"/>
          <w:szCs w:val="20"/>
        </w:rPr>
        <w:t xml:space="preserve"> i </w:t>
      </w:r>
      <w:hyperlink r:id="rId11" w:anchor="/dokument/17074707?cm=DOCUMENT#art%2824%29ust%281%29pkt%2821%29" w:tgtFrame="_blank" w:history="1">
        <w:r w:rsidRPr="00DC108B">
          <w:rPr>
            <w:rStyle w:val="Hipercze"/>
            <w:sz w:val="20"/>
            <w:szCs w:val="20"/>
          </w:rPr>
          <w:t>21</w:t>
        </w:r>
      </w:hyperlink>
      <w:r w:rsidRPr="00DC108B">
        <w:rPr>
          <w:sz w:val="20"/>
          <w:szCs w:val="20"/>
        </w:rPr>
        <w:t xml:space="preserve"> Ustawy, wystawionej nie wcześniej niż 6 miesięcy przed upływem terminu składania ofert;</w:t>
      </w:r>
    </w:p>
    <w:p w14:paraId="1C1F0564" w14:textId="77777777" w:rsidR="00DC108B" w:rsidRPr="00DC108B" w:rsidRDefault="00DC108B" w:rsidP="00024231">
      <w:pPr>
        <w:pStyle w:val="Akapitzlist"/>
        <w:numPr>
          <w:ilvl w:val="0"/>
          <w:numId w:val="55"/>
        </w:numPr>
        <w:spacing w:after="120" w:line="240" w:lineRule="auto"/>
        <w:ind w:left="993" w:right="130" w:hanging="284"/>
        <w:contextualSpacing w:val="0"/>
        <w:jc w:val="both"/>
        <w:rPr>
          <w:rFonts w:cs="Calibri"/>
          <w:sz w:val="20"/>
          <w:szCs w:val="20"/>
        </w:rPr>
      </w:pPr>
      <w:r w:rsidRPr="00DC108B">
        <w:rPr>
          <w:rFonts w:cs="Calibri"/>
          <w:sz w:val="20"/>
          <w:szCs w:val="20"/>
        </w:rPr>
        <w:t>odpis z właściwego rejestru lub centrali ewidencji i informacji o działalności gospodarczej, jeżeli odrębne przepisy wymagają wpisu do rejestru lub ewidencji, w celu potwierdzenia braku podstaw do wykluczenia na podstawie art. 24 ust. 5 pkt 1 Ustawy;</w:t>
      </w:r>
    </w:p>
    <w:p w14:paraId="6D1E9089" w14:textId="77777777" w:rsidR="00DC108B" w:rsidRPr="00DC108B" w:rsidRDefault="00DC108B" w:rsidP="00024231">
      <w:pPr>
        <w:numPr>
          <w:ilvl w:val="0"/>
          <w:numId w:val="55"/>
        </w:numPr>
        <w:spacing w:before="60" w:after="60" w:line="240" w:lineRule="auto"/>
        <w:ind w:left="993" w:right="132" w:hanging="283"/>
        <w:jc w:val="both"/>
        <w:rPr>
          <w:rFonts w:cs="Calibri"/>
          <w:sz w:val="20"/>
          <w:szCs w:val="20"/>
        </w:rPr>
      </w:pPr>
      <w:r w:rsidRPr="00DC108B">
        <w:rPr>
          <w:sz w:val="20"/>
          <w:szCs w:val="20"/>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489BD559" w14:textId="77777777" w:rsidR="00DC108B" w:rsidRPr="00DC108B" w:rsidRDefault="00DC108B" w:rsidP="00024231">
      <w:pPr>
        <w:numPr>
          <w:ilvl w:val="0"/>
          <w:numId w:val="55"/>
        </w:numPr>
        <w:spacing w:before="60" w:after="60" w:line="240" w:lineRule="auto"/>
        <w:ind w:left="993" w:right="132" w:hanging="283"/>
        <w:jc w:val="both"/>
        <w:rPr>
          <w:rFonts w:cs="Calibri"/>
          <w:sz w:val="20"/>
          <w:szCs w:val="20"/>
        </w:rPr>
      </w:pPr>
      <w:r w:rsidRPr="00DC108B">
        <w:rPr>
          <w:sz w:val="20"/>
          <w:szCs w:val="20"/>
        </w:rPr>
        <w:t>oświadczenie wykonawcy o braku orzeczenia wobec niego tytułem środka zapobiegawczego zakazu ubiegania się o zamówienia publiczne;</w:t>
      </w:r>
    </w:p>
    <w:p w14:paraId="1D54A1A8" w14:textId="77777777" w:rsidR="00DC108B" w:rsidRPr="00DC108B" w:rsidRDefault="00DC108B" w:rsidP="00024231">
      <w:pPr>
        <w:numPr>
          <w:ilvl w:val="0"/>
          <w:numId w:val="55"/>
        </w:numPr>
        <w:spacing w:before="60" w:after="60" w:line="240" w:lineRule="auto"/>
        <w:ind w:left="993" w:right="132" w:hanging="283"/>
        <w:jc w:val="both"/>
        <w:rPr>
          <w:rFonts w:cs="Calibri"/>
          <w:sz w:val="20"/>
          <w:szCs w:val="20"/>
        </w:rPr>
      </w:pPr>
      <w:r w:rsidRPr="00DC108B">
        <w:rPr>
          <w:sz w:val="20"/>
          <w:szCs w:val="20"/>
        </w:rPr>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2CA7A34" w14:textId="77777777" w:rsidR="00DC108B" w:rsidRPr="00DC108B" w:rsidRDefault="00DC108B" w:rsidP="00024231">
      <w:pPr>
        <w:numPr>
          <w:ilvl w:val="0"/>
          <w:numId w:val="55"/>
        </w:numPr>
        <w:spacing w:before="60" w:after="60" w:line="240" w:lineRule="auto"/>
        <w:ind w:left="993" w:right="132" w:hanging="283"/>
        <w:jc w:val="both"/>
        <w:rPr>
          <w:rFonts w:cs="Calibri"/>
          <w:sz w:val="20"/>
          <w:szCs w:val="20"/>
        </w:rPr>
      </w:pPr>
      <w:r w:rsidRPr="00DC108B">
        <w:rPr>
          <w:sz w:val="20"/>
          <w:szCs w:val="20"/>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CBF045E" w14:textId="77777777" w:rsidR="00DC108B" w:rsidRPr="00DC108B" w:rsidRDefault="00DC108B" w:rsidP="00024231">
      <w:pPr>
        <w:numPr>
          <w:ilvl w:val="0"/>
          <w:numId w:val="55"/>
        </w:numPr>
        <w:spacing w:before="60" w:after="60" w:line="240" w:lineRule="auto"/>
        <w:ind w:left="993" w:right="132" w:hanging="283"/>
        <w:jc w:val="both"/>
        <w:rPr>
          <w:rFonts w:cs="Calibri"/>
          <w:sz w:val="20"/>
          <w:szCs w:val="20"/>
        </w:rPr>
      </w:pPr>
      <w:r w:rsidRPr="00DC108B">
        <w:rPr>
          <w:sz w:val="20"/>
          <w:szCs w:val="20"/>
        </w:rPr>
        <w:t xml:space="preserve">oświadczenie wykonawcy o niezaleganiu z opłacaniem podatków i opłat lokalnych, o których mowa w </w:t>
      </w:r>
      <w:hyperlink r:id="rId12" w:anchor="/dokument/16793992?cm=DOCUMENT" w:tgtFrame="_blank" w:history="1">
        <w:r w:rsidRPr="007B2364">
          <w:rPr>
            <w:rStyle w:val="Hipercze"/>
            <w:color w:val="auto"/>
            <w:sz w:val="20"/>
            <w:szCs w:val="20"/>
            <w:u w:val="none"/>
          </w:rPr>
          <w:t>ustawie</w:t>
        </w:r>
      </w:hyperlink>
      <w:r w:rsidRPr="007B2364">
        <w:rPr>
          <w:sz w:val="20"/>
          <w:szCs w:val="20"/>
        </w:rPr>
        <w:t xml:space="preserve"> </w:t>
      </w:r>
      <w:r w:rsidRPr="00DC108B">
        <w:rPr>
          <w:sz w:val="20"/>
          <w:szCs w:val="20"/>
        </w:rPr>
        <w:t>z dnia 12 stycznia 1991 r. o podatkach i opłatach lokalnych (Dz. U. z 2016 r. poz. 716);</w:t>
      </w:r>
    </w:p>
    <w:p w14:paraId="07175E12" w14:textId="77777777" w:rsidR="00DC108B" w:rsidRPr="002873DF" w:rsidRDefault="00DC108B" w:rsidP="00024231">
      <w:pPr>
        <w:pStyle w:val="Akapitzlist"/>
        <w:numPr>
          <w:ilvl w:val="0"/>
          <w:numId w:val="54"/>
        </w:numPr>
        <w:shd w:val="clear" w:color="auto" w:fill="FFFFFF"/>
        <w:spacing w:after="60" w:line="240" w:lineRule="auto"/>
        <w:ind w:hanging="357"/>
        <w:contextualSpacing w:val="0"/>
        <w:jc w:val="both"/>
        <w:rPr>
          <w:rFonts w:cs="Calibri"/>
          <w:sz w:val="20"/>
          <w:szCs w:val="20"/>
        </w:rPr>
      </w:pPr>
      <w:r w:rsidRPr="002873DF">
        <w:rPr>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2-6 niniejszej SIWZ:</w:t>
      </w:r>
    </w:p>
    <w:p w14:paraId="2F0C2A28" w14:textId="77777777" w:rsidR="00DC108B" w:rsidRPr="000C1DA9" w:rsidRDefault="00DC108B" w:rsidP="00024231">
      <w:pPr>
        <w:pStyle w:val="Akapitzlist"/>
        <w:numPr>
          <w:ilvl w:val="0"/>
          <w:numId w:val="56"/>
        </w:numPr>
        <w:shd w:val="clear" w:color="auto" w:fill="FFFFFF"/>
        <w:spacing w:after="60" w:line="240" w:lineRule="auto"/>
        <w:ind w:left="993" w:hanging="270"/>
        <w:contextualSpacing w:val="0"/>
        <w:jc w:val="both"/>
        <w:rPr>
          <w:rFonts w:cs="Calibri"/>
          <w:sz w:val="20"/>
          <w:szCs w:val="20"/>
        </w:rPr>
      </w:pPr>
      <w:r w:rsidRPr="000C1DA9">
        <w:rPr>
          <w:sz w:val="20"/>
          <w:szCs w:val="20"/>
        </w:rPr>
        <w:t>dokumentów potwierdzających, że wykonawca jest ubezpieczony od odpowiedzialności cywilnej w zakresie prowadzonej działalności związanej z przedmiotem zamówienia na sumę gwarancyjną określoną przez zamawiającego,</w:t>
      </w:r>
    </w:p>
    <w:p w14:paraId="00BA1787" w14:textId="77777777" w:rsidR="00DC108B" w:rsidRPr="000C1DA9" w:rsidRDefault="00DC108B" w:rsidP="00024231">
      <w:pPr>
        <w:pStyle w:val="Akapitzlist"/>
        <w:numPr>
          <w:ilvl w:val="0"/>
          <w:numId w:val="56"/>
        </w:numPr>
        <w:shd w:val="clear" w:color="auto" w:fill="FFFFFF"/>
        <w:spacing w:after="60" w:line="240" w:lineRule="auto"/>
        <w:ind w:left="993" w:hanging="270"/>
        <w:contextualSpacing w:val="0"/>
        <w:jc w:val="both"/>
        <w:rPr>
          <w:rFonts w:cs="Calibri"/>
          <w:sz w:val="20"/>
          <w:szCs w:val="20"/>
        </w:rPr>
      </w:pPr>
      <w:r w:rsidRPr="000C1DA9">
        <w:rPr>
          <w:sz w:val="20"/>
          <w:szCs w:val="20"/>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t>
      </w:r>
      <w:r w:rsidRPr="002873DF">
        <w:rPr>
          <w:sz w:val="20"/>
          <w:szCs w:val="20"/>
          <w:u w:val="single"/>
        </w:rPr>
        <w:t>z załączeniem dowodów określających czy te roboty budowlane zostały wykonane należycie</w:t>
      </w:r>
      <w:r w:rsidRPr="000C1DA9">
        <w:rPr>
          <w:sz w:val="20"/>
          <w:szCs w:val="20"/>
        </w:rPr>
        <w:t>,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E254518" w14:textId="77777777" w:rsidR="000C1DA9" w:rsidRPr="000C1DA9" w:rsidRDefault="000C1DA9" w:rsidP="00024231">
      <w:pPr>
        <w:pStyle w:val="Akapitzlist"/>
        <w:numPr>
          <w:ilvl w:val="0"/>
          <w:numId w:val="56"/>
        </w:numPr>
        <w:shd w:val="clear" w:color="auto" w:fill="FFFFFF"/>
        <w:spacing w:after="60" w:line="240" w:lineRule="auto"/>
        <w:ind w:left="993" w:hanging="270"/>
        <w:contextualSpacing w:val="0"/>
        <w:jc w:val="both"/>
        <w:rPr>
          <w:rFonts w:cs="Calibri"/>
          <w:sz w:val="20"/>
          <w:szCs w:val="20"/>
        </w:rPr>
      </w:pPr>
      <w:r w:rsidRPr="000C1DA9">
        <w:rPr>
          <w:sz w:val="20"/>
          <w:szCs w:val="20"/>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6D8AC9E" w14:textId="4855B4F5" w:rsidR="000C1DA9" w:rsidRPr="000C1DA9" w:rsidRDefault="000C1DA9" w:rsidP="00CD582F">
      <w:pPr>
        <w:pStyle w:val="Akapitzlist"/>
        <w:numPr>
          <w:ilvl w:val="0"/>
          <w:numId w:val="54"/>
        </w:numPr>
        <w:shd w:val="clear" w:color="auto" w:fill="FFFFFF"/>
        <w:spacing w:after="60" w:line="240" w:lineRule="auto"/>
        <w:contextualSpacing w:val="0"/>
        <w:jc w:val="both"/>
        <w:rPr>
          <w:rFonts w:cs="Calibri"/>
          <w:sz w:val="20"/>
          <w:szCs w:val="20"/>
        </w:rPr>
      </w:pPr>
      <w:r w:rsidRPr="000C1DA9">
        <w:rPr>
          <w:rFonts w:cs="Calibri"/>
          <w:sz w:val="20"/>
          <w:szCs w:val="20"/>
        </w:rPr>
        <w:lastRenderedPageBreak/>
        <w:t xml:space="preserve">Wartości podane w </w:t>
      </w:r>
      <w:r w:rsidR="00CD582F">
        <w:rPr>
          <w:rFonts w:cs="Calibri"/>
          <w:sz w:val="20"/>
          <w:szCs w:val="20"/>
        </w:rPr>
        <w:t>Wykazie osób i Wykazie robót</w:t>
      </w:r>
      <w:r w:rsidRPr="000C1DA9">
        <w:rPr>
          <w:rFonts w:cs="Calibri"/>
          <w:sz w:val="20"/>
          <w:szCs w:val="20"/>
        </w:rPr>
        <w:t xml:space="preserve"> w walutach innych niż PLN Wykonawca przeliczy wg. średniego kursu NBP (Tabela A) na dzień podpisania protokołu </w:t>
      </w:r>
      <w:r w:rsidR="00CD582F">
        <w:rPr>
          <w:rFonts w:cs="Calibri"/>
          <w:sz w:val="20"/>
          <w:szCs w:val="20"/>
        </w:rPr>
        <w:t xml:space="preserve">końcowego </w:t>
      </w:r>
      <w:r w:rsidRPr="000C1DA9">
        <w:rPr>
          <w:rFonts w:cs="Calibri"/>
          <w:sz w:val="20"/>
          <w:szCs w:val="20"/>
        </w:rPr>
        <w:t>odbioru</w:t>
      </w:r>
      <w:r w:rsidR="00CD582F">
        <w:rPr>
          <w:rFonts w:cs="Calibri"/>
          <w:sz w:val="20"/>
          <w:szCs w:val="20"/>
        </w:rPr>
        <w:t xml:space="preserve"> robót</w:t>
      </w:r>
      <w:r w:rsidRPr="000C1DA9">
        <w:rPr>
          <w:rFonts w:cs="Calibri"/>
          <w:sz w:val="20"/>
          <w:szCs w:val="20"/>
        </w:rPr>
        <w:t>.</w:t>
      </w:r>
      <w:r w:rsidRPr="000C1DA9">
        <w:rPr>
          <w:rFonts w:cs="Calibri"/>
          <w:spacing w:val="-1"/>
          <w:sz w:val="20"/>
          <w:szCs w:val="20"/>
        </w:rPr>
        <w:t xml:space="preserve"> </w:t>
      </w:r>
      <w:r w:rsidR="00CD582F">
        <w:rPr>
          <w:rFonts w:cs="Calibri"/>
          <w:spacing w:val="-1"/>
          <w:sz w:val="20"/>
          <w:szCs w:val="20"/>
        </w:rPr>
        <w:t>Wykonawca zobowiązany jest podać w Wykazach kurs przeliczeniowy</w:t>
      </w:r>
      <w:r w:rsidRPr="000C1DA9">
        <w:rPr>
          <w:rFonts w:cs="Calibri"/>
          <w:sz w:val="20"/>
          <w:szCs w:val="20"/>
        </w:rPr>
        <w:t>.</w:t>
      </w:r>
      <w:r w:rsidR="00CD582F">
        <w:rPr>
          <w:rFonts w:cs="Calibri"/>
          <w:sz w:val="20"/>
          <w:szCs w:val="20"/>
        </w:rPr>
        <w:t xml:space="preserve"> W przypadku dokumentów potwierdzających ubezpieczenie od odpowiedzialności cywilnej w</w:t>
      </w:r>
      <w:r w:rsidR="00CD582F" w:rsidRPr="00CD582F">
        <w:rPr>
          <w:rFonts w:cs="Calibri"/>
          <w:sz w:val="20"/>
          <w:szCs w:val="20"/>
        </w:rPr>
        <w:t>artości podane w walutach innych niż PLN należy przeliczyć na PLN wg średniego kursu NBP  z  na  dzień  wystawienia  dokumentu  potwierdzają</w:t>
      </w:r>
      <w:r w:rsidR="00CD582F">
        <w:rPr>
          <w:rFonts w:cs="Calibri"/>
          <w:sz w:val="20"/>
          <w:szCs w:val="20"/>
        </w:rPr>
        <w:t xml:space="preserve">cego  ubezpieczenie  Wykonawcy. </w:t>
      </w:r>
      <w:r w:rsidR="00CD582F" w:rsidRPr="00CD582F">
        <w:rPr>
          <w:rFonts w:cs="Calibri"/>
          <w:sz w:val="20"/>
          <w:szCs w:val="20"/>
        </w:rPr>
        <w:t>Wykonawca zobowiązany jest podać kurs przeliczeniowy.</w:t>
      </w:r>
    </w:p>
    <w:p w14:paraId="71631B5D" w14:textId="77777777" w:rsidR="000C1DA9" w:rsidRPr="000C1DA9" w:rsidRDefault="000C1DA9" w:rsidP="00024231">
      <w:pPr>
        <w:numPr>
          <w:ilvl w:val="0"/>
          <w:numId w:val="59"/>
        </w:numPr>
        <w:shd w:val="clear" w:color="auto" w:fill="FFFFFF"/>
        <w:spacing w:before="60" w:after="60" w:line="240" w:lineRule="auto"/>
        <w:ind w:right="23"/>
        <w:jc w:val="both"/>
        <w:rPr>
          <w:rFonts w:cs="Calibri"/>
          <w:sz w:val="20"/>
          <w:szCs w:val="20"/>
        </w:rPr>
      </w:pPr>
      <w:r w:rsidRPr="000C1DA9">
        <w:rPr>
          <w:rFonts w:cs="Calibri"/>
          <w:sz w:val="20"/>
          <w:szCs w:val="20"/>
        </w:rPr>
        <w:t xml:space="preserve">Jeżeli Wykonawca ma siedzibę lub miejsce zamieszkania poza terytorium Rzeczypospolitej Polskiej zamiast dokumentów wskazanych w pkt. 5: </w:t>
      </w:r>
    </w:p>
    <w:p w14:paraId="021DA345" w14:textId="77777777" w:rsidR="000C1DA9" w:rsidRPr="000C1DA9" w:rsidRDefault="000C1DA9" w:rsidP="00024231">
      <w:pPr>
        <w:pStyle w:val="Akapitzlist"/>
        <w:numPr>
          <w:ilvl w:val="0"/>
          <w:numId w:val="57"/>
        </w:numPr>
        <w:shd w:val="clear" w:color="auto" w:fill="FFFFFF"/>
        <w:spacing w:after="60" w:line="240" w:lineRule="auto"/>
        <w:ind w:left="993" w:right="23" w:hanging="216"/>
        <w:contextualSpacing w:val="0"/>
        <w:jc w:val="both"/>
        <w:rPr>
          <w:rFonts w:cs="Calibri"/>
          <w:sz w:val="20"/>
          <w:szCs w:val="20"/>
        </w:rPr>
      </w:pPr>
      <w:r w:rsidRPr="000C1DA9">
        <w:rPr>
          <w:rFonts w:cs="Calibri"/>
          <w:sz w:val="20"/>
          <w:szCs w:val="20"/>
        </w:rPr>
        <w:t xml:space="preserve">ppkt. 1) - </w:t>
      </w:r>
      <w:r w:rsidRPr="000C1DA9">
        <w:rPr>
          <w:sz w:val="20"/>
          <w:szCs w:val="20"/>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3" w:anchor="/dokument/17074707?cm=DOCUMENT#art%2824%29ust%281%29pkt%2813%29" w:tgtFrame="_blank" w:history="1">
        <w:r w:rsidRPr="000C1DA9">
          <w:rPr>
            <w:rStyle w:val="Hipercze"/>
            <w:sz w:val="20"/>
            <w:szCs w:val="20"/>
          </w:rPr>
          <w:t>art. 24 ust. 1 pkt 13</w:t>
        </w:r>
      </w:hyperlink>
      <w:r w:rsidRPr="000C1DA9">
        <w:rPr>
          <w:sz w:val="20"/>
          <w:szCs w:val="20"/>
        </w:rPr>
        <w:t xml:space="preserve">, </w:t>
      </w:r>
      <w:hyperlink r:id="rId14" w:anchor="/dokument/17074707?cm=DOCUMENT#art%2824%29ust%281%29pkt%2814%29" w:tgtFrame="_blank" w:history="1">
        <w:r w:rsidRPr="000C1DA9">
          <w:rPr>
            <w:rStyle w:val="Hipercze"/>
            <w:sz w:val="20"/>
            <w:szCs w:val="20"/>
          </w:rPr>
          <w:t>14</w:t>
        </w:r>
      </w:hyperlink>
      <w:r w:rsidRPr="000C1DA9">
        <w:rPr>
          <w:sz w:val="20"/>
          <w:szCs w:val="20"/>
        </w:rPr>
        <w:t xml:space="preserve"> i </w:t>
      </w:r>
      <w:hyperlink r:id="rId15" w:anchor="/dokument/17074707?cm=DOCUMENT#art%2824%29ust%281%29pkt%2821%29" w:tgtFrame="_blank" w:history="1">
        <w:r w:rsidRPr="000C1DA9">
          <w:rPr>
            <w:rStyle w:val="Hipercze"/>
            <w:sz w:val="20"/>
            <w:szCs w:val="20"/>
          </w:rPr>
          <w:t>21</w:t>
        </w:r>
      </w:hyperlink>
      <w:r w:rsidRPr="000C1DA9">
        <w:rPr>
          <w:sz w:val="20"/>
          <w:szCs w:val="20"/>
        </w:rPr>
        <w:t xml:space="preserve"> Ustawy Pzp</w:t>
      </w:r>
      <w:r w:rsidRPr="000C1DA9">
        <w:rPr>
          <w:rFonts w:cs="Calibri"/>
          <w:sz w:val="20"/>
          <w:szCs w:val="20"/>
        </w:rPr>
        <w:t>– wystawiony(e) nie wcześniej niż 6 miesięcy przed upływem terminu składania ofert;</w:t>
      </w:r>
    </w:p>
    <w:p w14:paraId="460D3182" w14:textId="77777777" w:rsidR="000C1DA9" w:rsidRPr="000C1DA9" w:rsidRDefault="000C1DA9" w:rsidP="00024231">
      <w:pPr>
        <w:pStyle w:val="Akapitzlist"/>
        <w:numPr>
          <w:ilvl w:val="0"/>
          <w:numId w:val="57"/>
        </w:numPr>
        <w:shd w:val="clear" w:color="auto" w:fill="FFFFFF"/>
        <w:spacing w:after="60" w:line="240" w:lineRule="auto"/>
        <w:ind w:left="993" w:right="23" w:hanging="216"/>
        <w:contextualSpacing w:val="0"/>
        <w:jc w:val="both"/>
        <w:rPr>
          <w:rFonts w:cs="Calibri"/>
          <w:sz w:val="20"/>
          <w:szCs w:val="20"/>
        </w:rPr>
      </w:pPr>
      <w:r w:rsidRPr="000C1DA9">
        <w:rPr>
          <w:rFonts w:cs="Calibri"/>
          <w:sz w:val="20"/>
          <w:szCs w:val="20"/>
        </w:rPr>
        <w:t xml:space="preserve">ppkt. 2) - </w:t>
      </w:r>
      <w:r w:rsidRPr="000C1DA9">
        <w:rPr>
          <w:sz w:val="20"/>
          <w:szCs w:val="20"/>
        </w:rPr>
        <w:t xml:space="preserve">składa dokument lub dokumenty wystawione w kraju, w którym wykonawca ma siedzibę lub miejsce zamieszkania, potwierdzające odpowiednio, że nie otwarto jego likwidacji ani nie ogłoszono upadłości - </w:t>
      </w:r>
      <w:r w:rsidRPr="000C1DA9">
        <w:rPr>
          <w:rFonts w:cs="Calibri"/>
          <w:sz w:val="20"/>
          <w:szCs w:val="20"/>
        </w:rPr>
        <w:t>wystawiony(e) nie wcześniej niż 6 miesięcy przed upływem terminu składania ofert;</w:t>
      </w:r>
    </w:p>
    <w:p w14:paraId="03311EDA" w14:textId="77777777" w:rsidR="000C1DA9" w:rsidRPr="000C1DA9" w:rsidRDefault="000C1DA9" w:rsidP="00024231">
      <w:pPr>
        <w:numPr>
          <w:ilvl w:val="0"/>
          <w:numId w:val="57"/>
        </w:numPr>
        <w:shd w:val="clear" w:color="auto" w:fill="FFFFFF"/>
        <w:tabs>
          <w:tab w:val="left" w:pos="706"/>
        </w:tabs>
        <w:spacing w:before="60" w:after="60" w:line="240" w:lineRule="auto"/>
        <w:ind w:left="993" w:right="23" w:hanging="216"/>
        <w:jc w:val="both"/>
        <w:rPr>
          <w:rFonts w:cs="Calibri"/>
          <w:sz w:val="20"/>
          <w:szCs w:val="20"/>
        </w:rPr>
      </w:pPr>
      <w:r w:rsidRPr="000C1DA9">
        <w:rPr>
          <w:rFonts w:cs="Calibri"/>
          <w:sz w:val="20"/>
          <w:szCs w:val="20"/>
        </w:rPr>
        <w:t xml:space="preserve">ppkt. 5) i 6) - </w:t>
      </w:r>
      <w:r w:rsidRPr="000C1DA9">
        <w:rPr>
          <w:sz w:val="20"/>
          <w:szCs w:val="20"/>
        </w:rPr>
        <w:t xml:space="preserve">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t>
      </w:r>
      <w:r w:rsidRPr="000C1DA9">
        <w:rPr>
          <w:rFonts w:cs="Calibri"/>
          <w:sz w:val="20"/>
          <w:szCs w:val="20"/>
        </w:rPr>
        <w:t>wystawiony(e) nie wcześniej niż 3 miesięcy przed upływem terminu składania ofert.</w:t>
      </w:r>
    </w:p>
    <w:p w14:paraId="0E79346A" w14:textId="77777777" w:rsidR="000C1DA9" w:rsidRPr="000C1DA9" w:rsidRDefault="000C1DA9" w:rsidP="00024231">
      <w:pPr>
        <w:pStyle w:val="Akapitzlist"/>
        <w:numPr>
          <w:ilvl w:val="0"/>
          <w:numId w:val="59"/>
        </w:numPr>
        <w:shd w:val="clear" w:color="auto" w:fill="FFFFFF"/>
        <w:spacing w:after="60" w:line="240" w:lineRule="auto"/>
        <w:ind w:left="709" w:hanging="284"/>
        <w:contextualSpacing w:val="0"/>
        <w:jc w:val="both"/>
        <w:rPr>
          <w:rFonts w:cs="Calibri"/>
          <w:sz w:val="20"/>
          <w:szCs w:val="20"/>
        </w:rPr>
      </w:pPr>
      <w:r w:rsidRPr="000C1DA9">
        <w:rPr>
          <w:sz w:val="20"/>
          <w:szCs w:val="20"/>
        </w:rPr>
        <w:t>Jeżeli w kraju, w którym wykonawca ma siedzibę lub miejsce zamieszkania lub miejsce zamieszkania ma osoba, której dokument dotyczy, nie wydaje się dokumentów, o których mowa w pkt. 8 powyżej, zastępuje się je dokumentem(</w:t>
      </w:r>
      <w:proofErr w:type="spellStart"/>
      <w:r w:rsidRPr="000C1DA9">
        <w:rPr>
          <w:sz w:val="20"/>
          <w:szCs w:val="20"/>
        </w:rPr>
        <w:t>ami</w:t>
      </w:r>
      <w:proofErr w:type="spellEnd"/>
      <w:r w:rsidRPr="000C1DA9">
        <w:rPr>
          <w:sz w:val="20"/>
          <w:szCs w:val="20"/>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0C1DA9">
        <w:rPr>
          <w:rFonts w:cs="Calibri"/>
          <w:sz w:val="20"/>
          <w:szCs w:val="20"/>
        </w:rPr>
        <w:t>- wystawione z odpowiednia datą wymaganą dla tych dokumentów.</w:t>
      </w:r>
    </w:p>
    <w:p w14:paraId="5ADC8839" w14:textId="77777777" w:rsidR="000C1DA9" w:rsidRPr="000C1DA9" w:rsidRDefault="000C1DA9" w:rsidP="00024231">
      <w:pPr>
        <w:pStyle w:val="Akapitzlist"/>
        <w:numPr>
          <w:ilvl w:val="0"/>
          <w:numId w:val="59"/>
        </w:numPr>
        <w:shd w:val="clear" w:color="auto" w:fill="FFFFFF"/>
        <w:spacing w:before="60" w:after="60" w:line="240" w:lineRule="auto"/>
        <w:ind w:left="709" w:hanging="284"/>
        <w:contextualSpacing w:val="0"/>
        <w:jc w:val="both"/>
        <w:rPr>
          <w:sz w:val="20"/>
          <w:szCs w:val="20"/>
        </w:rPr>
      </w:pPr>
      <w:r w:rsidRPr="000C1DA9">
        <w:rPr>
          <w:sz w:val="20"/>
          <w:szCs w:val="20"/>
        </w:rPr>
        <w:t xml:space="preserve">Wykonawca mający siedzibę na terytorium Rzeczypospolitej Polskiej, w odniesieniu do osoby mającej miejsce zamieszkania poza terytorium Rzeczypospolitej Polskiej, której dotyczy dokument wskazany w pkt. 5.1), składa dokument, o którym mowa w pkt. 8.1), w zakresie określonym w </w:t>
      </w:r>
      <w:hyperlink r:id="rId16" w:anchor="/dokument/17074707?cm=DOCUMENT#art%2824%29ust%281%29pkt%2814%29" w:tgtFrame="_blank" w:history="1">
        <w:r w:rsidRPr="000C1DA9">
          <w:rPr>
            <w:rStyle w:val="Hipercze"/>
            <w:sz w:val="20"/>
            <w:szCs w:val="20"/>
          </w:rPr>
          <w:t>art. 24 ust. 1 pkt 14</w:t>
        </w:r>
      </w:hyperlink>
      <w:r w:rsidRPr="000C1DA9">
        <w:rPr>
          <w:sz w:val="20"/>
          <w:szCs w:val="20"/>
        </w:rPr>
        <w:t xml:space="preserve"> i </w:t>
      </w:r>
      <w:hyperlink r:id="rId17" w:anchor="/dokument/17074707?cm=DOCUMENT#art%2824%29ust%281%29pkt%2821%29" w:tgtFrame="_blank" w:history="1">
        <w:r w:rsidRPr="000C1DA9">
          <w:rPr>
            <w:rStyle w:val="Hipercze"/>
            <w:sz w:val="20"/>
            <w:szCs w:val="20"/>
          </w:rPr>
          <w:t>21</w:t>
        </w:r>
      </w:hyperlink>
      <w:r w:rsidRPr="000C1DA9">
        <w:rPr>
          <w:sz w:val="20"/>
          <w:szCs w:val="20"/>
        </w:rPr>
        <w:t xml:space="preserve">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w:t>
      </w:r>
      <w:r w:rsidRPr="000C1DA9">
        <w:rPr>
          <w:rFonts w:cs="Calibri"/>
          <w:sz w:val="20"/>
          <w:szCs w:val="20"/>
        </w:rPr>
        <w:t>6 miesięcy przed upływem terminu składania ofert.</w:t>
      </w:r>
    </w:p>
    <w:p w14:paraId="5962C8A6" w14:textId="77777777" w:rsidR="000C1DA9" w:rsidRPr="000C1DA9" w:rsidRDefault="000C1DA9" w:rsidP="00024231">
      <w:pPr>
        <w:pStyle w:val="Akapitzlist"/>
        <w:numPr>
          <w:ilvl w:val="0"/>
          <w:numId w:val="59"/>
        </w:numPr>
        <w:shd w:val="clear" w:color="auto" w:fill="FFFFFF"/>
        <w:spacing w:before="60" w:after="60" w:line="240" w:lineRule="auto"/>
        <w:ind w:left="709" w:hanging="284"/>
        <w:contextualSpacing w:val="0"/>
        <w:jc w:val="both"/>
        <w:rPr>
          <w:sz w:val="20"/>
          <w:szCs w:val="20"/>
        </w:rPr>
      </w:pPr>
      <w:r w:rsidRPr="000C1DA9">
        <w:rPr>
          <w:rFonts w:cs="Calibri"/>
          <w:sz w:val="20"/>
          <w:szCs w:val="20"/>
        </w:rPr>
        <w:t xml:space="preserve"> </w:t>
      </w:r>
      <w:r w:rsidRPr="000C1DA9">
        <w:rPr>
          <w:sz w:val="20"/>
          <w:szCs w:val="20"/>
        </w:rPr>
        <w:t xml:space="preserve">Wykonawca, który polega na zdolnościach lub sytuacji innych podmiotów, musi udowodnić zamawiającemu, że realizując zamówienie, będzie dysponował niezbędnymi zasobami tych podmiotów, w szczególności przedstawiając </w:t>
      </w:r>
      <w:r w:rsidRPr="000C1DA9">
        <w:rPr>
          <w:b/>
          <w:sz w:val="20"/>
          <w:szCs w:val="20"/>
        </w:rPr>
        <w:t>wraz z ofertą</w:t>
      </w:r>
      <w:r w:rsidRPr="000C1DA9">
        <w:rPr>
          <w:sz w:val="20"/>
          <w:szCs w:val="20"/>
        </w:rPr>
        <w:t xml:space="preserve"> </w:t>
      </w:r>
      <w:r w:rsidRPr="000C1DA9">
        <w:rPr>
          <w:b/>
          <w:sz w:val="20"/>
          <w:szCs w:val="20"/>
        </w:rPr>
        <w:t>zobowiązanie tych podmiotów do oddania mu do dyspozycji niezbędnych zasobów</w:t>
      </w:r>
      <w:r w:rsidRPr="000C1DA9">
        <w:rPr>
          <w:sz w:val="20"/>
          <w:szCs w:val="20"/>
        </w:rPr>
        <w:t xml:space="preserve"> na potrzeby realizacji zamówienia.</w:t>
      </w:r>
    </w:p>
    <w:p w14:paraId="3DB86F42" w14:textId="77777777" w:rsidR="000C1DA9" w:rsidRPr="000C1DA9" w:rsidRDefault="000C1DA9" w:rsidP="00024231">
      <w:pPr>
        <w:numPr>
          <w:ilvl w:val="0"/>
          <w:numId w:val="59"/>
        </w:numPr>
        <w:spacing w:after="60" w:line="240" w:lineRule="auto"/>
        <w:ind w:left="709" w:hanging="284"/>
        <w:jc w:val="both"/>
        <w:rPr>
          <w:sz w:val="20"/>
          <w:szCs w:val="20"/>
        </w:rPr>
      </w:pPr>
      <w:r w:rsidRPr="000C1DA9">
        <w:rPr>
          <w:sz w:val="20"/>
          <w:szCs w:val="20"/>
        </w:rPr>
        <w:t xml:space="preserve">Od Wykonawcy, którego oferta zostanie najwyżej oceniona, a który polega na zdolnościach lub sytuacji innych podmiotów na zasadach określonych w </w:t>
      </w:r>
      <w:hyperlink r:id="rId18" w:anchor="/dokument/17074707?cm=DOCUMENT#art%2822%28a%29%29" w:tgtFrame="_blank" w:history="1">
        <w:r w:rsidRPr="000C1DA9">
          <w:rPr>
            <w:rStyle w:val="Hipercze"/>
            <w:sz w:val="20"/>
            <w:szCs w:val="20"/>
          </w:rPr>
          <w:t>art. 22a</w:t>
        </w:r>
      </w:hyperlink>
      <w:r w:rsidRPr="000C1DA9">
        <w:rPr>
          <w:sz w:val="20"/>
          <w:szCs w:val="20"/>
        </w:rPr>
        <w:t xml:space="preserve"> Ustawy Pzp, Zamawiający będzie żądał przedstawienia w odniesieniu do tych podmiotów dokumentów wymienionych w pkt. 5</w:t>
      </w:r>
      <w:r w:rsidR="00B62640">
        <w:rPr>
          <w:sz w:val="20"/>
          <w:szCs w:val="20"/>
        </w:rPr>
        <w:t>,  w celu sprawdzenia czy wobec tych podmiotów nie zachodzą przesłanki wykluczenia z postępowania, o których mowa w dziale 10 pkt. 1 SIWZ</w:t>
      </w:r>
      <w:r w:rsidRPr="000C1DA9">
        <w:rPr>
          <w:sz w:val="20"/>
          <w:szCs w:val="20"/>
        </w:rPr>
        <w:t>.</w:t>
      </w:r>
    </w:p>
    <w:p w14:paraId="6791007B" w14:textId="77777777" w:rsidR="000C1DA9" w:rsidRPr="000C1DA9" w:rsidRDefault="000C1DA9" w:rsidP="00024231">
      <w:pPr>
        <w:numPr>
          <w:ilvl w:val="0"/>
          <w:numId w:val="59"/>
        </w:numPr>
        <w:spacing w:after="60" w:line="240" w:lineRule="auto"/>
        <w:ind w:left="709" w:hanging="284"/>
        <w:jc w:val="both"/>
        <w:rPr>
          <w:sz w:val="20"/>
          <w:szCs w:val="20"/>
        </w:rPr>
      </w:pPr>
      <w:r w:rsidRPr="000C1DA9">
        <w:rPr>
          <w:sz w:val="20"/>
          <w:szCs w:val="20"/>
        </w:rPr>
        <w:t xml:space="preserve">Od Wykonawcy, którego oferta zostanie oceniona najwyżej, w celu oceny, czy Wykonawca polegając na zdolnościach lub sytuacji innych podmiotów na zasadach określonych w </w:t>
      </w:r>
      <w:hyperlink r:id="rId19" w:anchor="/dokument/17074707?cm=DOCUMENT#art%2822%28a%29%29" w:tgtFrame="_blank" w:history="1">
        <w:r w:rsidRPr="000C1DA9">
          <w:rPr>
            <w:rStyle w:val="Hipercze"/>
            <w:sz w:val="20"/>
            <w:szCs w:val="20"/>
          </w:rPr>
          <w:t>art. 22a</w:t>
        </w:r>
      </w:hyperlink>
      <w:r w:rsidRPr="000C1DA9">
        <w:rPr>
          <w:sz w:val="20"/>
          <w:szCs w:val="20"/>
        </w:rPr>
        <w:t xml:space="preserve"> Ustawy Pzp,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w:t>
      </w:r>
    </w:p>
    <w:p w14:paraId="40CC4FCA"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1) </w:t>
      </w:r>
      <w:r w:rsidRPr="000C1DA9">
        <w:rPr>
          <w:sz w:val="20"/>
          <w:szCs w:val="20"/>
        </w:rPr>
        <w:t>zakres dostępnych wykonawcy zasobów innego podmiotu;</w:t>
      </w:r>
    </w:p>
    <w:p w14:paraId="791DE1CE"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lastRenderedPageBreak/>
        <w:t xml:space="preserve">2) </w:t>
      </w:r>
      <w:r w:rsidRPr="000C1DA9">
        <w:rPr>
          <w:sz w:val="20"/>
          <w:szCs w:val="20"/>
        </w:rPr>
        <w:t>sposób wykorzystania zasobów innego podmiotu, przez wykonawcę, przy wykonywaniu zamówienia publicznego;</w:t>
      </w:r>
    </w:p>
    <w:p w14:paraId="0A6C8B7C"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3) </w:t>
      </w:r>
      <w:r w:rsidRPr="000C1DA9">
        <w:rPr>
          <w:sz w:val="20"/>
          <w:szCs w:val="20"/>
        </w:rPr>
        <w:t>zakres i okres udziału innego podmiotu przy wykonywaniu zamówienia publicznego;</w:t>
      </w:r>
    </w:p>
    <w:p w14:paraId="012FBA0A" w14:textId="5CF20BD9" w:rsidR="000C1DA9" w:rsidRDefault="000C1DA9" w:rsidP="000C1DA9">
      <w:pPr>
        <w:spacing w:after="60" w:line="240" w:lineRule="auto"/>
        <w:ind w:left="993" w:hanging="284"/>
        <w:jc w:val="both"/>
        <w:rPr>
          <w:sz w:val="20"/>
          <w:szCs w:val="20"/>
        </w:rPr>
      </w:pPr>
      <w:r w:rsidRPr="000C1DA9">
        <w:rPr>
          <w:rStyle w:val="alb"/>
          <w:sz w:val="20"/>
          <w:szCs w:val="20"/>
        </w:rPr>
        <w:t xml:space="preserve">4) </w:t>
      </w:r>
      <w:r w:rsidRPr="000C1DA9">
        <w:rPr>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4CBD7067" w14:textId="44C606D0" w:rsidR="002873DF" w:rsidRPr="000C1DA9" w:rsidRDefault="002873DF" w:rsidP="000C1DA9">
      <w:pPr>
        <w:spacing w:after="60" w:line="240" w:lineRule="auto"/>
        <w:ind w:left="993" w:hanging="284"/>
        <w:jc w:val="both"/>
        <w:rPr>
          <w:sz w:val="20"/>
          <w:szCs w:val="20"/>
        </w:rPr>
      </w:pPr>
      <w:r>
        <w:rPr>
          <w:sz w:val="20"/>
          <w:szCs w:val="20"/>
        </w:rPr>
        <w:t>- chyba, że złożone z ofertą dokumenty wskazują na powyższe okoliczności.</w:t>
      </w:r>
    </w:p>
    <w:p w14:paraId="1F00C8A2" w14:textId="77777777" w:rsidR="000C1DA9" w:rsidRPr="000C1DA9" w:rsidRDefault="000C1DA9" w:rsidP="00024231">
      <w:pPr>
        <w:pStyle w:val="Akapitzlist"/>
        <w:numPr>
          <w:ilvl w:val="0"/>
          <w:numId w:val="59"/>
        </w:numPr>
        <w:shd w:val="clear" w:color="auto" w:fill="FFFFFF"/>
        <w:spacing w:before="60" w:after="60" w:line="240" w:lineRule="auto"/>
        <w:ind w:left="709" w:hanging="284"/>
        <w:contextualSpacing w:val="0"/>
        <w:jc w:val="both"/>
        <w:rPr>
          <w:sz w:val="20"/>
          <w:szCs w:val="20"/>
        </w:rPr>
      </w:pPr>
      <w:r w:rsidRPr="000C1DA9">
        <w:rPr>
          <w:sz w:val="20"/>
          <w:szCs w:val="20"/>
        </w:rPr>
        <w:t xml:space="preserve">Jeżeli </w:t>
      </w:r>
      <w:r w:rsidRPr="000C1DA9">
        <w:rPr>
          <w:rFonts w:eastAsia="Times New Roman"/>
          <w:sz w:val="20"/>
          <w:szCs w:val="20"/>
          <w:lang w:eastAsia="pl-PL"/>
        </w:rPr>
        <w:t>zdolności techniczne lub zawodowe lub sytuacja ekonomiczna lub finansowa, podmiotu, o którym mowa w pkt. 11, nie potwierdzają spełnienia przez Wykonawcę warunków udziału w postępowaniu lub zachodzą wobec tych podmiotów podstawy wykluczenia, Zamawiający żąda, aby Wykonawca w terminie określonym przez Zamawiającego:</w:t>
      </w:r>
    </w:p>
    <w:p w14:paraId="7C1DAEC3" w14:textId="77777777" w:rsidR="000C1DA9" w:rsidRPr="000C1DA9" w:rsidRDefault="000C1DA9" w:rsidP="00024231">
      <w:pPr>
        <w:pStyle w:val="Akapitzlist"/>
        <w:numPr>
          <w:ilvl w:val="0"/>
          <w:numId w:val="58"/>
        </w:numPr>
        <w:shd w:val="clear" w:color="auto" w:fill="FFFFFF"/>
        <w:spacing w:before="60" w:after="60" w:line="240" w:lineRule="auto"/>
        <w:ind w:left="993" w:hanging="284"/>
        <w:contextualSpacing w:val="0"/>
        <w:jc w:val="both"/>
        <w:rPr>
          <w:sz w:val="20"/>
          <w:szCs w:val="20"/>
        </w:rPr>
      </w:pPr>
      <w:r w:rsidRPr="000C1DA9">
        <w:rPr>
          <w:sz w:val="20"/>
          <w:szCs w:val="20"/>
        </w:rPr>
        <w:t xml:space="preserve">zastąpił </w:t>
      </w:r>
      <w:r w:rsidRPr="000C1DA9">
        <w:rPr>
          <w:rFonts w:eastAsia="Times New Roman"/>
          <w:sz w:val="20"/>
          <w:szCs w:val="20"/>
          <w:lang w:eastAsia="pl-PL"/>
        </w:rPr>
        <w:t>ten podmiot innym podmiotem lub podmiotami lub</w:t>
      </w:r>
    </w:p>
    <w:p w14:paraId="19C67839" w14:textId="77777777" w:rsidR="000C1DA9" w:rsidRPr="000C1DA9" w:rsidRDefault="000C1DA9" w:rsidP="00024231">
      <w:pPr>
        <w:pStyle w:val="Akapitzlist"/>
        <w:numPr>
          <w:ilvl w:val="0"/>
          <w:numId w:val="58"/>
        </w:numPr>
        <w:shd w:val="clear" w:color="auto" w:fill="FFFFFF"/>
        <w:spacing w:before="60" w:after="60" w:line="240" w:lineRule="auto"/>
        <w:ind w:left="993" w:hanging="284"/>
        <w:contextualSpacing w:val="0"/>
        <w:jc w:val="both"/>
        <w:rPr>
          <w:sz w:val="20"/>
          <w:szCs w:val="20"/>
        </w:rPr>
      </w:pPr>
      <w:r w:rsidRPr="000C1DA9">
        <w:rPr>
          <w:rFonts w:eastAsia="Times New Roman"/>
          <w:sz w:val="20"/>
          <w:szCs w:val="20"/>
          <w:lang w:eastAsia="pl-PL"/>
        </w:rPr>
        <w:t xml:space="preserve">zobowiązał się do osobistego wykonania odpowiedniej części zamówienia, jeżeli wykaże zdolności techniczne lub zawodowe lub sytuację finansową lub ekonomiczną, o których mowa w </w:t>
      </w:r>
      <w:r w:rsidR="00B62640">
        <w:rPr>
          <w:rFonts w:eastAsia="Times New Roman"/>
          <w:sz w:val="20"/>
          <w:szCs w:val="20"/>
          <w:lang w:eastAsia="pl-PL"/>
        </w:rPr>
        <w:t>dziale 10</w:t>
      </w:r>
      <w:r w:rsidRPr="000C1DA9">
        <w:rPr>
          <w:rFonts w:eastAsia="Times New Roman"/>
          <w:sz w:val="20"/>
          <w:szCs w:val="20"/>
          <w:lang w:eastAsia="pl-PL"/>
        </w:rPr>
        <w:t xml:space="preserve"> SIWZ.</w:t>
      </w:r>
    </w:p>
    <w:p w14:paraId="6DFEEADC" w14:textId="77777777" w:rsidR="000C1DA9" w:rsidRDefault="000C1DA9" w:rsidP="00024231">
      <w:pPr>
        <w:pStyle w:val="Akapitzlist"/>
        <w:numPr>
          <w:ilvl w:val="0"/>
          <w:numId w:val="59"/>
        </w:numPr>
        <w:shd w:val="clear" w:color="auto" w:fill="FFFFFF"/>
        <w:spacing w:before="60" w:afterLines="60" w:after="144" w:line="240" w:lineRule="auto"/>
        <w:ind w:left="709" w:hanging="284"/>
        <w:jc w:val="both"/>
        <w:rPr>
          <w:sz w:val="20"/>
          <w:szCs w:val="20"/>
        </w:rPr>
      </w:pPr>
      <w:r w:rsidRPr="000C1DA9">
        <w:rPr>
          <w:sz w:val="20"/>
          <w:szCs w:val="20"/>
        </w:rPr>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postępowania, a jeżeli zachodzą uzasadnione podstawy do uznania, że złożone uprzednio oświadczenia lub dokumenty nie są już aktualne, do złożenia aktualnych oświadczeń lub dokumentów.</w:t>
      </w:r>
    </w:p>
    <w:p w14:paraId="6784F70D" w14:textId="77777777" w:rsidR="00272515" w:rsidRPr="00272515" w:rsidRDefault="00272515" w:rsidP="00024231">
      <w:pPr>
        <w:pStyle w:val="Akapitzlist"/>
        <w:numPr>
          <w:ilvl w:val="0"/>
          <w:numId w:val="59"/>
        </w:numPr>
        <w:shd w:val="clear" w:color="auto" w:fill="FFFFFF"/>
        <w:spacing w:before="60" w:after="120" w:line="240" w:lineRule="auto"/>
        <w:contextualSpacing w:val="0"/>
        <w:jc w:val="both"/>
        <w:rPr>
          <w:sz w:val="20"/>
          <w:szCs w:val="20"/>
        </w:rPr>
      </w:pPr>
      <w:r w:rsidRPr="00272515">
        <w:rPr>
          <w:sz w:val="20"/>
          <w:szCs w:val="20"/>
        </w:rPr>
        <w:t>Zamawiający wymaga wskazania w ofercie części zamówienia, których wykonanie Wykonawca zamierza powierzyć podwykonawcom i podania firm podwykonawców.</w:t>
      </w:r>
    </w:p>
    <w:p w14:paraId="730694BF" w14:textId="77777777" w:rsidR="000F2FE4" w:rsidRPr="00254DEA" w:rsidRDefault="000F2FE4" w:rsidP="000F2FE4">
      <w:pPr>
        <w:spacing w:after="60" w:line="240" w:lineRule="auto"/>
        <w:jc w:val="both"/>
        <w:rPr>
          <w:sz w:val="20"/>
          <w:szCs w:val="20"/>
        </w:rPr>
      </w:pPr>
      <w:bookmarkStart w:id="15" w:name="_Dokumenty_potwierdzające_spełnienie"/>
      <w:bookmarkEnd w:id="14"/>
      <w:bookmarkEnd w:id="15"/>
    </w:p>
    <w:p w14:paraId="5E855A39" w14:textId="77777777" w:rsidR="000F2FE4" w:rsidRPr="00B62640" w:rsidRDefault="000F2FE4" w:rsidP="00024231">
      <w:pPr>
        <w:pStyle w:val="Nagwek1"/>
        <w:numPr>
          <w:ilvl w:val="0"/>
          <w:numId w:val="48"/>
        </w:numPr>
        <w:ind w:left="284" w:hanging="284"/>
        <w:rPr>
          <w:rFonts w:cs="Calibri"/>
          <w:smallCaps/>
          <w:sz w:val="22"/>
        </w:rPr>
      </w:pPr>
      <w:bookmarkStart w:id="16" w:name="_Wykonawcy_wspólnie_ubiegający"/>
      <w:bookmarkEnd w:id="16"/>
      <w:r w:rsidRPr="00254DEA">
        <w:rPr>
          <w:rFonts w:cs="Calibri"/>
          <w:smallCaps/>
          <w:sz w:val="22"/>
        </w:rPr>
        <w:t xml:space="preserve"> </w:t>
      </w:r>
      <w:bookmarkStart w:id="17" w:name="_Toc516655044"/>
      <w:r w:rsidRPr="00254DEA">
        <w:rPr>
          <w:rFonts w:cs="Calibri"/>
          <w:smallCaps/>
          <w:sz w:val="22"/>
        </w:rPr>
        <w:t>Wykonawcy wspólnie ubiegający się o udzielenie zamówienia.</w:t>
      </w:r>
      <w:bookmarkEnd w:id="17"/>
    </w:p>
    <w:p w14:paraId="3CE319D8" w14:textId="77777777" w:rsidR="00B62640" w:rsidRPr="00B62640" w:rsidRDefault="000F2FE4" w:rsidP="00B62640">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Wykonawcy wspólnie ubiegający się o niniejsze zamówienie ustanawiają pełnomocnika do reprezentowania</w:t>
      </w:r>
      <w:r>
        <w:rPr>
          <w:rFonts w:cs="Calibri"/>
          <w:spacing w:val="-2"/>
          <w:sz w:val="20"/>
          <w:szCs w:val="20"/>
        </w:rPr>
        <w:t xml:space="preserve"> ich</w:t>
      </w:r>
      <w:r w:rsidRPr="00254DEA">
        <w:rPr>
          <w:rFonts w:cs="Calibri"/>
          <w:spacing w:val="-2"/>
          <w:sz w:val="20"/>
          <w:szCs w:val="20"/>
        </w:rPr>
        <w:t xml:space="preserve"> w postępowaniu</w:t>
      </w:r>
      <w:r>
        <w:rPr>
          <w:rFonts w:cs="Calibri"/>
          <w:spacing w:val="-2"/>
          <w:sz w:val="20"/>
          <w:szCs w:val="20"/>
        </w:rPr>
        <w:t xml:space="preserve"> albo do reprezentowania ich w postępowaniu i zawarcia umowy w sprawie zamówienia</w:t>
      </w:r>
      <w:r w:rsidR="00B62640">
        <w:rPr>
          <w:rFonts w:cs="Calibri"/>
          <w:spacing w:val="-2"/>
          <w:sz w:val="20"/>
          <w:szCs w:val="20"/>
        </w:rPr>
        <w:t>.</w:t>
      </w:r>
    </w:p>
    <w:p w14:paraId="6F6344D7" w14:textId="77777777" w:rsidR="000F2FE4" w:rsidRPr="00B62640" w:rsidRDefault="000F2FE4" w:rsidP="009E274A">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Pełnomocnictwo w oryginale lub kopii poświadczonej przez notariusza należy dołączyć do oferty.</w:t>
      </w:r>
    </w:p>
    <w:p w14:paraId="4E54CFFC" w14:textId="77777777"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5 SIWZ składa każdy z Wykonawców wspólnie ubiegających się o zamówienie.</w:t>
      </w:r>
    </w:p>
    <w:p w14:paraId="26BBD555" w14:textId="77777777"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6 SIWZ składa odpowiednio Wykonawca/y, który/</w:t>
      </w:r>
      <w:proofErr w:type="spellStart"/>
      <w:r w:rsidRPr="00B62640">
        <w:rPr>
          <w:rFonts w:cs="Calibri"/>
          <w:spacing w:val="-2"/>
          <w:sz w:val="20"/>
          <w:szCs w:val="20"/>
        </w:rPr>
        <w:t>rzy</w:t>
      </w:r>
      <w:proofErr w:type="spellEnd"/>
      <w:r w:rsidRPr="00B62640">
        <w:rPr>
          <w:rFonts w:cs="Calibri"/>
          <w:spacing w:val="-2"/>
          <w:sz w:val="20"/>
          <w:szCs w:val="20"/>
        </w:rPr>
        <w:t xml:space="preserve"> wykazuje/ją spełnienie warunku w zakresie i na zasadach określonych w dziale 10 pkt 3-6 SIWZ.</w:t>
      </w:r>
    </w:p>
    <w:p w14:paraId="0EF3EF1B" w14:textId="77777777" w:rsidR="000F2FE4" w:rsidRPr="009E274A" w:rsidRDefault="000F2FE4" w:rsidP="009E274A">
      <w:pPr>
        <w:numPr>
          <w:ilvl w:val="0"/>
          <w:numId w:val="4"/>
        </w:numPr>
        <w:tabs>
          <w:tab w:val="clear" w:pos="720"/>
          <w:tab w:val="num" w:pos="-1843"/>
        </w:tabs>
        <w:spacing w:after="60" w:line="240" w:lineRule="auto"/>
        <w:ind w:left="714" w:hanging="289"/>
        <w:jc w:val="both"/>
        <w:rPr>
          <w:rFonts w:cs="Calibri"/>
          <w:sz w:val="20"/>
          <w:szCs w:val="20"/>
        </w:rPr>
      </w:pPr>
      <w:r w:rsidRPr="00254DEA">
        <w:rPr>
          <w:rFonts w:cs="Calibri"/>
          <w:spacing w:val="-2"/>
          <w:sz w:val="20"/>
          <w:szCs w:val="20"/>
        </w:rPr>
        <w:t xml:space="preserve">Wykonawcy wspólnie ubiegający się o niniejsze zamówienie, których oferta zostanie uznana </w:t>
      </w:r>
      <w:r w:rsidRPr="00254DEA">
        <w:rPr>
          <w:rFonts w:cs="Calibri"/>
          <w:sz w:val="20"/>
          <w:szCs w:val="20"/>
        </w:rPr>
        <w:t xml:space="preserve">za najkorzystniejszą, </w:t>
      </w:r>
      <w:r w:rsidRPr="00464B90">
        <w:rPr>
          <w:rFonts w:cs="Calibri"/>
          <w:sz w:val="20"/>
          <w:szCs w:val="20"/>
        </w:rPr>
        <w:t>przed podpisaniem umowy</w:t>
      </w:r>
      <w:r w:rsidRPr="00254DEA">
        <w:rPr>
          <w:rFonts w:cs="Calibri"/>
          <w:sz w:val="20"/>
          <w:szCs w:val="20"/>
        </w:rPr>
        <w:t xml:space="preserve"> o realizację zamówienia, są zobowiązani przedstawić Zamawiającemu stosowną umowę zawierającą w swej treści następujące postanowienia:</w:t>
      </w:r>
    </w:p>
    <w:p w14:paraId="3F288E63" w14:textId="77777777"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wyszczególnienie Wykonawców wspólnie ubiegających się o udzielenie zamówienia publicznego,</w:t>
      </w:r>
    </w:p>
    <w:p w14:paraId="11EB52EB" w14:textId="77777777"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określenie celu gospodarczego, dla którego umowa została zawarta (celem tym musi być zrealizowanie zamówienia),</w:t>
      </w:r>
    </w:p>
    <w:p w14:paraId="0BD8CAE1"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14:paraId="16EBD47C"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14:paraId="70435C1B"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pacing w:val="-4"/>
          <w:sz w:val="20"/>
          <w:szCs w:val="20"/>
        </w:rPr>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14:paraId="63316773" w14:textId="77777777" w:rsidR="000F2FE4" w:rsidRPr="009E274A" w:rsidRDefault="000F2FE4" w:rsidP="009E274A">
      <w:pPr>
        <w:numPr>
          <w:ilvl w:val="0"/>
          <w:numId w:val="5"/>
        </w:numPr>
        <w:shd w:val="clear" w:color="auto" w:fill="FFFFFF"/>
        <w:autoSpaceDE w:val="0"/>
        <w:autoSpaceDN w:val="0"/>
        <w:adjustRightInd w:val="0"/>
        <w:spacing w:after="60" w:line="240" w:lineRule="auto"/>
        <w:ind w:left="1077" w:hanging="357"/>
        <w:jc w:val="both"/>
        <w:rPr>
          <w:rFonts w:cs="Calibri"/>
          <w:spacing w:val="-4"/>
          <w:sz w:val="20"/>
          <w:szCs w:val="20"/>
        </w:rPr>
      </w:pPr>
      <w:r w:rsidRPr="00254DEA">
        <w:rPr>
          <w:rFonts w:cs="Calibri"/>
          <w:sz w:val="20"/>
          <w:szCs w:val="20"/>
        </w:rPr>
        <w:t>zapis mówiący, że Wykonawcy występujący wspólnie ponoszą solidarną odpowiedzialność za realizację zamówienia, za niewykonanie lub nienależy</w:t>
      </w:r>
      <w:r w:rsidR="00B62640">
        <w:rPr>
          <w:rFonts w:cs="Calibri"/>
          <w:sz w:val="20"/>
          <w:szCs w:val="20"/>
        </w:rPr>
        <w:t>te wykonanie zamówienia.</w:t>
      </w:r>
    </w:p>
    <w:p w14:paraId="795A997D" w14:textId="77777777" w:rsidR="000F2FE4" w:rsidRDefault="000F2FE4" w:rsidP="00B62640">
      <w:pPr>
        <w:numPr>
          <w:ilvl w:val="0"/>
          <w:numId w:val="4"/>
        </w:numPr>
        <w:tabs>
          <w:tab w:val="clear" w:pos="720"/>
        </w:tabs>
        <w:spacing w:after="0" w:line="240" w:lineRule="auto"/>
        <w:ind w:hanging="294"/>
        <w:jc w:val="both"/>
        <w:rPr>
          <w:rFonts w:cs="Calibri"/>
          <w:sz w:val="20"/>
          <w:szCs w:val="20"/>
        </w:rPr>
      </w:pPr>
      <w:r w:rsidRPr="00254DEA">
        <w:rPr>
          <w:rFonts w:cs="Calibri"/>
          <w:sz w:val="20"/>
          <w:szCs w:val="20"/>
        </w:rPr>
        <w:t xml:space="preserve">Wykonawcy </w:t>
      </w:r>
      <w:r>
        <w:rPr>
          <w:rFonts w:cs="Calibri"/>
          <w:sz w:val="20"/>
          <w:szCs w:val="20"/>
        </w:rPr>
        <w:t>wspólnie ubiegający się o udzielenie zamówienia</w:t>
      </w:r>
      <w:r w:rsidRPr="00254DEA">
        <w:rPr>
          <w:rFonts w:cs="Calibri"/>
          <w:sz w:val="20"/>
          <w:szCs w:val="20"/>
        </w:rPr>
        <w:t xml:space="preserve"> ponoszą solidarną odpowiedzialność za wykonanie umowy.</w:t>
      </w:r>
    </w:p>
    <w:p w14:paraId="23BF5423" w14:textId="77777777" w:rsidR="000F2FE4" w:rsidRPr="00254DEA" w:rsidRDefault="000F2FE4" w:rsidP="000F2FE4">
      <w:pPr>
        <w:spacing w:after="0" w:line="240" w:lineRule="auto"/>
        <w:jc w:val="both"/>
        <w:rPr>
          <w:rFonts w:cs="Calibri"/>
          <w:color w:val="365F91"/>
          <w:sz w:val="20"/>
          <w:szCs w:val="20"/>
        </w:rPr>
      </w:pPr>
    </w:p>
    <w:p w14:paraId="7E0B82C6" w14:textId="77777777" w:rsidR="000F2FE4" w:rsidRPr="00254DEA" w:rsidRDefault="000F2FE4" w:rsidP="00024231">
      <w:pPr>
        <w:pStyle w:val="Nagwek1"/>
        <w:numPr>
          <w:ilvl w:val="0"/>
          <w:numId w:val="48"/>
        </w:numPr>
        <w:ind w:left="426" w:hanging="426"/>
        <w:rPr>
          <w:rFonts w:cs="Calibri"/>
          <w:smallCaps/>
          <w:sz w:val="22"/>
        </w:rPr>
      </w:pPr>
      <w:bookmarkStart w:id="18" w:name="_Toc516655045"/>
      <w:r w:rsidRPr="00254DEA">
        <w:rPr>
          <w:rFonts w:cs="Calibri"/>
          <w:smallCaps/>
          <w:sz w:val="22"/>
        </w:rPr>
        <w:t>Wadium.</w:t>
      </w:r>
      <w:bookmarkEnd w:id="18"/>
    </w:p>
    <w:p w14:paraId="1AA4F1C0" w14:textId="77777777" w:rsidR="000F2FE4" w:rsidRDefault="000F2FE4" w:rsidP="000F2FE4">
      <w:pPr>
        <w:shd w:val="clear" w:color="auto" w:fill="FFFFFF"/>
        <w:spacing w:after="0" w:line="240" w:lineRule="auto"/>
        <w:ind w:left="426"/>
        <w:jc w:val="both"/>
        <w:rPr>
          <w:rFonts w:cs="Calibri"/>
          <w:sz w:val="20"/>
          <w:szCs w:val="20"/>
        </w:rPr>
      </w:pPr>
    </w:p>
    <w:p w14:paraId="44DB0421" w14:textId="75699B3D" w:rsidR="009E274A" w:rsidRPr="009E274A" w:rsidRDefault="009E274A" w:rsidP="002D764E">
      <w:pPr>
        <w:pStyle w:val="Akapitzlist"/>
        <w:numPr>
          <w:ilvl w:val="0"/>
          <w:numId w:val="60"/>
        </w:numPr>
        <w:spacing w:after="60" w:line="240" w:lineRule="auto"/>
        <w:ind w:left="709" w:hanging="284"/>
        <w:contextualSpacing w:val="0"/>
        <w:rPr>
          <w:sz w:val="20"/>
          <w:szCs w:val="20"/>
        </w:rPr>
      </w:pPr>
      <w:r w:rsidRPr="009E274A">
        <w:rPr>
          <w:sz w:val="20"/>
          <w:szCs w:val="20"/>
        </w:rPr>
        <w:t xml:space="preserve">Zamawiający wymaga wniesienia wadium w kwocie: </w:t>
      </w:r>
      <w:r w:rsidR="002873DF" w:rsidRPr="007B2364">
        <w:rPr>
          <w:b/>
          <w:sz w:val="20"/>
          <w:szCs w:val="20"/>
        </w:rPr>
        <w:t>280 000,00</w:t>
      </w:r>
      <w:r w:rsidRPr="007B2364">
        <w:rPr>
          <w:b/>
          <w:sz w:val="20"/>
          <w:szCs w:val="20"/>
        </w:rPr>
        <w:t xml:space="preserve"> zł.</w:t>
      </w:r>
    </w:p>
    <w:p w14:paraId="213A345E" w14:textId="77777777" w:rsidR="009E274A" w:rsidRPr="009E274A" w:rsidRDefault="009E274A" w:rsidP="002D764E">
      <w:pPr>
        <w:pStyle w:val="Akapitzlist"/>
        <w:numPr>
          <w:ilvl w:val="0"/>
          <w:numId w:val="60"/>
        </w:numPr>
        <w:spacing w:after="60" w:line="240" w:lineRule="auto"/>
        <w:contextualSpacing w:val="0"/>
        <w:jc w:val="both"/>
        <w:rPr>
          <w:sz w:val="20"/>
          <w:szCs w:val="20"/>
        </w:rPr>
      </w:pPr>
      <w:r w:rsidRPr="009E274A">
        <w:rPr>
          <w:sz w:val="20"/>
          <w:szCs w:val="20"/>
        </w:rPr>
        <w:t>Wadium musi być wniesione na cały okres związania ofertą, tj. 30 dni włącznie z dniem składania ofert.</w:t>
      </w:r>
    </w:p>
    <w:p w14:paraId="50F7AD79" w14:textId="77777777" w:rsidR="009E274A" w:rsidRPr="009E274A" w:rsidRDefault="009E274A" w:rsidP="002D764E">
      <w:pPr>
        <w:pStyle w:val="Akapitzlist"/>
        <w:numPr>
          <w:ilvl w:val="0"/>
          <w:numId w:val="60"/>
        </w:numPr>
        <w:spacing w:after="60" w:line="240" w:lineRule="auto"/>
        <w:contextualSpacing w:val="0"/>
        <w:jc w:val="both"/>
        <w:rPr>
          <w:color w:val="000000"/>
          <w:sz w:val="20"/>
          <w:szCs w:val="20"/>
        </w:rPr>
      </w:pPr>
      <w:r w:rsidRPr="009E274A">
        <w:rPr>
          <w:color w:val="000000"/>
          <w:sz w:val="20"/>
          <w:szCs w:val="20"/>
        </w:rPr>
        <w:lastRenderedPageBreak/>
        <w:t xml:space="preserve">Wadium musi być wniesione w formie zgodnej z art. 45 ust. 6 ustawy Pzp. </w:t>
      </w:r>
    </w:p>
    <w:p w14:paraId="48C6E50E" w14:textId="77777777" w:rsidR="009E274A" w:rsidRPr="009E274A" w:rsidRDefault="009E274A" w:rsidP="002D764E">
      <w:pPr>
        <w:pStyle w:val="Akapitzlist"/>
        <w:numPr>
          <w:ilvl w:val="0"/>
          <w:numId w:val="60"/>
        </w:numPr>
        <w:spacing w:after="60" w:line="240" w:lineRule="auto"/>
        <w:contextualSpacing w:val="0"/>
        <w:jc w:val="both"/>
        <w:rPr>
          <w:color w:val="000000"/>
          <w:sz w:val="20"/>
          <w:szCs w:val="20"/>
        </w:rPr>
      </w:pPr>
      <w:r w:rsidRPr="009E274A">
        <w:rPr>
          <w:color w:val="000000"/>
          <w:sz w:val="20"/>
          <w:szCs w:val="20"/>
        </w:rPr>
        <w:t xml:space="preserve">Wadium musi być wniesione przed upływem terminu składania ofert, wskazanym w SIWZ. </w:t>
      </w:r>
    </w:p>
    <w:p w14:paraId="114E2BB8" w14:textId="77777777" w:rsidR="009E274A" w:rsidRPr="009E274A" w:rsidRDefault="009E274A" w:rsidP="002D764E">
      <w:pPr>
        <w:pStyle w:val="Akapitzlist"/>
        <w:numPr>
          <w:ilvl w:val="0"/>
          <w:numId w:val="60"/>
        </w:numPr>
        <w:spacing w:after="60" w:line="240" w:lineRule="auto"/>
        <w:contextualSpacing w:val="0"/>
        <w:jc w:val="both"/>
        <w:rPr>
          <w:color w:val="000000"/>
          <w:sz w:val="20"/>
          <w:szCs w:val="20"/>
        </w:rPr>
      </w:pPr>
      <w:r w:rsidRPr="009E274A">
        <w:rPr>
          <w:color w:val="000000"/>
          <w:sz w:val="20"/>
          <w:szCs w:val="20"/>
        </w:rPr>
        <w:t xml:space="preserve">Potwierdzeniem skutecznego wniesienia wadium będzie: </w:t>
      </w:r>
    </w:p>
    <w:p w14:paraId="7EEFFF51" w14:textId="77777777" w:rsidR="009E274A" w:rsidRPr="009E274A" w:rsidRDefault="009E274A" w:rsidP="002D764E">
      <w:pPr>
        <w:pStyle w:val="Akapitzlist"/>
        <w:numPr>
          <w:ilvl w:val="0"/>
          <w:numId w:val="61"/>
        </w:numPr>
        <w:spacing w:after="60" w:line="240" w:lineRule="auto"/>
        <w:ind w:left="1134"/>
        <w:contextualSpacing w:val="0"/>
        <w:jc w:val="both"/>
        <w:rPr>
          <w:color w:val="000000"/>
          <w:sz w:val="20"/>
          <w:szCs w:val="20"/>
        </w:rPr>
      </w:pPr>
      <w:r w:rsidRPr="009E274A">
        <w:rPr>
          <w:color w:val="000000"/>
          <w:sz w:val="20"/>
          <w:szCs w:val="20"/>
        </w:rPr>
        <w:t>w przypadku wadium w formie pieniężnej - zaksięgowanie na rachunku bankowym Zamawiającego przed upływem terminu składania ofert;</w:t>
      </w:r>
    </w:p>
    <w:p w14:paraId="5822BF95" w14:textId="77777777" w:rsidR="009E274A" w:rsidRPr="009E274A" w:rsidRDefault="009E274A" w:rsidP="002D764E">
      <w:pPr>
        <w:pStyle w:val="Akapitzlist"/>
        <w:numPr>
          <w:ilvl w:val="0"/>
          <w:numId w:val="61"/>
        </w:numPr>
        <w:spacing w:after="60" w:line="240" w:lineRule="auto"/>
        <w:ind w:left="1134"/>
        <w:contextualSpacing w:val="0"/>
        <w:jc w:val="both"/>
        <w:rPr>
          <w:color w:val="000000"/>
          <w:sz w:val="20"/>
          <w:szCs w:val="20"/>
        </w:rPr>
      </w:pPr>
      <w:r w:rsidRPr="009E274A">
        <w:rPr>
          <w:color w:val="000000"/>
          <w:sz w:val="20"/>
          <w:szCs w:val="20"/>
        </w:rPr>
        <w:t xml:space="preserve">w przypadku wadium w formie innej niż pieniężna - oryginał dokumentu wadialnego (gwarancji lub poręczenia). </w:t>
      </w:r>
    </w:p>
    <w:p w14:paraId="481CAC64" w14:textId="77777777" w:rsidR="009E274A" w:rsidRPr="009E274A" w:rsidRDefault="009E274A" w:rsidP="002D764E">
      <w:pPr>
        <w:pStyle w:val="Akapitzlist"/>
        <w:numPr>
          <w:ilvl w:val="0"/>
          <w:numId w:val="60"/>
        </w:numPr>
        <w:spacing w:after="60" w:line="240" w:lineRule="auto"/>
        <w:contextualSpacing w:val="0"/>
        <w:jc w:val="both"/>
        <w:rPr>
          <w:color w:val="000000"/>
          <w:sz w:val="20"/>
          <w:szCs w:val="20"/>
        </w:rPr>
      </w:pPr>
      <w:r w:rsidRPr="009E274A">
        <w:rPr>
          <w:color w:val="000000"/>
          <w:sz w:val="20"/>
          <w:szCs w:val="20"/>
        </w:rPr>
        <w:t>W przypadku wnoszenia wadium w formie innej niż pieniężna dokumenty oryginalne należy dostarczyć w odrębnym opakowaniu wraz z ofertą. Kserokopię dokumentów należy dołączyć do oferty.</w:t>
      </w:r>
    </w:p>
    <w:p w14:paraId="0F0E5C70" w14:textId="77777777" w:rsidR="009E274A" w:rsidRPr="009E274A" w:rsidRDefault="009E274A" w:rsidP="002D764E">
      <w:pPr>
        <w:pStyle w:val="Akapitzlist"/>
        <w:numPr>
          <w:ilvl w:val="0"/>
          <w:numId w:val="60"/>
        </w:numPr>
        <w:spacing w:after="60" w:line="240" w:lineRule="auto"/>
        <w:contextualSpacing w:val="0"/>
        <w:jc w:val="both"/>
        <w:rPr>
          <w:color w:val="000000"/>
          <w:sz w:val="20"/>
          <w:szCs w:val="20"/>
        </w:rPr>
      </w:pPr>
      <w:r w:rsidRPr="009E274A">
        <w:rPr>
          <w:color w:val="000000"/>
          <w:sz w:val="20"/>
          <w:szCs w:val="20"/>
        </w:rPr>
        <w:t>W przypadku wnoszenia przez Wykonawcę wadium w formie gwarancji, gwarancja ma być co najmniej gwarancją bezwarunkową, nieodwołalną i płatną na pierwsze pisemne żądanie Zamawiającego.</w:t>
      </w:r>
    </w:p>
    <w:p w14:paraId="34FCDB94" w14:textId="77777777" w:rsidR="009E274A" w:rsidRPr="009E274A" w:rsidRDefault="009E274A" w:rsidP="002D764E">
      <w:pPr>
        <w:pStyle w:val="Akapitzlist"/>
        <w:numPr>
          <w:ilvl w:val="0"/>
          <w:numId w:val="60"/>
        </w:numPr>
        <w:spacing w:after="60" w:line="240" w:lineRule="auto"/>
        <w:contextualSpacing w:val="0"/>
        <w:jc w:val="both"/>
        <w:rPr>
          <w:color w:val="000000"/>
          <w:sz w:val="20"/>
          <w:szCs w:val="20"/>
        </w:rPr>
      </w:pPr>
      <w:r w:rsidRPr="009E274A">
        <w:rPr>
          <w:color w:val="000000"/>
          <w:sz w:val="20"/>
          <w:szCs w:val="20"/>
        </w:rPr>
        <w:t xml:space="preserve">Gwarancje i poręczenia muszą zawierać (oprócz elementów właściwych dla każdej formy, określonych przepisami prawa): </w:t>
      </w:r>
    </w:p>
    <w:p w14:paraId="63807AA8" w14:textId="77777777" w:rsidR="009E274A" w:rsidRPr="009E274A" w:rsidRDefault="009E274A" w:rsidP="002D764E">
      <w:pPr>
        <w:pStyle w:val="Akapitzlist"/>
        <w:numPr>
          <w:ilvl w:val="0"/>
          <w:numId w:val="62"/>
        </w:numPr>
        <w:spacing w:after="60" w:line="240" w:lineRule="auto"/>
        <w:ind w:left="1134"/>
        <w:contextualSpacing w:val="0"/>
        <w:jc w:val="both"/>
        <w:rPr>
          <w:color w:val="000000"/>
          <w:sz w:val="20"/>
          <w:szCs w:val="20"/>
        </w:rPr>
      </w:pPr>
      <w:r w:rsidRPr="009E274A">
        <w:rPr>
          <w:color w:val="000000"/>
          <w:sz w:val="20"/>
          <w:szCs w:val="20"/>
        </w:rPr>
        <w:t xml:space="preserve">nazwę i adres Zamawiającego, </w:t>
      </w:r>
    </w:p>
    <w:p w14:paraId="52EE5A38" w14:textId="77777777" w:rsidR="009E274A" w:rsidRPr="009E274A" w:rsidRDefault="009E274A" w:rsidP="002D764E">
      <w:pPr>
        <w:pStyle w:val="Akapitzlist"/>
        <w:numPr>
          <w:ilvl w:val="0"/>
          <w:numId w:val="62"/>
        </w:numPr>
        <w:spacing w:after="60" w:line="240" w:lineRule="auto"/>
        <w:ind w:left="1134"/>
        <w:contextualSpacing w:val="0"/>
        <w:jc w:val="both"/>
        <w:rPr>
          <w:color w:val="000000"/>
          <w:sz w:val="20"/>
          <w:szCs w:val="20"/>
        </w:rPr>
      </w:pPr>
      <w:r w:rsidRPr="009E274A">
        <w:rPr>
          <w:color w:val="000000"/>
          <w:sz w:val="20"/>
          <w:szCs w:val="20"/>
        </w:rPr>
        <w:t xml:space="preserve">oznaczenie (numer) postępowania, </w:t>
      </w:r>
    </w:p>
    <w:p w14:paraId="1D07F25C" w14:textId="77777777" w:rsidR="009E274A" w:rsidRPr="009E274A" w:rsidRDefault="009E274A" w:rsidP="002D764E">
      <w:pPr>
        <w:pStyle w:val="Akapitzlist"/>
        <w:numPr>
          <w:ilvl w:val="0"/>
          <w:numId w:val="62"/>
        </w:numPr>
        <w:spacing w:after="60" w:line="240" w:lineRule="auto"/>
        <w:ind w:left="1134"/>
        <w:contextualSpacing w:val="0"/>
        <w:jc w:val="both"/>
        <w:rPr>
          <w:color w:val="000000"/>
          <w:sz w:val="20"/>
          <w:szCs w:val="20"/>
        </w:rPr>
      </w:pPr>
      <w:r w:rsidRPr="009E274A">
        <w:rPr>
          <w:color w:val="000000"/>
          <w:sz w:val="20"/>
          <w:szCs w:val="20"/>
        </w:rPr>
        <w:t>termin ważności wadium – odpowiadający terminowi związania ofertą.</w:t>
      </w:r>
    </w:p>
    <w:p w14:paraId="54E968FF" w14:textId="255D57E7" w:rsidR="009E274A" w:rsidRPr="009E274A" w:rsidRDefault="009E274A" w:rsidP="002D764E">
      <w:pPr>
        <w:pStyle w:val="Akapitzlist"/>
        <w:numPr>
          <w:ilvl w:val="0"/>
          <w:numId w:val="60"/>
        </w:numPr>
        <w:spacing w:after="60" w:line="240" w:lineRule="auto"/>
        <w:contextualSpacing w:val="0"/>
        <w:jc w:val="both"/>
        <w:rPr>
          <w:color w:val="000000"/>
          <w:sz w:val="20"/>
          <w:szCs w:val="20"/>
        </w:rPr>
      </w:pPr>
      <w:r w:rsidRPr="009E274A">
        <w:rPr>
          <w:color w:val="000000"/>
          <w:sz w:val="20"/>
          <w:szCs w:val="20"/>
        </w:rPr>
        <w:t>Wadium wnoszone w pieniądzu należy przelać na następujący rachunek Zamawiającego:</w:t>
      </w:r>
    </w:p>
    <w:p w14:paraId="741600AE" w14:textId="77777777" w:rsidR="00A25B30" w:rsidRDefault="00A25B30" w:rsidP="00A25B30">
      <w:pPr>
        <w:spacing w:after="60" w:line="240" w:lineRule="auto"/>
        <w:ind w:left="709"/>
        <w:jc w:val="center"/>
        <w:rPr>
          <w:rStyle w:val="Pogrubienie"/>
        </w:rPr>
      </w:pPr>
      <w:r>
        <w:rPr>
          <w:rStyle w:val="Pogrubienie"/>
        </w:rPr>
        <w:t>30 1140 1052 0000 3472 1800 1020</w:t>
      </w:r>
    </w:p>
    <w:p w14:paraId="255BBA66" w14:textId="2D60C298" w:rsidR="009E274A" w:rsidRPr="009E274A" w:rsidRDefault="009E274A" w:rsidP="002D764E">
      <w:pPr>
        <w:spacing w:after="60" w:line="240" w:lineRule="auto"/>
        <w:ind w:left="709"/>
        <w:jc w:val="both"/>
        <w:rPr>
          <w:b/>
          <w:color w:val="000000"/>
          <w:sz w:val="20"/>
          <w:szCs w:val="20"/>
        </w:rPr>
      </w:pPr>
      <w:r w:rsidRPr="009E274A">
        <w:rPr>
          <w:color w:val="000000"/>
          <w:sz w:val="20"/>
          <w:szCs w:val="20"/>
        </w:rPr>
        <w:t xml:space="preserve">z dopiskiem: </w:t>
      </w:r>
      <w:r w:rsidRPr="009E274A">
        <w:rPr>
          <w:b/>
          <w:color w:val="000000"/>
          <w:sz w:val="20"/>
          <w:szCs w:val="20"/>
        </w:rPr>
        <w:t xml:space="preserve">WADIUM nr ref. </w:t>
      </w:r>
      <w:r w:rsidRPr="009E274A">
        <w:rPr>
          <w:rFonts w:cs="Calibri"/>
          <w:b/>
          <w:sz w:val="20"/>
          <w:szCs w:val="20"/>
        </w:rPr>
        <w:t>TARRSA/RB/ANDERSA/1/201</w:t>
      </w:r>
      <w:r w:rsidR="00E37438">
        <w:rPr>
          <w:rFonts w:cs="Calibri"/>
          <w:b/>
          <w:sz w:val="20"/>
          <w:szCs w:val="20"/>
        </w:rPr>
        <w:t>8</w:t>
      </w:r>
    </w:p>
    <w:p w14:paraId="4B0AB3C5" w14:textId="77777777" w:rsidR="000F2FE4" w:rsidRPr="00254DEA" w:rsidRDefault="000F2FE4" w:rsidP="000F2FE4">
      <w:pPr>
        <w:pStyle w:val="Tekstpodstawowy"/>
        <w:rPr>
          <w:rFonts w:ascii="Calibri" w:hAnsi="Calibri" w:cs="Calibri"/>
          <w:b w:val="0"/>
          <w:i w:val="0"/>
          <w:sz w:val="20"/>
          <w:szCs w:val="20"/>
        </w:rPr>
      </w:pPr>
    </w:p>
    <w:p w14:paraId="749F68CD" w14:textId="77777777" w:rsidR="000F2FE4" w:rsidRPr="00254DEA" w:rsidRDefault="000F2FE4" w:rsidP="00024231">
      <w:pPr>
        <w:pStyle w:val="Nagwek1"/>
        <w:numPr>
          <w:ilvl w:val="0"/>
          <w:numId w:val="48"/>
        </w:numPr>
        <w:ind w:hanging="502"/>
        <w:rPr>
          <w:rFonts w:cs="Calibri"/>
          <w:smallCaps/>
          <w:sz w:val="22"/>
        </w:rPr>
      </w:pPr>
      <w:bookmarkStart w:id="19" w:name="_Toc516655046"/>
      <w:r w:rsidRPr="00254DEA">
        <w:rPr>
          <w:rFonts w:cs="Calibri"/>
          <w:smallCaps/>
          <w:sz w:val="22"/>
        </w:rPr>
        <w:t>Waluta, w jakiej będą prowadzone rozliczenia związane z realizacją niniejszego zamówienia publicznego.</w:t>
      </w:r>
      <w:bookmarkEnd w:id="19"/>
    </w:p>
    <w:p w14:paraId="22847151" w14:textId="77777777" w:rsidR="000F2FE4" w:rsidRPr="00254DEA" w:rsidRDefault="000F2FE4" w:rsidP="000F2FE4">
      <w:pPr>
        <w:shd w:val="clear" w:color="auto" w:fill="FFFFFF"/>
        <w:spacing w:after="0" w:line="240" w:lineRule="auto"/>
        <w:ind w:left="360"/>
        <w:jc w:val="both"/>
        <w:rPr>
          <w:rFonts w:cs="Calibri"/>
          <w:sz w:val="20"/>
          <w:szCs w:val="20"/>
          <w:u w:val="single"/>
        </w:rPr>
      </w:pPr>
    </w:p>
    <w:p w14:paraId="4DFBF92E" w14:textId="77777777" w:rsidR="000F2FE4" w:rsidRPr="00254DEA" w:rsidRDefault="000F2FE4" w:rsidP="000F2FE4">
      <w:pPr>
        <w:shd w:val="clear" w:color="auto" w:fill="FFFFFF"/>
        <w:spacing w:after="0" w:line="240" w:lineRule="auto"/>
        <w:ind w:left="360"/>
        <w:jc w:val="both"/>
        <w:rPr>
          <w:rFonts w:cs="Calibri"/>
          <w:sz w:val="20"/>
          <w:szCs w:val="20"/>
        </w:rPr>
      </w:pPr>
      <w:r w:rsidRPr="00254DEA">
        <w:rPr>
          <w:rFonts w:cs="Calibri"/>
          <w:sz w:val="20"/>
          <w:szCs w:val="20"/>
        </w:rPr>
        <w:t>Wszelkie r</w:t>
      </w:r>
      <w:r>
        <w:rPr>
          <w:rFonts w:cs="Calibri"/>
          <w:sz w:val="20"/>
          <w:szCs w:val="20"/>
        </w:rPr>
        <w:t>ozliczenia związane z realizacją</w:t>
      </w:r>
      <w:r w:rsidRPr="00254DEA">
        <w:rPr>
          <w:rFonts w:cs="Calibri"/>
          <w:sz w:val="20"/>
          <w:szCs w:val="20"/>
        </w:rPr>
        <w:t xml:space="preserve"> zamówienia publicznego, którego dotyczy niniejsza SIWZ dokonywane będą w złotych polskich </w:t>
      </w:r>
      <w:r w:rsidRPr="00AC00F7">
        <w:rPr>
          <w:rFonts w:cs="Calibri"/>
          <w:sz w:val="20"/>
          <w:szCs w:val="20"/>
        </w:rPr>
        <w:t>(PLN).</w:t>
      </w:r>
    </w:p>
    <w:p w14:paraId="569341DC" w14:textId="77777777" w:rsidR="000F2FE4" w:rsidRPr="00254DEA" w:rsidRDefault="000F2FE4" w:rsidP="000F2FE4">
      <w:pPr>
        <w:shd w:val="clear" w:color="auto" w:fill="FFFFFF"/>
        <w:spacing w:after="0" w:line="240" w:lineRule="auto"/>
        <w:ind w:left="708"/>
        <w:jc w:val="both"/>
        <w:rPr>
          <w:rFonts w:cs="Calibri"/>
          <w:sz w:val="20"/>
          <w:szCs w:val="20"/>
          <w:u w:val="single"/>
        </w:rPr>
      </w:pPr>
    </w:p>
    <w:p w14:paraId="6A528131" w14:textId="77777777" w:rsidR="000F2FE4" w:rsidRPr="00254DEA" w:rsidRDefault="000F2FE4" w:rsidP="000F2FE4">
      <w:pPr>
        <w:shd w:val="clear" w:color="auto" w:fill="FFFFFF"/>
        <w:spacing w:after="0" w:line="240" w:lineRule="auto"/>
        <w:jc w:val="both"/>
        <w:rPr>
          <w:rFonts w:cs="Calibri"/>
          <w:sz w:val="20"/>
          <w:szCs w:val="20"/>
          <w:u w:val="single"/>
        </w:rPr>
      </w:pPr>
    </w:p>
    <w:p w14:paraId="7A3320B2" w14:textId="77777777" w:rsidR="000F2FE4" w:rsidRPr="00254DEA" w:rsidRDefault="000F2FE4" w:rsidP="00024231">
      <w:pPr>
        <w:pStyle w:val="Nagwek1"/>
        <w:numPr>
          <w:ilvl w:val="0"/>
          <w:numId w:val="48"/>
        </w:numPr>
        <w:ind w:hanging="502"/>
        <w:rPr>
          <w:rFonts w:cs="Calibri"/>
          <w:smallCaps/>
          <w:sz w:val="22"/>
        </w:rPr>
      </w:pPr>
      <w:bookmarkStart w:id="20" w:name="_Toc516655047"/>
      <w:r w:rsidRPr="00254DEA">
        <w:rPr>
          <w:rFonts w:cs="Calibri"/>
          <w:smallCaps/>
          <w:sz w:val="22"/>
        </w:rPr>
        <w:t>Sposób porozumiewania się zamawiającego z wykonawcami oraz przekazywania oświadczeń i dokumentów.</w:t>
      </w:r>
      <w:bookmarkEnd w:id="20"/>
    </w:p>
    <w:p w14:paraId="167A3C16" w14:textId="77777777" w:rsidR="000F2FE4" w:rsidRPr="00254DEA" w:rsidRDefault="000F2FE4" w:rsidP="000F2FE4">
      <w:pPr>
        <w:shd w:val="clear" w:color="auto" w:fill="FFFFFF"/>
        <w:spacing w:after="0" w:line="240" w:lineRule="auto"/>
        <w:ind w:left="360"/>
        <w:jc w:val="both"/>
        <w:rPr>
          <w:rFonts w:cs="Calibri"/>
          <w:sz w:val="20"/>
          <w:szCs w:val="20"/>
        </w:rPr>
      </w:pPr>
    </w:p>
    <w:p w14:paraId="6A5FCF5D" w14:textId="77777777" w:rsidR="000F2FE4" w:rsidRPr="00254DEA" w:rsidRDefault="000F2FE4" w:rsidP="000F2FE4">
      <w:pPr>
        <w:numPr>
          <w:ilvl w:val="0"/>
          <w:numId w:val="13"/>
        </w:numPr>
        <w:shd w:val="clear" w:color="auto" w:fill="FFFFFF"/>
        <w:spacing w:after="120" w:line="240" w:lineRule="auto"/>
        <w:jc w:val="both"/>
        <w:rPr>
          <w:rFonts w:cs="Calibri"/>
          <w:sz w:val="20"/>
          <w:szCs w:val="20"/>
        </w:rPr>
      </w:pPr>
      <w:r w:rsidRPr="00254DEA">
        <w:rPr>
          <w:rFonts w:cs="Calibri"/>
          <w:sz w:val="20"/>
          <w:szCs w:val="20"/>
        </w:rPr>
        <w:t>W niniejszym postępowaniu oświadczenia, wnioski, zawiadomien</w:t>
      </w:r>
      <w:r>
        <w:rPr>
          <w:rFonts w:cs="Calibri"/>
          <w:sz w:val="20"/>
          <w:szCs w:val="20"/>
        </w:rPr>
        <w:t>ia oraz informacje Zamawiający</w:t>
      </w:r>
      <w:r w:rsidRPr="00254DEA">
        <w:rPr>
          <w:rFonts w:cs="Calibri"/>
          <w:sz w:val="20"/>
          <w:szCs w:val="20"/>
        </w:rPr>
        <w:t xml:space="preserve"> i Wykonawcy przekazują pisemnie</w:t>
      </w:r>
      <w:r>
        <w:rPr>
          <w:rFonts w:cs="Calibri"/>
          <w:sz w:val="20"/>
          <w:szCs w:val="20"/>
        </w:rPr>
        <w:t>, faksem lub drogą elektroniczną, przy czym oferta oraz oświadczenia i dokumenty, o</w:t>
      </w:r>
      <w:r w:rsidR="009E274A">
        <w:rPr>
          <w:rFonts w:cs="Calibri"/>
          <w:sz w:val="20"/>
          <w:szCs w:val="20"/>
        </w:rPr>
        <w:t xml:space="preserve"> których mowa w art. 25 ust. 1 U</w:t>
      </w:r>
      <w:r>
        <w:rPr>
          <w:rFonts w:cs="Calibri"/>
          <w:sz w:val="20"/>
          <w:szCs w:val="20"/>
        </w:rPr>
        <w:t xml:space="preserve">stawy pzp </w:t>
      </w:r>
      <w:r w:rsidR="009E274A">
        <w:rPr>
          <w:rFonts w:cs="Calibri"/>
          <w:sz w:val="20"/>
          <w:szCs w:val="20"/>
        </w:rPr>
        <w:t xml:space="preserve">muszą </w:t>
      </w:r>
      <w:r>
        <w:rPr>
          <w:rFonts w:cs="Calibri"/>
          <w:sz w:val="20"/>
          <w:szCs w:val="20"/>
        </w:rPr>
        <w:t>mieć formę pisemną.</w:t>
      </w:r>
    </w:p>
    <w:p w14:paraId="78A3058A" w14:textId="77777777" w:rsidR="000F2FE4" w:rsidRPr="00C9387F" w:rsidRDefault="000F2FE4" w:rsidP="000F2FE4">
      <w:pPr>
        <w:numPr>
          <w:ilvl w:val="0"/>
          <w:numId w:val="13"/>
        </w:numPr>
        <w:spacing w:after="120" w:line="240" w:lineRule="auto"/>
        <w:jc w:val="both"/>
        <w:rPr>
          <w:rFonts w:cs="Calibri"/>
          <w:sz w:val="20"/>
          <w:szCs w:val="20"/>
        </w:rPr>
      </w:pPr>
      <w:r>
        <w:rPr>
          <w:rFonts w:cs="Calibri"/>
          <w:sz w:val="20"/>
          <w:szCs w:val="20"/>
        </w:rPr>
        <w:t>Korespondencję</w:t>
      </w:r>
      <w:r w:rsidRPr="00254DEA">
        <w:rPr>
          <w:rFonts w:cs="Calibri"/>
          <w:sz w:val="20"/>
          <w:szCs w:val="20"/>
        </w:rPr>
        <w:t xml:space="preserve"> należy kierować</w:t>
      </w:r>
      <w:r>
        <w:rPr>
          <w:rFonts w:cs="Calibri"/>
          <w:sz w:val="20"/>
          <w:szCs w:val="20"/>
        </w:rPr>
        <w:t>:</w:t>
      </w:r>
    </w:p>
    <w:p w14:paraId="21186869" w14:textId="77777777" w:rsidR="000F2FE4" w:rsidRPr="006E03C3" w:rsidRDefault="000F2FE4" w:rsidP="000F2FE4">
      <w:pPr>
        <w:spacing w:after="120" w:line="240" w:lineRule="auto"/>
        <w:ind w:left="1134" w:hanging="425"/>
        <w:jc w:val="both"/>
        <w:rPr>
          <w:rFonts w:cs="Calibri"/>
          <w:sz w:val="20"/>
          <w:szCs w:val="20"/>
        </w:rPr>
      </w:pPr>
      <w:r>
        <w:rPr>
          <w:rFonts w:cs="Calibri"/>
          <w:sz w:val="20"/>
          <w:szCs w:val="20"/>
        </w:rPr>
        <w:t>1)</w:t>
      </w:r>
      <w:r w:rsidRPr="00254DEA">
        <w:rPr>
          <w:rFonts w:cs="Calibri"/>
          <w:sz w:val="20"/>
          <w:szCs w:val="20"/>
        </w:rPr>
        <w:t xml:space="preserve"> </w:t>
      </w:r>
      <w:r w:rsidRPr="006E03C3">
        <w:rPr>
          <w:rFonts w:cs="Calibri"/>
          <w:sz w:val="20"/>
          <w:szCs w:val="20"/>
        </w:rPr>
        <w:t>na adres korespondencyjny Zamawiającego:</w:t>
      </w:r>
      <w:r>
        <w:rPr>
          <w:rFonts w:cs="Calibri"/>
          <w:sz w:val="20"/>
          <w:szCs w:val="20"/>
        </w:rPr>
        <w:t xml:space="preserve"> Toruńska Agencja Rozwoju Regionalnego S.A.</w:t>
      </w:r>
      <w:r w:rsidRPr="006E03C3">
        <w:rPr>
          <w:rFonts w:cs="Calibri"/>
          <w:sz w:val="20"/>
          <w:szCs w:val="20"/>
        </w:rPr>
        <w:t xml:space="preserve">, </w:t>
      </w:r>
      <w:r>
        <w:rPr>
          <w:rFonts w:cs="Calibri"/>
          <w:sz w:val="20"/>
          <w:szCs w:val="20"/>
        </w:rPr>
        <w:br/>
      </w:r>
      <w:r w:rsidRPr="006E03C3">
        <w:rPr>
          <w:rFonts w:cs="Calibri"/>
          <w:sz w:val="20"/>
          <w:szCs w:val="20"/>
        </w:rPr>
        <w:t>ul. Włocławska 167, 87 - 100 Toruń,</w:t>
      </w:r>
    </w:p>
    <w:p w14:paraId="406A3F90" w14:textId="77777777" w:rsidR="000F2FE4" w:rsidRPr="006E03C3" w:rsidRDefault="000F2FE4" w:rsidP="000F2FE4">
      <w:pPr>
        <w:numPr>
          <w:ilvl w:val="0"/>
          <w:numId w:val="6"/>
        </w:numPr>
        <w:spacing w:after="120" w:line="240" w:lineRule="auto"/>
        <w:jc w:val="both"/>
        <w:rPr>
          <w:rFonts w:cs="Calibri"/>
          <w:sz w:val="20"/>
          <w:szCs w:val="20"/>
        </w:rPr>
      </w:pPr>
      <w:r w:rsidRPr="006E03C3">
        <w:rPr>
          <w:rFonts w:cs="Calibri"/>
          <w:sz w:val="20"/>
          <w:szCs w:val="20"/>
        </w:rPr>
        <w:t xml:space="preserve">drogą elektroniczną na adres: </w:t>
      </w:r>
      <w:r w:rsidR="009E274A">
        <w:rPr>
          <w:rFonts w:cs="Calibri"/>
          <w:sz w:val="20"/>
          <w:szCs w:val="20"/>
        </w:rPr>
        <w:t>przetarg.rb</w:t>
      </w:r>
      <w:r>
        <w:rPr>
          <w:rFonts w:cs="Calibri"/>
          <w:sz w:val="20"/>
          <w:szCs w:val="20"/>
        </w:rPr>
        <w:t>@tarr.org.pl</w:t>
      </w:r>
    </w:p>
    <w:p w14:paraId="471552BA" w14:textId="77777777" w:rsidR="000F2FE4" w:rsidRPr="006E03C3" w:rsidRDefault="000F2FE4" w:rsidP="000F2FE4">
      <w:pPr>
        <w:numPr>
          <w:ilvl w:val="0"/>
          <w:numId w:val="6"/>
        </w:numPr>
        <w:spacing w:after="120" w:line="240" w:lineRule="auto"/>
        <w:jc w:val="both"/>
        <w:rPr>
          <w:rFonts w:cs="Calibri"/>
          <w:sz w:val="20"/>
          <w:szCs w:val="20"/>
        </w:rPr>
      </w:pPr>
      <w:r w:rsidRPr="006E03C3">
        <w:rPr>
          <w:rFonts w:cs="Calibri"/>
          <w:sz w:val="20"/>
          <w:szCs w:val="20"/>
        </w:rPr>
        <w:t xml:space="preserve">faksem na nr: </w:t>
      </w:r>
      <w:r>
        <w:rPr>
          <w:rFonts w:cs="Calibri"/>
          <w:sz w:val="20"/>
          <w:szCs w:val="20"/>
        </w:rPr>
        <w:t>56 699 54 99.</w:t>
      </w:r>
    </w:p>
    <w:p w14:paraId="18137420" w14:textId="77777777" w:rsidR="000F2FE4" w:rsidRPr="006E03C3" w:rsidRDefault="000F2FE4" w:rsidP="000F2FE4">
      <w:pPr>
        <w:shd w:val="clear" w:color="auto" w:fill="FFFFFF"/>
        <w:spacing w:after="120" w:line="240" w:lineRule="auto"/>
        <w:jc w:val="center"/>
        <w:rPr>
          <w:rFonts w:cs="Calibri"/>
          <w:b/>
          <w:sz w:val="20"/>
          <w:szCs w:val="20"/>
        </w:rPr>
      </w:pPr>
    </w:p>
    <w:p w14:paraId="3D5ABF33" w14:textId="54D6E570" w:rsidR="000F2FE4" w:rsidRPr="00AC00F7" w:rsidRDefault="000F2FE4" w:rsidP="000F2FE4">
      <w:pPr>
        <w:pStyle w:val="Tytu"/>
        <w:tabs>
          <w:tab w:val="right" w:pos="8080"/>
          <w:tab w:val="right" w:pos="9354"/>
        </w:tabs>
        <w:spacing w:after="120"/>
        <w:ind w:left="709"/>
        <w:jc w:val="both"/>
        <w:rPr>
          <w:rFonts w:ascii="Calibri" w:hAnsi="Calibri" w:cs="Calibri"/>
          <w:b w:val="0"/>
          <w:sz w:val="20"/>
          <w:szCs w:val="20"/>
          <w:lang w:val="pl-PL"/>
        </w:rPr>
      </w:pPr>
      <w:r w:rsidRPr="006E03C3">
        <w:rPr>
          <w:rFonts w:ascii="Calibri" w:hAnsi="Calibri" w:cs="Calibri"/>
          <w:b w:val="0"/>
          <w:sz w:val="20"/>
          <w:szCs w:val="20"/>
        </w:rPr>
        <w:t xml:space="preserve">z dopiskiem: </w:t>
      </w:r>
      <w:r>
        <w:rPr>
          <w:rFonts w:ascii="Calibri" w:hAnsi="Calibri" w:cs="Calibri"/>
          <w:b w:val="0"/>
          <w:sz w:val="20"/>
          <w:szCs w:val="20"/>
          <w:lang w:val="pl-PL"/>
        </w:rPr>
        <w:t xml:space="preserve"> </w:t>
      </w:r>
      <w:r w:rsidRPr="004B4D98">
        <w:rPr>
          <w:rFonts w:ascii="Calibri" w:hAnsi="Calibri" w:cs="Calibri"/>
          <w:sz w:val="20"/>
          <w:szCs w:val="20"/>
        </w:rPr>
        <w:t>Przetarg „</w:t>
      </w:r>
      <w:r w:rsidR="00851D25" w:rsidRPr="00851D25">
        <w:rPr>
          <w:rFonts w:asciiTheme="minorHAnsi" w:hAnsiTheme="minorHAnsi" w:cs="Calibri"/>
          <w:sz w:val="20"/>
          <w:szCs w:val="20"/>
        </w:rPr>
        <w:t>TARRSA/RB/ANDERSA/1/201</w:t>
      </w:r>
      <w:r w:rsidR="00E37438">
        <w:rPr>
          <w:rFonts w:asciiTheme="minorHAnsi" w:hAnsiTheme="minorHAnsi" w:cs="Calibri"/>
          <w:sz w:val="20"/>
          <w:szCs w:val="20"/>
          <w:lang w:val="pl-PL"/>
        </w:rPr>
        <w:t>8</w:t>
      </w:r>
      <w:r w:rsidRPr="00851D25">
        <w:rPr>
          <w:rFonts w:asciiTheme="minorHAnsi" w:hAnsiTheme="minorHAnsi" w:cs="Calibri"/>
          <w:sz w:val="20"/>
          <w:szCs w:val="20"/>
        </w:rPr>
        <w:t>”</w:t>
      </w:r>
    </w:p>
    <w:p w14:paraId="5D65DD9E" w14:textId="77777777" w:rsidR="000F2FE4" w:rsidRPr="00254DEA" w:rsidRDefault="000F2FE4" w:rsidP="000F2FE4">
      <w:pPr>
        <w:shd w:val="clear" w:color="auto" w:fill="FFFFFF"/>
        <w:spacing w:after="120" w:line="240" w:lineRule="auto"/>
        <w:ind w:left="360"/>
        <w:jc w:val="both"/>
        <w:rPr>
          <w:rFonts w:cs="Calibri"/>
          <w:sz w:val="20"/>
          <w:szCs w:val="20"/>
        </w:rPr>
      </w:pPr>
    </w:p>
    <w:p w14:paraId="27F3EB4A" w14:textId="77777777" w:rsidR="000F2FE4" w:rsidRPr="00C9387F" w:rsidRDefault="000F2FE4" w:rsidP="000F2FE4">
      <w:pPr>
        <w:numPr>
          <w:ilvl w:val="0"/>
          <w:numId w:val="13"/>
        </w:numPr>
        <w:shd w:val="clear" w:color="auto" w:fill="FFFFFF"/>
        <w:spacing w:after="120" w:line="240" w:lineRule="auto"/>
        <w:jc w:val="both"/>
        <w:rPr>
          <w:rFonts w:cs="Calibri"/>
          <w:sz w:val="20"/>
          <w:szCs w:val="20"/>
        </w:rPr>
      </w:pPr>
      <w:r w:rsidRPr="00254DEA">
        <w:rPr>
          <w:rFonts w:cs="Calibri"/>
          <w:sz w:val="20"/>
          <w:szCs w:val="20"/>
        </w:rPr>
        <w:t>Jeżeli Zamawiający lub Wykonawca przekazują oświadczenia, wnioski, zawiadomienia oraz informacje faksem</w:t>
      </w:r>
      <w:r>
        <w:rPr>
          <w:rFonts w:cs="Calibri"/>
          <w:sz w:val="20"/>
          <w:szCs w:val="20"/>
        </w:rPr>
        <w:t xml:space="preserve"> lub drogą elektroniczną</w:t>
      </w:r>
      <w:r w:rsidRPr="00254DEA">
        <w:rPr>
          <w:rFonts w:cs="Calibri"/>
          <w:sz w:val="20"/>
          <w:szCs w:val="20"/>
        </w:rPr>
        <w:t xml:space="preserve">, </w:t>
      </w:r>
      <w:r w:rsidRPr="00814992">
        <w:rPr>
          <w:rFonts w:cs="Calibri"/>
          <w:sz w:val="20"/>
          <w:szCs w:val="20"/>
        </w:rPr>
        <w:t>każda ze stron na żądanie drugiej niezwłocznie potwierdza fakt ich otrzymania.</w:t>
      </w:r>
    </w:p>
    <w:p w14:paraId="53963725" w14:textId="77777777" w:rsidR="000F2FE4" w:rsidRPr="00C9387F" w:rsidRDefault="000F2FE4" w:rsidP="000F2FE4">
      <w:pPr>
        <w:numPr>
          <w:ilvl w:val="0"/>
          <w:numId w:val="13"/>
        </w:numPr>
        <w:shd w:val="clear" w:color="auto" w:fill="FFFFFF"/>
        <w:spacing w:after="120" w:line="240" w:lineRule="auto"/>
        <w:jc w:val="both"/>
        <w:rPr>
          <w:rFonts w:cs="Calibri"/>
          <w:sz w:val="20"/>
          <w:szCs w:val="20"/>
        </w:rPr>
      </w:pPr>
      <w:r w:rsidRPr="00254DEA">
        <w:rPr>
          <w:rFonts w:cs="Calibri"/>
          <w:sz w:val="20"/>
          <w:szCs w:val="20"/>
        </w:rPr>
        <w:t>Oświadczenia, wnioski, zawiadomienia oraz informacje, o których mowa powyżej uważa się za wniesi</w:t>
      </w:r>
      <w:r>
        <w:rPr>
          <w:rFonts w:cs="Calibri"/>
          <w:sz w:val="20"/>
          <w:szCs w:val="20"/>
        </w:rPr>
        <w:t>one z chwilą, gdy doszły one do strony w taki sposób, że mo</w:t>
      </w:r>
      <w:r w:rsidRPr="00254DEA">
        <w:rPr>
          <w:rFonts w:cs="Calibri"/>
          <w:sz w:val="20"/>
          <w:szCs w:val="20"/>
        </w:rPr>
        <w:t>gł</w:t>
      </w:r>
      <w:r>
        <w:rPr>
          <w:rFonts w:cs="Calibri"/>
          <w:sz w:val="20"/>
          <w:szCs w:val="20"/>
        </w:rPr>
        <w:t>a</w:t>
      </w:r>
      <w:r w:rsidRPr="00254DEA">
        <w:rPr>
          <w:rFonts w:cs="Calibri"/>
          <w:sz w:val="20"/>
          <w:szCs w:val="20"/>
        </w:rPr>
        <w:t xml:space="preserve"> się on</w:t>
      </w:r>
      <w:r>
        <w:rPr>
          <w:rFonts w:cs="Calibri"/>
          <w:sz w:val="20"/>
          <w:szCs w:val="20"/>
        </w:rPr>
        <w:t>a</w:t>
      </w:r>
      <w:r w:rsidRPr="00254DEA">
        <w:rPr>
          <w:rFonts w:cs="Calibri"/>
          <w:sz w:val="20"/>
          <w:szCs w:val="20"/>
        </w:rPr>
        <w:t xml:space="preserve"> zapoznać z ich treścią.</w:t>
      </w:r>
    </w:p>
    <w:p w14:paraId="44CE684C" w14:textId="77777777" w:rsidR="000F2FE4" w:rsidRPr="00254DEA" w:rsidRDefault="000F2FE4" w:rsidP="00024231">
      <w:pPr>
        <w:pStyle w:val="Nagwek1"/>
        <w:numPr>
          <w:ilvl w:val="0"/>
          <w:numId w:val="48"/>
        </w:numPr>
        <w:ind w:hanging="502"/>
        <w:rPr>
          <w:rFonts w:cs="Calibri"/>
          <w:smallCaps/>
          <w:sz w:val="22"/>
        </w:rPr>
      </w:pPr>
      <w:bookmarkStart w:id="21" w:name="_Toc516655048"/>
      <w:r w:rsidRPr="00254DEA">
        <w:rPr>
          <w:rFonts w:cs="Calibri"/>
          <w:smallCaps/>
          <w:sz w:val="22"/>
        </w:rPr>
        <w:t>Osoby uprawnione do porozumiewania się z Wykonawcami.</w:t>
      </w:r>
      <w:bookmarkEnd w:id="21"/>
    </w:p>
    <w:p w14:paraId="3D840DFE" w14:textId="77777777" w:rsidR="000F2FE4" w:rsidRPr="00254DEA" w:rsidRDefault="000F2FE4" w:rsidP="000F2FE4">
      <w:pPr>
        <w:shd w:val="clear" w:color="auto" w:fill="FFFFFF"/>
        <w:spacing w:after="0" w:line="240" w:lineRule="auto"/>
        <w:jc w:val="both"/>
        <w:rPr>
          <w:rFonts w:cs="Calibri"/>
          <w:b/>
          <w:sz w:val="20"/>
          <w:szCs w:val="20"/>
        </w:rPr>
      </w:pPr>
    </w:p>
    <w:p w14:paraId="0E198FB6" w14:textId="77777777" w:rsidR="000F2FE4" w:rsidRPr="00254DEA" w:rsidRDefault="000F2FE4" w:rsidP="000F2FE4">
      <w:pPr>
        <w:shd w:val="clear" w:color="auto" w:fill="FFFFFF"/>
        <w:spacing w:after="0" w:line="240" w:lineRule="auto"/>
        <w:ind w:left="360"/>
        <w:jc w:val="both"/>
        <w:rPr>
          <w:rFonts w:cs="Calibri"/>
          <w:sz w:val="20"/>
          <w:szCs w:val="20"/>
        </w:rPr>
      </w:pPr>
      <w:r>
        <w:rPr>
          <w:rFonts w:cs="Calibri"/>
          <w:sz w:val="20"/>
          <w:szCs w:val="20"/>
        </w:rPr>
        <w:lastRenderedPageBreak/>
        <w:t xml:space="preserve">Osobami upoważnionymi </w:t>
      </w:r>
      <w:r w:rsidRPr="00254DEA">
        <w:rPr>
          <w:rFonts w:cs="Calibri"/>
          <w:sz w:val="20"/>
          <w:szCs w:val="20"/>
        </w:rPr>
        <w:t>przez Zamawiającego do ko</w:t>
      </w:r>
      <w:r>
        <w:rPr>
          <w:rFonts w:cs="Calibri"/>
          <w:sz w:val="20"/>
          <w:szCs w:val="20"/>
        </w:rPr>
        <w:t>ntaktowania się z Wykonawcami są</w:t>
      </w:r>
      <w:r w:rsidRPr="00254DEA">
        <w:rPr>
          <w:rFonts w:cs="Calibri"/>
          <w:sz w:val="20"/>
          <w:szCs w:val="20"/>
        </w:rPr>
        <w:t>:</w:t>
      </w:r>
    </w:p>
    <w:p w14:paraId="05AAE2B5" w14:textId="77777777" w:rsidR="000F2FE4" w:rsidRPr="00254DEA" w:rsidRDefault="000F2FE4" w:rsidP="000F2FE4">
      <w:pPr>
        <w:shd w:val="clear" w:color="auto" w:fill="FFFFFF"/>
        <w:spacing w:after="0" w:line="240" w:lineRule="auto"/>
        <w:ind w:left="709"/>
        <w:jc w:val="both"/>
        <w:rPr>
          <w:rFonts w:cs="Calibri"/>
          <w:sz w:val="20"/>
          <w:szCs w:val="20"/>
        </w:rPr>
      </w:pPr>
    </w:p>
    <w:p w14:paraId="07C7E5F7" w14:textId="77777777" w:rsidR="000F2FE4" w:rsidRPr="00571767" w:rsidRDefault="000F2FE4" w:rsidP="00024231">
      <w:pPr>
        <w:pStyle w:val="Nagwek8"/>
        <w:numPr>
          <w:ilvl w:val="2"/>
          <w:numId w:val="36"/>
        </w:numPr>
        <w:rPr>
          <w:rFonts w:ascii="Calibri" w:hAnsi="Calibri" w:cs="Calibri"/>
          <w:b w:val="0"/>
          <w:sz w:val="20"/>
          <w:szCs w:val="20"/>
          <w:lang w:val="pl-PL"/>
        </w:rPr>
      </w:pPr>
      <w:r w:rsidRPr="00571767">
        <w:rPr>
          <w:rFonts w:ascii="Calibri" w:hAnsi="Calibri" w:cs="Calibri"/>
          <w:b w:val="0"/>
          <w:sz w:val="20"/>
          <w:szCs w:val="20"/>
        </w:rPr>
        <w:t>Pani Beata Kmieć</w:t>
      </w:r>
      <w:r w:rsidR="0014469E">
        <w:rPr>
          <w:rFonts w:ascii="Calibri" w:hAnsi="Calibri" w:cs="Calibri"/>
          <w:b w:val="0"/>
          <w:sz w:val="20"/>
          <w:szCs w:val="20"/>
          <w:lang w:val="pl-PL"/>
        </w:rPr>
        <w:t xml:space="preserve">, </w:t>
      </w:r>
      <w:r w:rsidRPr="00571767">
        <w:rPr>
          <w:rFonts w:ascii="Calibri" w:hAnsi="Calibri" w:cs="Calibri"/>
          <w:b w:val="0"/>
          <w:sz w:val="20"/>
          <w:szCs w:val="20"/>
        </w:rPr>
        <w:t>faks: 56 699 54 9</w:t>
      </w:r>
      <w:r w:rsidRPr="00571767">
        <w:rPr>
          <w:rFonts w:ascii="Calibri" w:hAnsi="Calibri" w:cs="Calibri"/>
          <w:b w:val="0"/>
          <w:sz w:val="20"/>
          <w:szCs w:val="20"/>
          <w:lang w:val="pl-PL"/>
        </w:rPr>
        <w:t>9</w:t>
      </w:r>
      <w:r w:rsidRPr="00571767">
        <w:rPr>
          <w:rFonts w:ascii="Calibri" w:hAnsi="Calibri" w:cs="Calibri"/>
          <w:b w:val="0"/>
          <w:sz w:val="20"/>
          <w:szCs w:val="20"/>
        </w:rPr>
        <w:t xml:space="preserve">, </w:t>
      </w:r>
      <w:hyperlink r:id="rId20" w:history="1">
        <w:r w:rsidR="0014469E" w:rsidRPr="002B4E18">
          <w:rPr>
            <w:rStyle w:val="Hipercze"/>
            <w:rFonts w:ascii="Calibri" w:hAnsi="Calibri" w:cs="Calibri"/>
            <w:b w:val="0"/>
            <w:sz w:val="20"/>
            <w:szCs w:val="20"/>
            <w:lang w:val="pl-PL"/>
          </w:rPr>
          <w:t>przetarg.rb</w:t>
        </w:r>
        <w:r w:rsidR="0014469E" w:rsidRPr="002B4E18">
          <w:rPr>
            <w:rStyle w:val="Hipercze"/>
            <w:rFonts w:ascii="Calibri" w:hAnsi="Calibri" w:cs="Calibri"/>
            <w:b w:val="0"/>
            <w:sz w:val="20"/>
            <w:szCs w:val="20"/>
          </w:rPr>
          <w:t>@tar</w:t>
        </w:r>
        <w:r w:rsidR="0014469E" w:rsidRPr="002B4E18">
          <w:rPr>
            <w:rStyle w:val="Hipercze"/>
            <w:rFonts w:ascii="Calibri" w:hAnsi="Calibri" w:cs="Calibri"/>
            <w:b w:val="0"/>
            <w:sz w:val="20"/>
            <w:szCs w:val="20"/>
            <w:lang w:val="pl-PL"/>
          </w:rPr>
          <w:t>r.org</w:t>
        </w:r>
        <w:r w:rsidR="0014469E" w:rsidRPr="002B4E18">
          <w:rPr>
            <w:rStyle w:val="Hipercze"/>
            <w:rFonts w:ascii="Calibri" w:hAnsi="Calibri" w:cs="Calibri"/>
            <w:b w:val="0"/>
            <w:sz w:val="20"/>
            <w:szCs w:val="20"/>
          </w:rPr>
          <w:t>.pl</w:t>
        </w:r>
      </w:hyperlink>
    </w:p>
    <w:p w14:paraId="1ACDEEA7" w14:textId="41409CE9" w:rsidR="000F2FE4" w:rsidRPr="00571767" w:rsidRDefault="0014469E" w:rsidP="00024231">
      <w:pPr>
        <w:numPr>
          <w:ilvl w:val="0"/>
          <w:numId w:val="44"/>
        </w:numPr>
        <w:ind w:left="2127" w:hanging="284"/>
        <w:rPr>
          <w:sz w:val="20"/>
          <w:szCs w:val="20"/>
          <w:lang w:eastAsia="x-none"/>
        </w:rPr>
      </w:pPr>
      <w:r>
        <w:rPr>
          <w:sz w:val="20"/>
          <w:szCs w:val="20"/>
          <w:lang w:eastAsia="x-none"/>
        </w:rPr>
        <w:t>Pan Wojciech Górny,</w:t>
      </w:r>
      <w:r w:rsidR="007B2364">
        <w:rPr>
          <w:sz w:val="20"/>
          <w:szCs w:val="20"/>
          <w:lang w:eastAsia="x-none"/>
        </w:rPr>
        <w:t xml:space="preserve"> </w:t>
      </w:r>
      <w:r w:rsidR="000F2FE4" w:rsidRPr="00571767">
        <w:rPr>
          <w:rFonts w:cs="Calibri"/>
          <w:sz w:val="20"/>
          <w:szCs w:val="20"/>
        </w:rPr>
        <w:t xml:space="preserve">faks: 56 699 54 99, </w:t>
      </w:r>
      <w:hyperlink r:id="rId21" w:history="1">
        <w:r w:rsidRPr="002B4E18">
          <w:rPr>
            <w:rStyle w:val="Hipercze"/>
            <w:rFonts w:cs="Calibri"/>
            <w:sz w:val="20"/>
            <w:szCs w:val="20"/>
          </w:rPr>
          <w:t>przetarg.rb@tarr.org.pl</w:t>
        </w:r>
      </w:hyperlink>
    </w:p>
    <w:p w14:paraId="69493FCD" w14:textId="77777777" w:rsidR="000F2FE4" w:rsidRPr="00254DEA" w:rsidRDefault="000F2FE4" w:rsidP="000F2FE4">
      <w:pPr>
        <w:shd w:val="clear" w:color="auto" w:fill="FFFFFF"/>
        <w:spacing w:after="0" w:line="240" w:lineRule="auto"/>
        <w:rPr>
          <w:rFonts w:cs="Calibri"/>
          <w:sz w:val="20"/>
          <w:szCs w:val="20"/>
        </w:rPr>
      </w:pPr>
    </w:p>
    <w:p w14:paraId="3A219216" w14:textId="77777777" w:rsidR="000F2FE4" w:rsidRPr="00254DEA" w:rsidRDefault="000F2FE4" w:rsidP="00024231">
      <w:pPr>
        <w:pStyle w:val="Nagwek1"/>
        <w:numPr>
          <w:ilvl w:val="0"/>
          <w:numId w:val="48"/>
        </w:numPr>
        <w:ind w:hanging="502"/>
        <w:rPr>
          <w:rFonts w:cs="Calibri"/>
          <w:smallCaps/>
          <w:sz w:val="22"/>
        </w:rPr>
      </w:pPr>
      <w:bookmarkStart w:id="22" w:name="_Toc516655049"/>
      <w:r w:rsidRPr="00254DEA">
        <w:rPr>
          <w:rFonts w:cs="Calibri"/>
          <w:smallCaps/>
          <w:sz w:val="22"/>
        </w:rPr>
        <w:t>Opis sposobu przygotowania oferty.</w:t>
      </w:r>
      <w:bookmarkEnd w:id="22"/>
    </w:p>
    <w:p w14:paraId="34EE1E13" w14:textId="77777777" w:rsidR="000F2FE4" w:rsidRPr="00254DEA" w:rsidRDefault="000F2FE4" w:rsidP="000F2FE4">
      <w:pPr>
        <w:shd w:val="clear" w:color="auto" w:fill="FFFFFF"/>
        <w:spacing w:after="0" w:line="240" w:lineRule="auto"/>
        <w:ind w:left="360"/>
        <w:jc w:val="both"/>
        <w:rPr>
          <w:rFonts w:cs="Calibri"/>
          <w:b/>
          <w:sz w:val="20"/>
          <w:szCs w:val="20"/>
        </w:rPr>
      </w:pPr>
    </w:p>
    <w:p w14:paraId="2E048EB4" w14:textId="77777777" w:rsidR="000F2FE4" w:rsidRPr="00254DEA" w:rsidRDefault="000F2FE4" w:rsidP="000F2FE4">
      <w:pPr>
        <w:numPr>
          <w:ilvl w:val="0"/>
          <w:numId w:val="31"/>
        </w:numPr>
        <w:tabs>
          <w:tab w:val="clear" w:pos="360"/>
          <w:tab w:val="num" w:pos="720"/>
        </w:tabs>
        <w:spacing w:after="0" w:line="240" w:lineRule="auto"/>
        <w:ind w:left="720"/>
        <w:jc w:val="both"/>
        <w:rPr>
          <w:rFonts w:cs="Calibri"/>
          <w:snapToGrid w:val="0"/>
          <w:sz w:val="20"/>
          <w:szCs w:val="20"/>
        </w:rPr>
      </w:pPr>
      <w:r>
        <w:rPr>
          <w:rFonts w:cs="Calibri"/>
          <w:snapToGrid w:val="0"/>
          <w:sz w:val="20"/>
          <w:szCs w:val="20"/>
        </w:rPr>
        <w:t>Wymagania podstawowe:</w:t>
      </w:r>
    </w:p>
    <w:p w14:paraId="7FE35405" w14:textId="77777777" w:rsidR="000F2FE4" w:rsidRPr="00254DEA" w:rsidRDefault="000F2FE4" w:rsidP="000F2FE4">
      <w:pPr>
        <w:spacing w:after="0" w:line="240" w:lineRule="auto"/>
        <w:ind w:left="720"/>
        <w:jc w:val="both"/>
        <w:rPr>
          <w:rFonts w:cs="Calibri"/>
          <w:snapToGrid w:val="0"/>
          <w:sz w:val="20"/>
          <w:szCs w:val="20"/>
        </w:rPr>
      </w:pPr>
    </w:p>
    <w:p w14:paraId="4F1B52B4"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każdy Wykonawca może złożyć tylko jedną ofertę w ramach danej części, niezalenie od tego czy występuje samodzielnie czy jako Wykonawca ubiegający się o zamówienie wspólnie z innym Wykonawcą,</w:t>
      </w:r>
    </w:p>
    <w:p w14:paraId="6640AC37"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ofertę należy przygotować ściśle według wymagań określonych w niniejszej SIWZ,</w:t>
      </w:r>
    </w:p>
    <w:p w14:paraId="5A1B983D"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podpisana przez osoby upoważnione do reprezentowania Wykonawcy (Wykonawców wspólnie ubiegających się o udzielenie zamówienia). Oznacza to, iż jeżeli z dokumentu(ów) określającego(</w:t>
      </w:r>
      <w:proofErr w:type="spellStart"/>
      <w:r w:rsidRPr="0014469E">
        <w:rPr>
          <w:rFonts w:cs="Calibri"/>
          <w:sz w:val="20"/>
          <w:szCs w:val="20"/>
        </w:rPr>
        <w:t>ych</w:t>
      </w:r>
      <w:proofErr w:type="spellEnd"/>
      <w:r w:rsidRPr="0014469E">
        <w:rPr>
          <w:rFonts w:cs="Calibri"/>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6FAC4954"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3F860E4E"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wzory dokumentów dołączonych do niniejszej SIWZ powinny zostać wypełnione przez Wykonawcę i dołączone do oferty bądź też przygotowane przez Wykonawcę w zgodnej z niniejszą SIWZ formie,</w:t>
      </w:r>
    </w:p>
    <w:p w14:paraId="14DFAAAB"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we wszystkich przypadkach, gdzie jest mowa o pieczęciach Wykonawcy, Zamawiający dopuszcza złożenie czytelnego zapisu o treści pieczęci zawierającego co najmniej oznaczenie nazwy firmy i siedziby,</w:t>
      </w:r>
    </w:p>
    <w:p w14:paraId="63A31DE9"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dokumenty wchodzące w skład oferty, w tym również przedstawione w formie oryginałów, nie podlegają zwrotowi przez Zamawiającego,</w:t>
      </w:r>
    </w:p>
    <w:p w14:paraId="03BF71E7"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Wykonawca ponosi wszelkie koszty związane z przygotowaniem i złożeniem oferty,</w:t>
      </w:r>
    </w:p>
    <w:p w14:paraId="628160DD" w14:textId="77777777" w:rsidR="0014469E" w:rsidRPr="0014469E" w:rsidRDefault="0014469E" w:rsidP="0014469E">
      <w:pPr>
        <w:numPr>
          <w:ilvl w:val="0"/>
          <w:numId w:val="18"/>
        </w:numPr>
        <w:shd w:val="clear" w:color="auto" w:fill="FFFFFF"/>
        <w:tabs>
          <w:tab w:val="clear" w:pos="360"/>
        </w:tabs>
        <w:spacing w:after="0" w:line="240" w:lineRule="auto"/>
        <w:ind w:left="1134" w:hanging="425"/>
        <w:jc w:val="both"/>
        <w:rPr>
          <w:rFonts w:cs="Calibri"/>
          <w:sz w:val="20"/>
          <w:szCs w:val="20"/>
        </w:rPr>
      </w:pPr>
      <w:r w:rsidRPr="0014469E">
        <w:rPr>
          <w:rFonts w:cs="Calibri"/>
          <w:sz w:val="20"/>
          <w:szCs w:val="20"/>
        </w:rPr>
        <w:t>Ofertę należy złożyć w nieprzeźroczystej zabezpieczonej przed otwarciem kopercie (paczce). Kopertę (paczkę) należy opisać następująco:</w:t>
      </w:r>
    </w:p>
    <w:p w14:paraId="186DF619" w14:textId="77777777" w:rsidR="0014469E" w:rsidRPr="0014469E" w:rsidRDefault="0014469E" w:rsidP="0014469E">
      <w:pPr>
        <w:shd w:val="clear" w:color="auto" w:fill="FFFFFF"/>
        <w:spacing w:after="60" w:line="240" w:lineRule="auto"/>
        <w:ind w:left="1134" w:hanging="425"/>
        <w:jc w:val="center"/>
        <w:rPr>
          <w:rFonts w:cs="Calibri"/>
          <w:b/>
          <w:sz w:val="20"/>
          <w:szCs w:val="20"/>
          <w:u w:val="single"/>
        </w:rPr>
      </w:pPr>
    </w:p>
    <w:p w14:paraId="4D86E191" w14:textId="77777777" w:rsidR="0014469E" w:rsidRPr="0014469E" w:rsidRDefault="0014469E" w:rsidP="0014469E">
      <w:pPr>
        <w:shd w:val="clear" w:color="auto" w:fill="FFFFFF"/>
        <w:spacing w:after="60" w:line="240" w:lineRule="auto"/>
        <w:ind w:left="1134" w:hanging="425"/>
        <w:jc w:val="center"/>
        <w:rPr>
          <w:rFonts w:cs="Calibri"/>
          <w:b/>
          <w:sz w:val="20"/>
          <w:szCs w:val="20"/>
          <w:u w:val="single"/>
        </w:rPr>
      </w:pPr>
      <w:r w:rsidRPr="0014469E">
        <w:rPr>
          <w:rFonts w:cs="Calibri"/>
          <w:b/>
          <w:sz w:val="20"/>
          <w:szCs w:val="20"/>
          <w:u w:val="single"/>
        </w:rPr>
        <w:t>Oferta na wykonanie zamówienia publicznego</w:t>
      </w:r>
    </w:p>
    <w:p w14:paraId="35B4161D" w14:textId="77777777" w:rsidR="007B2364" w:rsidRPr="00D139A3" w:rsidRDefault="0014469E" w:rsidP="007B2364">
      <w:pPr>
        <w:spacing w:after="0" w:line="240" w:lineRule="auto"/>
        <w:jc w:val="center"/>
        <w:rPr>
          <w:rFonts w:asciiTheme="minorHAnsi" w:hAnsiTheme="minorHAnsi" w:cs="Segoe UI Light"/>
          <w:sz w:val="20"/>
          <w:szCs w:val="20"/>
        </w:rPr>
      </w:pPr>
      <w:r w:rsidRPr="0014469E">
        <w:rPr>
          <w:rFonts w:cs="Calibri"/>
          <w:b/>
          <w:sz w:val="20"/>
          <w:szCs w:val="20"/>
        </w:rPr>
        <w:t xml:space="preserve">Pn. </w:t>
      </w:r>
      <w:r w:rsidR="007B2364" w:rsidRPr="00D139A3">
        <w:rPr>
          <w:rFonts w:asciiTheme="minorHAnsi" w:hAnsiTheme="minorHAnsi" w:cs="Segoe UI Light"/>
          <w:b/>
          <w:sz w:val="20"/>
          <w:szCs w:val="20"/>
        </w:rPr>
        <w:t>„Rozbudowa Toruńskiego Parku Technologicznego dotycząca budowy infrastruktury na nieruchomości gruntowej położonej w Toruniu przy ul. Andersa</w:t>
      </w:r>
      <w:r w:rsidR="007B2364" w:rsidRPr="00D139A3">
        <w:rPr>
          <w:rFonts w:asciiTheme="minorHAnsi" w:hAnsiTheme="minorHAnsi" w:cs="Segoe UI Light"/>
          <w:sz w:val="20"/>
          <w:szCs w:val="20"/>
        </w:rPr>
        <w:t xml:space="preserve">” </w:t>
      </w:r>
    </w:p>
    <w:p w14:paraId="4A885244" w14:textId="7E52487E" w:rsidR="0014469E" w:rsidRPr="0014469E" w:rsidRDefault="0014469E" w:rsidP="0014469E">
      <w:pPr>
        <w:jc w:val="center"/>
        <w:rPr>
          <w:b/>
          <w:sz w:val="20"/>
          <w:szCs w:val="20"/>
        </w:rPr>
      </w:pPr>
    </w:p>
    <w:p w14:paraId="6AC8C554" w14:textId="77777777" w:rsidR="0014469E" w:rsidRPr="0014469E" w:rsidRDefault="0014469E" w:rsidP="0014469E">
      <w:pPr>
        <w:spacing w:after="60"/>
        <w:rPr>
          <w:rFonts w:cs="Calibri"/>
          <w:b/>
          <w:sz w:val="20"/>
          <w:szCs w:val="20"/>
        </w:rPr>
      </w:pPr>
    </w:p>
    <w:p w14:paraId="3347246C" w14:textId="77777777" w:rsidR="0014469E" w:rsidRPr="0014469E" w:rsidRDefault="0014469E" w:rsidP="0014469E">
      <w:pPr>
        <w:shd w:val="clear" w:color="auto" w:fill="FFFFFF"/>
        <w:spacing w:after="60" w:line="240" w:lineRule="auto"/>
        <w:ind w:left="1134" w:hanging="425"/>
        <w:jc w:val="center"/>
        <w:rPr>
          <w:rFonts w:cs="Calibri"/>
          <w:b/>
          <w:sz w:val="20"/>
          <w:szCs w:val="20"/>
        </w:rPr>
      </w:pPr>
      <w:r w:rsidRPr="0014469E">
        <w:rPr>
          <w:rFonts w:cs="Calibri"/>
          <w:b/>
          <w:sz w:val="20"/>
          <w:szCs w:val="20"/>
        </w:rPr>
        <w:t>Nie otwierać przed dniem: ………………. do godziny ……….</w:t>
      </w:r>
    </w:p>
    <w:p w14:paraId="4B4D1548" w14:textId="77777777" w:rsidR="0014469E" w:rsidRPr="0014469E" w:rsidRDefault="0014469E" w:rsidP="0014469E">
      <w:pPr>
        <w:shd w:val="clear" w:color="auto" w:fill="FFFFFF"/>
        <w:spacing w:after="0" w:line="240" w:lineRule="auto"/>
        <w:ind w:left="1134" w:hanging="425"/>
        <w:rPr>
          <w:rFonts w:cs="Calibri"/>
          <w:sz w:val="20"/>
          <w:szCs w:val="20"/>
        </w:rPr>
      </w:pPr>
    </w:p>
    <w:p w14:paraId="67364106" w14:textId="77777777" w:rsidR="0014469E" w:rsidRPr="0014469E" w:rsidRDefault="0014469E" w:rsidP="0014469E">
      <w:pPr>
        <w:numPr>
          <w:ilvl w:val="0"/>
          <w:numId w:val="18"/>
        </w:numPr>
        <w:spacing w:after="0" w:line="240" w:lineRule="auto"/>
        <w:ind w:left="1134" w:hanging="425"/>
        <w:jc w:val="both"/>
        <w:rPr>
          <w:rFonts w:cs="Calibri"/>
          <w:sz w:val="20"/>
          <w:szCs w:val="20"/>
        </w:rPr>
      </w:pPr>
      <w:r w:rsidRPr="0014469E">
        <w:rPr>
          <w:rFonts w:cs="Calibri"/>
          <w:sz w:val="20"/>
          <w:szCs w:val="20"/>
        </w:rPr>
        <w:t>Na kopercie (paczce) oprócz opisu jw. należy umieścić nazwę i adres Wykonawcy.</w:t>
      </w:r>
    </w:p>
    <w:p w14:paraId="2769632A" w14:textId="77777777" w:rsidR="000F2FE4" w:rsidRPr="00254DEA" w:rsidRDefault="000F2FE4" w:rsidP="000F2FE4">
      <w:pPr>
        <w:shd w:val="clear" w:color="auto" w:fill="FFFFFF"/>
        <w:spacing w:after="0" w:line="240" w:lineRule="auto"/>
        <w:jc w:val="both"/>
        <w:rPr>
          <w:rFonts w:cs="Calibri"/>
          <w:b/>
          <w:sz w:val="20"/>
          <w:szCs w:val="20"/>
          <w:u w:val="single"/>
        </w:rPr>
      </w:pPr>
    </w:p>
    <w:p w14:paraId="110E0FE3" w14:textId="77777777" w:rsidR="000F2FE4" w:rsidRPr="00254DEA" w:rsidRDefault="000F2FE4" w:rsidP="000F2FE4">
      <w:pPr>
        <w:shd w:val="clear" w:color="auto" w:fill="FFFFFF"/>
        <w:spacing w:after="0" w:line="240" w:lineRule="auto"/>
        <w:ind w:left="360"/>
        <w:jc w:val="both"/>
        <w:rPr>
          <w:rFonts w:cs="Calibri"/>
          <w:b/>
          <w:sz w:val="20"/>
          <w:szCs w:val="20"/>
          <w:u w:val="single"/>
        </w:rPr>
      </w:pPr>
    </w:p>
    <w:p w14:paraId="638431D5" w14:textId="77777777" w:rsidR="000F2FE4" w:rsidRPr="0014469E" w:rsidRDefault="000F2FE4" w:rsidP="0014469E">
      <w:pPr>
        <w:numPr>
          <w:ilvl w:val="0"/>
          <w:numId w:val="31"/>
        </w:numPr>
        <w:tabs>
          <w:tab w:val="clear" w:pos="360"/>
          <w:tab w:val="num" w:pos="720"/>
        </w:tabs>
        <w:spacing w:after="0" w:line="240" w:lineRule="auto"/>
        <w:ind w:left="720"/>
        <w:jc w:val="both"/>
        <w:rPr>
          <w:rFonts w:cs="Calibri"/>
          <w:snapToGrid w:val="0"/>
          <w:sz w:val="20"/>
          <w:szCs w:val="20"/>
        </w:rPr>
      </w:pPr>
      <w:r w:rsidRPr="00254DEA">
        <w:rPr>
          <w:rFonts w:cs="Calibri"/>
          <w:snapToGrid w:val="0"/>
          <w:sz w:val="20"/>
          <w:szCs w:val="20"/>
        </w:rPr>
        <w:t>Forma oferty</w:t>
      </w:r>
      <w:r>
        <w:rPr>
          <w:rFonts w:cs="Calibri"/>
          <w:snapToGrid w:val="0"/>
          <w:sz w:val="20"/>
          <w:szCs w:val="20"/>
        </w:rPr>
        <w:t>:</w:t>
      </w:r>
    </w:p>
    <w:p w14:paraId="6178A553"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sporządzona w języku polskim, w 1</w:t>
      </w:r>
      <w:r w:rsidRPr="0014469E">
        <w:rPr>
          <w:rFonts w:cs="Calibri"/>
          <w:i/>
          <w:sz w:val="20"/>
          <w:szCs w:val="20"/>
        </w:rPr>
        <w:t xml:space="preserve"> </w:t>
      </w:r>
      <w:r w:rsidRPr="0014469E">
        <w:rPr>
          <w:rFonts w:cs="Calibri"/>
          <w:sz w:val="20"/>
          <w:szCs w:val="20"/>
        </w:rPr>
        <w:t xml:space="preserve">egzemplarzu, mieć formę pisemną i format nie większy niż A4. Arkusze o większych formatach należy złożyć do formatu A4, dokumenty sporządzone w języku obcym są składane wraz z tłumaczeniem na język polski,   </w:t>
      </w:r>
    </w:p>
    <w:p w14:paraId="6C6B3F09"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stosowne wypełnienia we wzorach dokumentów stanowiących załączniki do niniejszej SIWZ i wchodzących następnie w skład oferty mogą być dokonane komputerowo, maszynowo lub ręcznie czytelnym pismem,</w:t>
      </w:r>
    </w:p>
    <w:p w14:paraId="695E2CF6"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dokumenty przygotowywane samodzielnie przez Wykonawcę na podstawie wzorów stanowiących załączniki do niniejszej SIWZ powinny mieć formę wydruku komputerowego lub maszynopisu,</w:t>
      </w:r>
    </w:p>
    <w:p w14:paraId="5CEFBA66"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całość oferty powinna być złożona w formie uniemożliwiającej jej przypadkowe zdekompletowanie,</w:t>
      </w:r>
    </w:p>
    <w:p w14:paraId="73CEBD82"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lastRenderedPageBreak/>
        <w:t>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14:paraId="5D4917FD"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14:paraId="582A372D"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 xml:space="preserve">dokumenty wchodzące w skład oferty </w:t>
      </w:r>
      <w:r w:rsidRPr="0014469E">
        <w:rPr>
          <w:sz w:val="20"/>
          <w:szCs w:val="20"/>
        </w:rPr>
        <w:t xml:space="preserve">muszą być złożone w formie wymaganej przez Ustawę Pzp oraz rozporządzenie Prezesa Rady Ministrów z dnia 26 lipca 2016 r. w sprawie rodzajów dokumentów, jakich może żądać zamawiający od wykonawcy w postępowaniu o udzielenie zamówienia (Dz.U. 2016 r. poz. 1126), </w:t>
      </w:r>
    </w:p>
    <w:p w14:paraId="66939342"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sz w:val="20"/>
          <w:szCs w:val="20"/>
        </w:rPr>
        <w:t>potwierdzenie za zgodność z oryginałem powinno zawierać treść poświadczenia, np. „Poświadczam za zgodność z oryginałem” oraz datę potwierdzenia, podpis i pieczątkę imienną (pieczątkę może zastąpić czytelny zapis imienia i nazwiska)</w:t>
      </w:r>
      <w:r w:rsidRPr="0014469E">
        <w:rPr>
          <w:rFonts w:cs="Calibri"/>
          <w:sz w:val="20"/>
          <w:szCs w:val="20"/>
        </w:rPr>
        <w:t xml:space="preserve">, </w:t>
      </w:r>
    </w:p>
    <w:p w14:paraId="468549FB"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color w:val="000000"/>
          <w:sz w:val="20"/>
          <w:szCs w:val="20"/>
        </w:rPr>
        <w:t>potwierdzenia za zgodność z oryginałem dokonuje Wykonawca albo podmiot trzeci albo Wykonawca wspólnie ubiegający się o udzielenie zamówienia publicznego, albo Podwykonawca - odpowiednio, w zakresie dokumentów, które każdego z nich dotyczą, zgodnie z zasadą reprezentacji.</w:t>
      </w:r>
    </w:p>
    <w:p w14:paraId="0273F775" w14:textId="77777777" w:rsidR="000F2FE4" w:rsidRPr="00254DEA" w:rsidRDefault="000F2FE4" w:rsidP="000F2FE4">
      <w:pPr>
        <w:spacing w:after="0" w:line="240" w:lineRule="auto"/>
        <w:ind w:left="1069"/>
        <w:jc w:val="both"/>
        <w:rPr>
          <w:rFonts w:cs="Calibri"/>
          <w:sz w:val="20"/>
          <w:szCs w:val="20"/>
        </w:rPr>
      </w:pPr>
    </w:p>
    <w:p w14:paraId="35E8EBBE" w14:textId="77777777" w:rsidR="000F2FE4" w:rsidRPr="0014469E" w:rsidRDefault="000F2FE4" w:rsidP="000F2FE4">
      <w:pPr>
        <w:numPr>
          <w:ilvl w:val="0"/>
          <w:numId w:val="31"/>
        </w:numPr>
        <w:tabs>
          <w:tab w:val="clear" w:pos="360"/>
          <w:tab w:val="num" w:pos="720"/>
        </w:tabs>
        <w:spacing w:after="0" w:line="240" w:lineRule="auto"/>
        <w:ind w:left="720"/>
        <w:jc w:val="both"/>
        <w:rPr>
          <w:rFonts w:cs="Calibri"/>
          <w:snapToGrid w:val="0"/>
          <w:sz w:val="20"/>
          <w:szCs w:val="20"/>
        </w:rPr>
      </w:pPr>
      <w:r w:rsidRPr="0014469E">
        <w:rPr>
          <w:rFonts w:cs="Calibri"/>
          <w:sz w:val="20"/>
          <w:szCs w:val="20"/>
        </w:rPr>
        <w:t>Zawartość oferty.</w:t>
      </w:r>
    </w:p>
    <w:p w14:paraId="43A8A042" w14:textId="77777777" w:rsidR="000F2FE4" w:rsidRPr="0014469E" w:rsidRDefault="000F2FE4" w:rsidP="000F2FE4">
      <w:pPr>
        <w:spacing w:after="0" w:line="240" w:lineRule="auto"/>
        <w:ind w:left="720"/>
        <w:jc w:val="both"/>
        <w:rPr>
          <w:rFonts w:cs="Calibri"/>
          <w:snapToGrid w:val="0"/>
          <w:sz w:val="20"/>
          <w:szCs w:val="20"/>
        </w:rPr>
      </w:pPr>
    </w:p>
    <w:p w14:paraId="3718D25A" w14:textId="77777777" w:rsidR="000F2FE4" w:rsidRPr="0014469E" w:rsidRDefault="000F2FE4" w:rsidP="0014469E">
      <w:pPr>
        <w:numPr>
          <w:ilvl w:val="0"/>
          <w:numId w:val="20"/>
        </w:numPr>
        <w:tabs>
          <w:tab w:val="clear" w:pos="360"/>
          <w:tab w:val="num" w:pos="-1701"/>
        </w:tabs>
        <w:spacing w:after="0" w:line="240" w:lineRule="auto"/>
        <w:ind w:left="993" w:hanging="284"/>
        <w:rPr>
          <w:rFonts w:cs="Calibri"/>
          <w:sz w:val="20"/>
          <w:szCs w:val="20"/>
        </w:rPr>
      </w:pPr>
      <w:r w:rsidRPr="0014469E">
        <w:rPr>
          <w:rFonts w:cs="Calibri"/>
          <w:sz w:val="20"/>
          <w:szCs w:val="20"/>
        </w:rPr>
        <w:t>Kompletna oferta musi zawierać:</w:t>
      </w:r>
    </w:p>
    <w:p w14:paraId="4E4AA062" w14:textId="3E6D2894" w:rsidR="000F2FE4" w:rsidRPr="0014469E" w:rsidRDefault="000F2FE4" w:rsidP="0014469E">
      <w:pPr>
        <w:numPr>
          <w:ilvl w:val="0"/>
          <w:numId w:val="21"/>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Formularz Oferty</w:t>
      </w:r>
      <w:r w:rsidR="004E0673">
        <w:rPr>
          <w:rFonts w:cs="Calibri"/>
          <w:noProof/>
          <w:sz w:val="20"/>
          <w:szCs w:val="20"/>
        </w:rPr>
        <w:t xml:space="preserve"> wraz z załacznikami 1a i 1b do SIWZ</w:t>
      </w:r>
      <w:r w:rsidRPr="0014469E">
        <w:rPr>
          <w:rFonts w:cs="Calibri"/>
          <w:noProof/>
          <w:sz w:val="20"/>
          <w:szCs w:val="20"/>
        </w:rPr>
        <w:t>, sporządz</w:t>
      </w:r>
      <w:r w:rsidR="004E0673">
        <w:rPr>
          <w:rFonts w:cs="Calibri"/>
          <w:noProof/>
          <w:sz w:val="20"/>
          <w:szCs w:val="20"/>
        </w:rPr>
        <w:t>one</w:t>
      </w:r>
      <w:r w:rsidRPr="0014469E">
        <w:rPr>
          <w:rFonts w:cs="Calibri"/>
          <w:noProof/>
          <w:sz w:val="20"/>
          <w:szCs w:val="20"/>
        </w:rPr>
        <w:t xml:space="preserve"> na podstawie wzor</w:t>
      </w:r>
      <w:r w:rsidR="004E0673">
        <w:rPr>
          <w:rFonts w:cs="Calibri"/>
          <w:noProof/>
          <w:sz w:val="20"/>
          <w:szCs w:val="20"/>
        </w:rPr>
        <w:t>ów</w:t>
      </w:r>
      <w:r w:rsidRPr="0014469E">
        <w:rPr>
          <w:rFonts w:cs="Calibri"/>
          <w:noProof/>
          <w:sz w:val="20"/>
          <w:szCs w:val="20"/>
        </w:rPr>
        <w:t xml:space="preserve"> stanowiąc</w:t>
      </w:r>
      <w:r w:rsidR="004E0673">
        <w:rPr>
          <w:rFonts w:cs="Calibri"/>
          <w:noProof/>
          <w:sz w:val="20"/>
          <w:szCs w:val="20"/>
        </w:rPr>
        <w:t>ych</w:t>
      </w:r>
      <w:r w:rsidRPr="0014469E">
        <w:rPr>
          <w:rFonts w:cs="Calibri"/>
          <w:noProof/>
          <w:sz w:val="20"/>
          <w:szCs w:val="20"/>
        </w:rPr>
        <w:t xml:space="preserve"> Załącznik</w:t>
      </w:r>
      <w:r w:rsidR="004E0673">
        <w:rPr>
          <w:rFonts w:cs="Calibri"/>
          <w:noProof/>
          <w:sz w:val="20"/>
          <w:szCs w:val="20"/>
        </w:rPr>
        <w:t>i</w:t>
      </w:r>
      <w:r w:rsidRPr="0014469E">
        <w:rPr>
          <w:rFonts w:cs="Calibri"/>
          <w:noProof/>
          <w:sz w:val="20"/>
          <w:szCs w:val="20"/>
        </w:rPr>
        <w:t xml:space="preserve"> do niniejszej SIWZ,</w:t>
      </w:r>
    </w:p>
    <w:p w14:paraId="1FF7B9B4" w14:textId="1E60053F" w:rsidR="000F2FE4" w:rsidRPr="0014469E" w:rsidRDefault="000F2FE4" w:rsidP="0014469E">
      <w:pPr>
        <w:numPr>
          <w:ilvl w:val="0"/>
          <w:numId w:val="21"/>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 xml:space="preserve">oświadczenia </w:t>
      </w:r>
      <w:r w:rsidR="007B2364">
        <w:rPr>
          <w:rFonts w:cs="Calibri"/>
          <w:noProof/>
          <w:sz w:val="20"/>
          <w:szCs w:val="20"/>
        </w:rPr>
        <w:t>wstępne zgodnie z za</w:t>
      </w:r>
      <w:r w:rsidR="004E0673">
        <w:rPr>
          <w:rFonts w:cs="Calibri"/>
          <w:noProof/>
          <w:sz w:val="20"/>
          <w:szCs w:val="20"/>
        </w:rPr>
        <w:t>ł</w:t>
      </w:r>
      <w:r w:rsidR="007B2364">
        <w:rPr>
          <w:rFonts w:cs="Calibri"/>
          <w:noProof/>
          <w:sz w:val="20"/>
          <w:szCs w:val="20"/>
        </w:rPr>
        <w:t>ącznikami 2 i 3 do</w:t>
      </w:r>
      <w:r w:rsidRPr="0014469E">
        <w:rPr>
          <w:rFonts w:cs="Calibri"/>
          <w:noProof/>
          <w:sz w:val="20"/>
          <w:szCs w:val="20"/>
        </w:rPr>
        <w:t xml:space="preserve"> SIWZ,</w:t>
      </w:r>
    </w:p>
    <w:p w14:paraId="7D9BE9A8" w14:textId="77777777" w:rsidR="0014469E" w:rsidRPr="0014469E" w:rsidRDefault="0014469E" w:rsidP="0014469E">
      <w:pPr>
        <w:pStyle w:val="Akapitzlist"/>
        <w:numPr>
          <w:ilvl w:val="0"/>
          <w:numId w:val="21"/>
        </w:numPr>
        <w:tabs>
          <w:tab w:val="clear" w:pos="360"/>
          <w:tab w:val="num" w:pos="-1843"/>
          <w:tab w:val="num" w:pos="1418"/>
        </w:tabs>
        <w:spacing w:after="160" w:line="259" w:lineRule="auto"/>
        <w:ind w:left="1418" w:hanging="284"/>
        <w:jc w:val="both"/>
        <w:rPr>
          <w:sz w:val="20"/>
          <w:szCs w:val="20"/>
        </w:rPr>
      </w:pPr>
      <w:r w:rsidRPr="0014469E">
        <w:rPr>
          <w:rFonts w:cs="Calibri"/>
          <w:noProof/>
          <w:sz w:val="20"/>
          <w:szCs w:val="20"/>
        </w:rPr>
        <w:t xml:space="preserve">zobowiązanie </w:t>
      </w:r>
      <w:r w:rsidRPr="0014469E">
        <w:rPr>
          <w:sz w:val="20"/>
          <w:szCs w:val="20"/>
        </w:rPr>
        <w:t>do oddania Wykonawcy do dyspozycji niezbędnych zasobów na potrzeby realizacji zamówienia</w:t>
      </w:r>
      <w:r w:rsidRPr="0014469E">
        <w:rPr>
          <w:rFonts w:cs="Calibri"/>
          <w:noProof/>
          <w:sz w:val="20"/>
          <w:szCs w:val="20"/>
        </w:rPr>
        <w:t xml:space="preserve"> złożone przez podmiot, na zdolności lub sytuację którego powołuje się Wykonawca, jeśli dotyczy,</w:t>
      </w:r>
    </w:p>
    <w:p w14:paraId="615FC5DE" w14:textId="12258EE2" w:rsidR="0014469E" w:rsidRPr="0014469E" w:rsidRDefault="0014469E" w:rsidP="0014469E">
      <w:pPr>
        <w:pStyle w:val="Akapitzlist"/>
        <w:numPr>
          <w:ilvl w:val="0"/>
          <w:numId w:val="21"/>
        </w:numPr>
        <w:tabs>
          <w:tab w:val="clear" w:pos="360"/>
          <w:tab w:val="num" w:pos="1418"/>
        </w:tabs>
        <w:spacing w:after="160" w:line="259" w:lineRule="auto"/>
        <w:ind w:left="1418" w:hanging="284"/>
        <w:jc w:val="both"/>
        <w:rPr>
          <w:sz w:val="20"/>
          <w:szCs w:val="20"/>
        </w:rPr>
      </w:pPr>
      <w:r w:rsidRPr="0014469E">
        <w:rPr>
          <w:rFonts w:cs="Calibri"/>
          <w:noProof/>
          <w:sz w:val="20"/>
          <w:szCs w:val="20"/>
        </w:rPr>
        <w:t>pełnomocnictwo do reprezentowania Wykonawców wspólnie ubiegających się o zamówienie,</w:t>
      </w:r>
      <w:r w:rsidR="007B2364">
        <w:rPr>
          <w:rFonts w:cs="Calibri"/>
          <w:noProof/>
          <w:sz w:val="20"/>
          <w:szCs w:val="20"/>
        </w:rPr>
        <w:t xml:space="preserve"> jeśli dotyczy,</w:t>
      </w:r>
    </w:p>
    <w:p w14:paraId="3236CEF5" w14:textId="77777777" w:rsidR="000F2FE4" w:rsidRPr="0014469E" w:rsidRDefault="0014469E" w:rsidP="0014469E">
      <w:pPr>
        <w:pStyle w:val="Akapitzlist"/>
        <w:numPr>
          <w:ilvl w:val="0"/>
          <w:numId w:val="21"/>
        </w:numPr>
        <w:tabs>
          <w:tab w:val="clear" w:pos="360"/>
          <w:tab w:val="num" w:pos="1418"/>
        </w:tabs>
        <w:spacing w:after="60" w:line="240" w:lineRule="auto"/>
        <w:ind w:left="1418" w:hanging="284"/>
        <w:contextualSpacing w:val="0"/>
        <w:jc w:val="both"/>
        <w:rPr>
          <w:rFonts w:cs="Calibri"/>
          <w:noProof/>
          <w:sz w:val="20"/>
          <w:szCs w:val="20"/>
        </w:rPr>
      </w:pPr>
      <w:r w:rsidRPr="0014469E">
        <w:rPr>
          <w:rFonts w:cs="Calibri"/>
          <w:noProof/>
          <w:sz w:val="20"/>
          <w:szCs w:val="20"/>
        </w:rPr>
        <w:t>pełnomocnictwo osoby(osób) składających ofertę, o ile nie wynika ono z innych dokumentów złożonych z ofertą.</w:t>
      </w:r>
    </w:p>
    <w:p w14:paraId="7BAE69C3" w14:textId="77777777" w:rsidR="000F2FE4" w:rsidRPr="0014469E" w:rsidRDefault="000F2FE4" w:rsidP="0014469E">
      <w:pPr>
        <w:numPr>
          <w:ilvl w:val="0"/>
          <w:numId w:val="20"/>
        </w:numPr>
        <w:tabs>
          <w:tab w:val="clear" w:pos="360"/>
          <w:tab w:val="num" w:pos="993"/>
        </w:tabs>
        <w:spacing w:after="60" w:line="240" w:lineRule="auto"/>
        <w:ind w:left="1066" w:hanging="357"/>
        <w:jc w:val="both"/>
        <w:rPr>
          <w:rFonts w:cs="Calibri"/>
          <w:noProof/>
          <w:sz w:val="20"/>
          <w:szCs w:val="20"/>
        </w:rPr>
      </w:pPr>
      <w:r w:rsidRPr="0014469E">
        <w:rPr>
          <w:rFonts w:cs="Calibri"/>
          <w:sz w:val="20"/>
          <w:szCs w:val="20"/>
        </w:rPr>
        <w:t>Pożądane przez Zamawiającego jest złożenie przez Wykonawcę w ofercie spisu treści z wyszczególnieniem ilości stron wchodzących w skład oferty.</w:t>
      </w:r>
    </w:p>
    <w:p w14:paraId="6D1C5918" w14:textId="77777777" w:rsidR="000F2FE4" w:rsidRPr="0014469E" w:rsidRDefault="0014469E" w:rsidP="0014469E">
      <w:pPr>
        <w:pStyle w:val="Akapitzlist"/>
        <w:numPr>
          <w:ilvl w:val="0"/>
          <w:numId w:val="20"/>
        </w:numPr>
        <w:tabs>
          <w:tab w:val="clear" w:pos="360"/>
          <w:tab w:val="num" w:pos="-1843"/>
          <w:tab w:val="num" w:pos="993"/>
        </w:tabs>
        <w:spacing w:after="120" w:line="259" w:lineRule="auto"/>
        <w:ind w:left="1134" w:hanging="357"/>
        <w:contextualSpacing w:val="0"/>
        <w:jc w:val="both"/>
        <w:rPr>
          <w:sz w:val="20"/>
          <w:szCs w:val="20"/>
        </w:rPr>
      </w:pPr>
      <w:r w:rsidRPr="0014469E">
        <w:rPr>
          <w:color w:val="000000"/>
          <w:sz w:val="20"/>
          <w:szCs w:val="20"/>
        </w:rPr>
        <w:t>Załączniki w formie edytowalnej znajdują się na stronie internetowej Zamawiającego.</w:t>
      </w:r>
    </w:p>
    <w:p w14:paraId="7392E647" w14:textId="77777777" w:rsidR="000F2FE4" w:rsidRPr="0014469E" w:rsidRDefault="000F2FE4" w:rsidP="0014469E">
      <w:pPr>
        <w:numPr>
          <w:ilvl w:val="0"/>
          <w:numId w:val="31"/>
        </w:numPr>
        <w:tabs>
          <w:tab w:val="clear" w:pos="360"/>
          <w:tab w:val="num" w:pos="720"/>
        </w:tabs>
        <w:spacing w:after="0" w:line="240" w:lineRule="auto"/>
        <w:ind w:left="720"/>
        <w:jc w:val="both"/>
        <w:rPr>
          <w:rFonts w:cs="Calibri"/>
          <w:sz w:val="20"/>
          <w:szCs w:val="20"/>
        </w:rPr>
      </w:pPr>
      <w:r w:rsidRPr="00254DEA">
        <w:rPr>
          <w:rFonts w:cs="Calibri"/>
          <w:sz w:val="20"/>
          <w:szCs w:val="20"/>
        </w:rPr>
        <w:t xml:space="preserve">Informacje stanowiące tajemnicę przedsiębiorstwa w rozumieniu przepisów zwalczaniu nieuczciwej konkurencji. </w:t>
      </w:r>
    </w:p>
    <w:p w14:paraId="659915AC" w14:textId="77777777" w:rsidR="0014469E" w:rsidRPr="0014469E" w:rsidRDefault="0014469E" w:rsidP="00024231">
      <w:pPr>
        <w:pStyle w:val="Akapitzlist"/>
        <w:numPr>
          <w:ilvl w:val="0"/>
          <w:numId w:val="63"/>
        </w:numPr>
        <w:shd w:val="clear" w:color="auto" w:fill="FFFFFF"/>
        <w:spacing w:after="60" w:line="240" w:lineRule="auto"/>
        <w:ind w:left="993" w:hanging="357"/>
        <w:contextualSpacing w:val="0"/>
        <w:jc w:val="both"/>
        <w:rPr>
          <w:rFonts w:cs="Calibri"/>
          <w:color w:val="365F91"/>
          <w:sz w:val="20"/>
          <w:szCs w:val="20"/>
        </w:rPr>
      </w:pPr>
      <w:r w:rsidRPr="0014469E">
        <w:rPr>
          <w:sz w:val="20"/>
          <w:szCs w:val="20"/>
        </w:rPr>
        <w:t xml:space="preserve">Zamawiający nie ujawni informacji stanowiących tajemnicę przedsiębiorstwa w rozumieniu </w:t>
      </w:r>
      <w:hyperlink r:id="rId22" w:anchor="hiperlinkDocsList.rpc?hiperlink=type=merytoryczny:nro=Powszechny.1239114:part=a8u3:nr=1&amp;full=1" w:tgtFrame="_parent" w:history="1">
        <w:r w:rsidRPr="007B2364">
          <w:rPr>
            <w:rStyle w:val="Hipercze"/>
            <w:color w:val="auto"/>
            <w:sz w:val="20"/>
            <w:szCs w:val="20"/>
            <w:u w:val="none"/>
          </w:rPr>
          <w:t>przepisów</w:t>
        </w:r>
      </w:hyperlink>
      <w:r w:rsidRPr="0014469E">
        <w:rPr>
          <w:sz w:val="20"/>
          <w:szCs w:val="20"/>
        </w:rPr>
        <w:t xml:space="preserve"> o zwalczaniu nieuczciwej konkurencji, jeżeli Wykonawca, nie później niż w terminie składania ofert zastrzeże, że nie mogą być one udostępniane oraz wykaże, iż zastrzeżone informacje stanowią tajemnicę przedsiębiorstwa. </w:t>
      </w:r>
    </w:p>
    <w:p w14:paraId="3CE14645" w14:textId="77777777" w:rsidR="0014469E" w:rsidRPr="0014469E" w:rsidRDefault="0014469E" w:rsidP="00024231">
      <w:pPr>
        <w:pStyle w:val="Akapitzlist"/>
        <w:numPr>
          <w:ilvl w:val="0"/>
          <w:numId w:val="63"/>
        </w:numPr>
        <w:spacing w:after="60" w:line="259" w:lineRule="auto"/>
        <w:ind w:left="993" w:hanging="357"/>
        <w:contextualSpacing w:val="0"/>
        <w:jc w:val="both"/>
        <w:rPr>
          <w:sz w:val="20"/>
          <w:szCs w:val="20"/>
        </w:rPr>
      </w:pPr>
      <w:r w:rsidRPr="0014469E">
        <w:rPr>
          <w:color w:val="000000"/>
          <w:sz w:val="20"/>
          <w:szCs w:val="20"/>
        </w:rPr>
        <w:t>Informacje te powinny być umieszczone w osobnym wewnętrznym opakowaniu, trwale ze sobą połączone i ponumerowane oraz oznaczone klauzulą: „NIE UDOSTĘPNIAĆ – INFORMACJE STANOWIĄ TAJEMNICĘ PRZEDSIĘBIORSTWA. W przypadku, gdy Wykonawca nie zastosuje się do zapisów niniejszego punktu w zakresie wydzielenia arkuszy (kartek) objętych tajemnicą przedsiębiorstwa od pozostałej części oferty, Zamawiający nie będzie ponosił odpowiedzialności w przypadku ujawnienia informacji w nich zawartych, np. podczas dokonywania wglądu do ofert przez osoby trzecie.</w:t>
      </w:r>
    </w:p>
    <w:p w14:paraId="2951964A" w14:textId="24C6F3AC" w:rsidR="0014469E" w:rsidRPr="0014469E" w:rsidRDefault="0014469E" w:rsidP="00024231">
      <w:pPr>
        <w:pStyle w:val="Akapitzlist"/>
        <w:numPr>
          <w:ilvl w:val="0"/>
          <w:numId w:val="63"/>
        </w:numPr>
        <w:shd w:val="clear" w:color="auto" w:fill="FFFFFF"/>
        <w:spacing w:after="60" w:line="240" w:lineRule="auto"/>
        <w:ind w:left="993" w:hanging="357"/>
        <w:contextualSpacing w:val="0"/>
        <w:jc w:val="both"/>
        <w:rPr>
          <w:rFonts w:cs="Calibri"/>
          <w:color w:val="365F91"/>
          <w:sz w:val="20"/>
          <w:szCs w:val="20"/>
        </w:rPr>
      </w:pPr>
      <w:r w:rsidRPr="0014469E">
        <w:rPr>
          <w:bCs/>
          <w:color w:val="000000"/>
          <w:sz w:val="20"/>
          <w:szCs w:val="20"/>
        </w:rPr>
        <w:t>Wykonawca do oferty</w:t>
      </w:r>
      <w:r w:rsidR="007B2364">
        <w:rPr>
          <w:bCs/>
          <w:color w:val="000000"/>
          <w:sz w:val="20"/>
          <w:szCs w:val="20"/>
        </w:rPr>
        <w:t xml:space="preserve">      </w:t>
      </w:r>
      <w:r w:rsidRPr="0014469E">
        <w:rPr>
          <w:bCs/>
          <w:color w:val="000000"/>
          <w:sz w:val="20"/>
          <w:szCs w:val="20"/>
        </w:rPr>
        <w:t xml:space="preserve"> musi załączyć wyjaśnienia, </w:t>
      </w:r>
      <w:r w:rsidR="00851D25">
        <w:rPr>
          <w:bCs/>
          <w:color w:val="000000"/>
          <w:sz w:val="20"/>
          <w:szCs w:val="20"/>
        </w:rPr>
        <w:t xml:space="preserve">w których wykaże, </w:t>
      </w:r>
      <w:r w:rsidRPr="0014469E">
        <w:rPr>
          <w:bCs/>
          <w:color w:val="000000"/>
          <w:sz w:val="20"/>
          <w:szCs w:val="20"/>
        </w:rPr>
        <w:t>że zastrzeżone informacje stanowią</w:t>
      </w:r>
      <w:r w:rsidRPr="0014469E">
        <w:rPr>
          <w:color w:val="000000"/>
          <w:sz w:val="20"/>
          <w:szCs w:val="20"/>
        </w:rPr>
        <w:br/>
      </w:r>
      <w:r w:rsidRPr="0014469E">
        <w:rPr>
          <w:bCs/>
          <w:color w:val="000000"/>
          <w:sz w:val="20"/>
          <w:szCs w:val="20"/>
        </w:rPr>
        <w:t>tajemnicę przedsiębiorstwa,</w:t>
      </w:r>
      <w:r w:rsidRPr="0014469E">
        <w:rPr>
          <w:b/>
          <w:bCs/>
          <w:color w:val="000000"/>
          <w:sz w:val="20"/>
          <w:szCs w:val="20"/>
        </w:rPr>
        <w:t xml:space="preserve"> </w:t>
      </w:r>
      <w:r w:rsidRPr="0014469E">
        <w:rPr>
          <w:color w:val="000000"/>
          <w:sz w:val="20"/>
          <w:szCs w:val="20"/>
        </w:rPr>
        <w:t xml:space="preserve">w szczególności określając, w jaki sposób zostały spełnione przesłanki, o których mowa w art. 11 pkt 4 ustawy z dnia 16 kwietnia 1993 r. o zwalczaniu nieuczciwej konkurencji (Dz. U. z 2003 r., Nr 153, poz. 1503, z </w:t>
      </w:r>
      <w:proofErr w:type="spellStart"/>
      <w:r w:rsidRPr="0014469E">
        <w:rPr>
          <w:color w:val="000000"/>
          <w:sz w:val="20"/>
          <w:szCs w:val="20"/>
        </w:rPr>
        <w:t>późn</w:t>
      </w:r>
      <w:proofErr w:type="spellEnd"/>
      <w:r w:rsidRPr="0014469E">
        <w:rPr>
          <w:color w:val="000000"/>
          <w:sz w:val="20"/>
          <w:szCs w:val="20"/>
        </w:rPr>
        <w:t>. zm.).</w:t>
      </w:r>
      <w:r w:rsidRPr="0014469E">
        <w:rPr>
          <w:b/>
          <w:sz w:val="20"/>
          <w:szCs w:val="20"/>
        </w:rPr>
        <w:t xml:space="preserve"> </w:t>
      </w:r>
    </w:p>
    <w:p w14:paraId="39FF6AD4" w14:textId="77777777" w:rsidR="000F2FE4" w:rsidRPr="00851D25" w:rsidRDefault="0014469E" w:rsidP="00024231">
      <w:pPr>
        <w:pStyle w:val="Akapitzlist"/>
        <w:numPr>
          <w:ilvl w:val="0"/>
          <w:numId w:val="63"/>
        </w:numPr>
        <w:shd w:val="clear" w:color="auto" w:fill="FFFFFF"/>
        <w:spacing w:after="0" w:line="240" w:lineRule="auto"/>
        <w:ind w:left="993" w:hanging="357"/>
        <w:contextualSpacing w:val="0"/>
        <w:jc w:val="both"/>
        <w:rPr>
          <w:rFonts w:cs="Calibri"/>
          <w:b/>
          <w:color w:val="365F91"/>
          <w:sz w:val="20"/>
          <w:szCs w:val="20"/>
        </w:rPr>
      </w:pPr>
      <w:r w:rsidRPr="00851D25">
        <w:rPr>
          <w:b/>
          <w:sz w:val="20"/>
          <w:szCs w:val="20"/>
        </w:rPr>
        <w:lastRenderedPageBreak/>
        <w:t>Wykonawca nie może zastrzec informacji, o których mowa w art. 86 ust. 4 Ustawy</w:t>
      </w:r>
      <w:r w:rsidRPr="00851D25">
        <w:rPr>
          <w:sz w:val="20"/>
          <w:szCs w:val="20"/>
        </w:rPr>
        <w:t>, tj. nazw (firm) oraz adresów wykonawców, a także informacji dotyczących ceny, terminu wykonania zamówienia, okresu gwarancji i warunków płatności zawartych w ofertach.</w:t>
      </w:r>
      <w:r w:rsidR="00851D25" w:rsidRPr="00851D25">
        <w:rPr>
          <w:rFonts w:cs="Calibri"/>
          <w:b/>
          <w:color w:val="365F91"/>
          <w:sz w:val="20"/>
          <w:szCs w:val="20"/>
        </w:rPr>
        <w:t xml:space="preserve">   </w:t>
      </w:r>
    </w:p>
    <w:p w14:paraId="16B2079B" w14:textId="77777777" w:rsidR="000F2FE4" w:rsidRPr="00254DEA" w:rsidRDefault="000F2FE4" w:rsidP="000F2FE4">
      <w:pPr>
        <w:shd w:val="clear" w:color="auto" w:fill="FFFFFF"/>
        <w:spacing w:after="0" w:line="240" w:lineRule="auto"/>
        <w:jc w:val="both"/>
        <w:rPr>
          <w:rFonts w:cs="Calibri"/>
          <w:b/>
          <w:color w:val="365F91"/>
          <w:sz w:val="20"/>
          <w:szCs w:val="20"/>
        </w:rPr>
      </w:pPr>
    </w:p>
    <w:p w14:paraId="46DA8ED0" w14:textId="77777777" w:rsidR="000F2FE4" w:rsidRPr="00254DEA" w:rsidRDefault="000F2FE4" w:rsidP="00024231">
      <w:pPr>
        <w:pStyle w:val="Nagwek1"/>
        <w:numPr>
          <w:ilvl w:val="0"/>
          <w:numId w:val="48"/>
        </w:numPr>
        <w:ind w:hanging="502"/>
        <w:rPr>
          <w:rFonts w:cs="Calibri"/>
          <w:smallCaps/>
          <w:sz w:val="22"/>
        </w:rPr>
      </w:pPr>
      <w:bookmarkStart w:id="23" w:name="_Toc516655050"/>
      <w:r w:rsidRPr="00254DEA">
        <w:rPr>
          <w:rFonts w:cs="Calibri"/>
          <w:smallCaps/>
          <w:sz w:val="22"/>
        </w:rPr>
        <w:t>Miejsce termin i sposób złożenia ofert.</w:t>
      </w:r>
      <w:bookmarkEnd w:id="23"/>
    </w:p>
    <w:p w14:paraId="49A5A2AB" w14:textId="77777777" w:rsidR="000F2FE4" w:rsidRPr="00254DEA" w:rsidRDefault="000F2FE4" w:rsidP="000F2FE4">
      <w:pPr>
        <w:shd w:val="clear" w:color="auto" w:fill="FFFFFF"/>
        <w:spacing w:after="0" w:line="240" w:lineRule="auto"/>
        <w:rPr>
          <w:rFonts w:cs="Calibri"/>
          <w:sz w:val="20"/>
          <w:szCs w:val="20"/>
        </w:rPr>
      </w:pPr>
    </w:p>
    <w:p w14:paraId="725E638B" w14:textId="77777777" w:rsidR="000F2FE4" w:rsidRPr="00254DEA" w:rsidRDefault="000F2FE4" w:rsidP="000F2FE4">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Ofertę należy złożyć w  formie pisemnej w siedzibie Zamawiającego:</w:t>
      </w:r>
    </w:p>
    <w:p w14:paraId="2A1DBB24" w14:textId="77777777" w:rsidR="000F2FE4" w:rsidRPr="00254DEA" w:rsidRDefault="000F2FE4" w:rsidP="000F2FE4">
      <w:pPr>
        <w:shd w:val="clear" w:color="auto" w:fill="FFFFFF"/>
        <w:spacing w:after="0" w:line="240" w:lineRule="auto"/>
        <w:ind w:left="720"/>
        <w:jc w:val="both"/>
        <w:rPr>
          <w:rFonts w:cs="Calibri"/>
          <w:sz w:val="20"/>
          <w:szCs w:val="20"/>
        </w:rPr>
      </w:pPr>
    </w:p>
    <w:p w14:paraId="51A1206E" w14:textId="77777777" w:rsidR="000F2FE4" w:rsidRPr="00AB54B6" w:rsidRDefault="000F2FE4" w:rsidP="000F2FE4">
      <w:pPr>
        <w:pStyle w:val="Tekstpodstawowy3"/>
        <w:tabs>
          <w:tab w:val="left" w:pos="2410"/>
        </w:tabs>
        <w:ind w:left="704"/>
        <w:jc w:val="left"/>
        <w:rPr>
          <w:rFonts w:ascii="Calibri" w:hAnsi="Calibri" w:cs="Calibri"/>
          <w:b/>
          <w:sz w:val="20"/>
          <w:szCs w:val="20"/>
          <w:lang w:val="pl-PL"/>
        </w:rPr>
      </w:pPr>
      <w:r>
        <w:rPr>
          <w:rFonts w:ascii="Calibri" w:hAnsi="Calibri" w:cs="Calibri"/>
          <w:b/>
          <w:sz w:val="20"/>
          <w:szCs w:val="20"/>
          <w:lang w:val="pl-PL"/>
        </w:rPr>
        <w:t>Toruńska Agencja Rozwoju Regionalnego S.A</w:t>
      </w:r>
      <w:r w:rsidRPr="00254DEA">
        <w:rPr>
          <w:rFonts w:ascii="Calibri" w:hAnsi="Calibri" w:cs="Calibri"/>
          <w:b/>
          <w:sz w:val="20"/>
          <w:szCs w:val="20"/>
        </w:rPr>
        <w:t>.</w:t>
      </w:r>
      <w:r>
        <w:rPr>
          <w:rFonts w:ascii="Calibri" w:hAnsi="Calibri" w:cs="Calibri"/>
          <w:b/>
          <w:sz w:val="20"/>
          <w:szCs w:val="20"/>
          <w:lang w:val="pl-PL"/>
        </w:rPr>
        <w:t xml:space="preserve"> (Budynek A, sekretariat)</w:t>
      </w:r>
    </w:p>
    <w:p w14:paraId="2D65F953" w14:textId="77777777" w:rsidR="000F2FE4" w:rsidRPr="00A72561" w:rsidRDefault="000F2FE4" w:rsidP="000F2FE4">
      <w:pPr>
        <w:pStyle w:val="Tekstpodstawowy3"/>
        <w:tabs>
          <w:tab w:val="left" w:pos="709"/>
          <w:tab w:val="left" w:pos="2410"/>
        </w:tabs>
        <w:ind w:left="709"/>
        <w:rPr>
          <w:rFonts w:ascii="Calibri" w:hAnsi="Calibri" w:cs="Calibri"/>
          <w:b/>
          <w:sz w:val="20"/>
          <w:szCs w:val="20"/>
          <w:lang w:val="pl-PL"/>
        </w:rPr>
      </w:pPr>
      <w:r w:rsidRPr="00254DEA">
        <w:rPr>
          <w:rFonts w:ascii="Calibri" w:hAnsi="Calibri" w:cs="Calibri"/>
          <w:b/>
          <w:sz w:val="20"/>
          <w:szCs w:val="20"/>
        </w:rPr>
        <w:t xml:space="preserve">ul. Włocławska 167, </w:t>
      </w:r>
    </w:p>
    <w:p w14:paraId="3C1AA511" w14:textId="77777777"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b/>
          <w:sz w:val="20"/>
          <w:szCs w:val="20"/>
        </w:rPr>
        <w:t xml:space="preserve">87 - 100 Toruń </w:t>
      </w:r>
    </w:p>
    <w:p w14:paraId="653B54B1" w14:textId="77777777"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sz w:val="20"/>
          <w:szCs w:val="20"/>
        </w:rPr>
        <w:t xml:space="preserve">w </w:t>
      </w:r>
      <w:proofErr w:type="spellStart"/>
      <w:r w:rsidRPr="00254DEA">
        <w:rPr>
          <w:rFonts w:ascii="Calibri" w:hAnsi="Calibri" w:cs="Calibri"/>
          <w:sz w:val="20"/>
          <w:szCs w:val="20"/>
        </w:rPr>
        <w:t>nieprzekracza</w:t>
      </w:r>
      <w:r>
        <w:rPr>
          <w:rFonts w:ascii="Calibri" w:hAnsi="Calibri" w:cs="Calibri"/>
          <w:sz w:val="20"/>
          <w:szCs w:val="20"/>
          <w:lang w:val="pl-PL"/>
        </w:rPr>
        <w:t>ln</w:t>
      </w:r>
      <w:r w:rsidRPr="00254DEA">
        <w:rPr>
          <w:rFonts w:ascii="Calibri" w:hAnsi="Calibri" w:cs="Calibri"/>
          <w:sz w:val="20"/>
          <w:szCs w:val="20"/>
        </w:rPr>
        <w:t>ym</w:t>
      </w:r>
      <w:proofErr w:type="spellEnd"/>
      <w:r w:rsidRPr="00254DEA">
        <w:rPr>
          <w:rFonts w:ascii="Calibri" w:hAnsi="Calibri" w:cs="Calibri"/>
          <w:sz w:val="20"/>
          <w:szCs w:val="20"/>
        </w:rPr>
        <w:t xml:space="preserve"> terminie:</w:t>
      </w:r>
    </w:p>
    <w:p w14:paraId="302CEA23" w14:textId="77777777" w:rsidR="000F2FE4" w:rsidRPr="00254DEA" w:rsidRDefault="000F2FE4" w:rsidP="000F2FE4">
      <w:pPr>
        <w:pStyle w:val="Tekstpodstawowy3"/>
        <w:tabs>
          <w:tab w:val="left" w:pos="709"/>
          <w:tab w:val="left" w:pos="2410"/>
        </w:tabs>
        <w:ind w:left="709"/>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0F2FE4" w:rsidRPr="00254DEA" w14:paraId="42E282D9" w14:textId="77777777" w:rsidTr="007B2364">
        <w:tc>
          <w:tcPr>
            <w:tcW w:w="1950" w:type="dxa"/>
          </w:tcPr>
          <w:p w14:paraId="461F0067" w14:textId="77777777" w:rsidR="000F2FE4" w:rsidRPr="00254DEA" w:rsidRDefault="000F2FE4" w:rsidP="00990531">
            <w:pPr>
              <w:spacing w:after="0" w:line="240" w:lineRule="auto"/>
              <w:jc w:val="center"/>
              <w:rPr>
                <w:rFonts w:cs="Calibri"/>
                <w:sz w:val="20"/>
                <w:szCs w:val="20"/>
              </w:rPr>
            </w:pPr>
            <w:r w:rsidRPr="00254DEA">
              <w:rPr>
                <w:rFonts w:cs="Calibri"/>
                <w:sz w:val="20"/>
                <w:szCs w:val="20"/>
              </w:rPr>
              <w:t>do dnia</w:t>
            </w:r>
          </w:p>
        </w:tc>
        <w:tc>
          <w:tcPr>
            <w:tcW w:w="2310" w:type="dxa"/>
            <w:shd w:val="clear" w:color="auto" w:fill="auto"/>
          </w:tcPr>
          <w:p w14:paraId="2E5F5865" w14:textId="5B0F1808" w:rsidR="000F2FE4" w:rsidRPr="00630F70" w:rsidRDefault="00631A88" w:rsidP="00990531">
            <w:pPr>
              <w:spacing w:after="0" w:line="240" w:lineRule="auto"/>
              <w:jc w:val="center"/>
              <w:rPr>
                <w:rFonts w:cs="Calibri"/>
                <w:b/>
                <w:sz w:val="20"/>
                <w:szCs w:val="20"/>
                <w:highlight w:val="yellow"/>
              </w:rPr>
            </w:pPr>
            <w:r w:rsidRPr="00631A88">
              <w:rPr>
                <w:rFonts w:cs="Calibri"/>
                <w:b/>
                <w:sz w:val="20"/>
                <w:szCs w:val="20"/>
              </w:rPr>
              <w:t>02.07</w:t>
            </w:r>
            <w:r w:rsidR="007B2364" w:rsidRPr="00631A88">
              <w:rPr>
                <w:rFonts w:cs="Calibri"/>
                <w:b/>
                <w:sz w:val="20"/>
                <w:szCs w:val="20"/>
              </w:rPr>
              <w:t>.</w:t>
            </w:r>
            <w:r w:rsidR="000F2FE4" w:rsidRPr="00631A88">
              <w:rPr>
                <w:rFonts w:cs="Calibri"/>
                <w:b/>
                <w:sz w:val="20"/>
                <w:szCs w:val="20"/>
              </w:rPr>
              <w:t>201</w:t>
            </w:r>
            <w:r w:rsidR="00E37438" w:rsidRPr="00631A88">
              <w:rPr>
                <w:rFonts w:cs="Calibri"/>
                <w:b/>
                <w:sz w:val="20"/>
                <w:szCs w:val="20"/>
              </w:rPr>
              <w:t>8</w:t>
            </w:r>
            <w:r w:rsidR="000F2FE4" w:rsidRPr="00631A88">
              <w:rPr>
                <w:rFonts w:cs="Calibri"/>
                <w:b/>
                <w:sz w:val="20"/>
                <w:szCs w:val="20"/>
              </w:rPr>
              <w:t xml:space="preserve"> r.</w:t>
            </w:r>
          </w:p>
        </w:tc>
        <w:tc>
          <w:tcPr>
            <w:tcW w:w="2195" w:type="dxa"/>
            <w:shd w:val="clear" w:color="auto" w:fill="auto"/>
          </w:tcPr>
          <w:p w14:paraId="1ACEE087" w14:textId="77777777" w:rsidR="000F2FE4" w:rsidRPr="007B2364" w:rsidRDefault="000F2FE4" w:rsidP="00990531">
            <w:pPr>
              <w:spacing w:after="0" w:line="240" w:lineRule="auto"/>
              <w:jc w:val="center"/>
              <w:rPr>
                <w:rFonts w:cs="Calibri"/>
                <w:sz w:val="20"/>
                <w:szCs w:val="20"/>
              </w:rPr>
            </w:pPr>
            <w:r w:rsidRPr="007B2364">
              <w:rPr>
                <w:rFonts w:cs="Calibri"/>
                <w:sz w:val="20"/>
                <w:szCs w:val="20"/>
              </w:rPr>
              <w:t>do godziny</w:t>
            </w:r>
          </w:p>
        </w:tc>
        <w:tc>
          <w:tcPr>
            <w:tcW w:w="2054" w:type="dxa"/>
            <w:shd w:val="clear" w:color="auto" w:fill="auto"/>
          </w:tcPr>
          <w:p w14:paraId="0D88599D" w14:textId="7A9114CE" w:rsidR="000F2FE4" w:rsidRPr="007B2364" w:rsidRDefault="007B2364" w:rsidP="00990531">
            <w:pPr>
              <w:spacing w:after="0" w:line="240" w:lineRule="auto"/>
              <w:jc w:val="center"/>
              <w:rPr>
                <w:rFonts w:cs="Calibri"/>
                <w:b/>
                <w:sz w:val="20"/>
                <w:szCs w:val="20"/>
              </w:rPr>
            </w:pPr>
            <w:r w:rsidRPr="007B2364">
              <w:rPr>
                <w:rFonts w:cs="Calibri"/>
                <w:b/>
                <w:sz w:val="20"/>
                <w:szCs w:val="20"/>
              </w:rPr>
              <w:t>08:</w:t>
            </w:r>
            <w:r w:rsidR="00ED241C">
              <w:rPr>
                <w:rFonts w:cs="Calibri"/>
                <w:b/>
                <w:sz w:val="20"/>
                <w:szCs w:val="20"/>
              </w:rPr>
              <w:t>30</w:t>
            </w:r>
          </w:p>
        </w:tc>
      </w:tr>
    </w:tbl>
    <w:p w14:paraId="06C29C1F" w14:textId="77777777" w:rsidR="000F2FE4" w:rsidRPr="00254DEA" w:rsidRDefault="000F2FE4" w:rsidP="000F2FE4">
      <w:pPr>
        <w:shd w:val="clear" w:color="auto" w:fill="FFFFFF"/>
        <w:spacing w:after="0" w:line="240" w:lineRule="auto"/>
        <w:ind w:left="360"/>
        <w:jc w:val="both"/>
        <w:rPr>
          <w:rFonts w:cs="Calibri"/>
          <w:sz w:val="20"/>
          <w:szCs w:val="20"/>
        </w:rPr>
      </w:pPr>
    </w:p>
    <w:p w14:paraId="72EC0A34" w14:textId="77777777" w:rsidR="000F2FE4" w:rsidRPr="00254DEA" w:rsidRDefault="000F2FE4" w:rsidP="000F2FE4">
      <w:pPr>
        <w:shd w:val="clear" w:color="auto" w:fill="FFFFFF"/>
        <w:spacing w:after="0" w:line="240" w:lineRule="auto"/>
        <w:ind w:left="1080"/>
        <w:jc w:val="both"/>
        <w:rPr>
          <w:rFonts w:cs="Calibri"/>
          <w:sz w:val="20"/>
          <w:szCs w:val="20"/>
        </w:rPr>
      </w:pPr>
    </w:p>
    <w:p w14:paraId="64506EE4" w14:textId="77777777" w:rsidR="000F2FE4" w:rsidRPr="00254DEA" w:rsidRDefault="000F2FE4" w:rsidP="000F2FE4">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 przypadku ofert przesłanych do</w:t>
      </w:r>
      <w:r>
        <w:rPr>
          <w:rFonts w:cs="Calibri"/>
          <w:sz w:val="20"/>
          <w:szCs w:val="20"/>
        </w:rPr>
        <w:t xml:space="preserve"> Zamawiającego, liczy się data,</w:t>
      </w:r>
      <w:r w:rsidRPr="00254DEA">
        <w:rPr>
          <w:rFonts w:cs="Calibri"/>
          <w:sz w:val="20"/>
          <w:szCs w:val="20"/>
        </w:rPr>
        <w:t xml:space="preserve"> godzina </w:t>
      </w:r>
      <w:r>
        <w:rPr>
          <w:rFonts w:cs="Calibri"/>
          <w:sz w:val="20"/>
          <w:szCs w:val="20"/>
        </w:rPr>
        <w:t xml:space="preserve">i minuta </w:t>
      </w:r>
      <w:r w:rsidRPr="00254DEA">
        <w:rPr>
          <w:rFonts w:cs="Calibri"/>
          <w:sz w:val="20"/>
          <w:szCs w:val="20"/>
        </w:rPr>
        <w:t>dostarczenia oferty do siedziby Zamawiającego.</w:t>
      </w:r>
    </w:p>
    <w:p w14:paraId="7CBB005C" w14:textId="77777777" w:rsidR="000F2FE4" w:rsidRPr="00254DEA" w:rsidRDefault="000F2FE4" w:rsidP="000F2FE4">
      <w:pPr>
        <w:shd w:val="clear" w:color="auto" w:fill="FFFFFF"/>
        <w:spacing w:after="0" w:line="240" w:lineRule="auto"/>
        <w:ind w:left="360"/>
        <w:jc w:val="both"/>
        <w:rPr>
          <w:rFonts w:cs="Calibri"/>
          <w:sz w:val="20"/>
          <w:szCs w:val="20"/>
        </w:rPr>
      </w:pPr>
    </w:p>
    <w:p w14:paraId="2D09B9F7" w14:textId="77777777" w:rsidR="000F2FE4" w:rsidRPr="00254DEA" w:rsidRDefault="000F2FE4" w:rsidP="000F2FE4">
      <w:pPr>
        <w:shd w:val="clear" w:color="auto" w:fill="FFFFFF"/>
        <w:spacing w:after="0" w:line="240" w:lineRule="auto"/>
        <w:ind w:left="360"/>
        <w:rPr>
          <w:rFonts w:cs="Calibri"/>
          <w:sz w:val="20"/>
          <w:szCs w:val="20"/>
        </w:rPr>
      </w:pPr>
    </w:p>
    <w:p w14:paraId="69300BF9" w14:textId="77777777" w:rsidR="000F2FE4" w:rsidRPr="00254DEA" w:rsidRDefault="000F2FE4" w:rsidP="00024231">
      <w:pPr>
        <w:pStyle w:val="Nagwek1"/>
        <w:numPr>
          <w:ilvl w:val="0"/>
          <w:numId w:val="48"/>
        </w:numPr>
        <w:ind w:hanging="502"/>
        <w:rPr>
          <w:rFonts w:cs="Calibri"/>
          <w:smallCaps/>
          <w:sz w:val="22"/>
        </w:rPr>
      </w:pPr>
      <w:bookmarkStart w:id="24" w:name="_Toc516655051"/>
      <w:r w:rsidRPr="00254DEA">
        <w:rPr>
          <w:rFonts w:cs="Calibri"/>
          <w:smallCaps/>
          <w:sz w:val="22"/>
        </w:rPr>
        <w:t>Zmiany lub wycofanie złożonej oferty.</w:t>
      </w:r>
      <w:bookmarkEnd w:id="24"/>
    </w:p>
    <w:p w14:paraId="73484817" w14:textId="77777777" w:rsidR="000F2FE4" w:rsidRPr="00254DEA" w:rsidRDefault="000F2FE4" w:rsidP="000F2FE4">
      <w:pPr>
        <w:shd w:val="clear" w:color="auto" w:fill="FFFFFF"/>
        <w:spacing w:after="0" w:line="240" w:lineRule="auto"/>
        <w:rPr>
          <w:rFonts w:cs="Calibri"/>
          <w:b/>
          <w:sz w:val="20"/>
          <w:szCs w:val="20"/>
        </w:rPr>
      </w:pPr>
    </w:p>
    <w:p w14:paraId="37028521" w14:textId="77777777" w:rsidR="000F2FE4" w:rsidRPr="00254DEA" w:rsidRDefault="000F2FE4" w:rsidP="000F2FE4">
      <w:pPr>
        <w:numPr>
          <w:ilvl w:val="0"/>
          <w:numId w:val="23"/>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Skuteczność zmian lub wycofania oferty.</w:t>
      </w:r>
    </w:p>
    <w:p w14:paraId="76BA16AE"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Wykonawca może wprowadzić zmiany lub wycofać złożoną przez siebie ofertę. Zmiany lub wycofanie złożonej oferty są skuteczne tylko wówczas, gdy zostały dokonane przed upływem terminu do składania ofert.</w:t>
      </w:r>
    </w:p>
    <w:p w14:paraId="5C050D4A" w14:textId="77777777" w:rsidR="000F2FE4" w:rsidRPr="00254DEA" w:rsidRDefault="000F2FE4" w:rsidP="000F2FE4">
      <w:pPr>
        <w:shd w:val="clear" w:color="auto" w:fill="FFFFFF"/>
        <w:spacing w:after="0" w:line="240" w:lineRule="auto"/>
        <w:ind w:left="360"/>
        <w:jc w:val="both"/>
        <w:rPr>
          <w:rFonts w:cs="Calibri"/>
          <w:sz w:val="20"/>
          <w:szCs w:val="20"/>
        </w:rPr>
      </w:pPr>
    </w:p>
    <w:p w14:paraId="48DBC84B" w14:textId="77777777" w:rsidR="000F2FE4" w:rsidRPr="00254DEA" w:rsidRDefault="000F2FE4" w:rsidP="000F2FE4">
      <w:pPr>
        <w:numPr>
          <w:ilvl w:val="0"/>
          <w:numId w:val="23"/>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Zmiana złożonej oferty.</w:t>
      </w:r>
    </w:p>
    <w:p w14:paraId="329FBB1D"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14:paraId="34DA2785" w14:textId="77777777" w:rsidR="000F2FE4" w:rsidRPr="00254DEA" w:rsidRDefault="000F2FE4" w:rsidP="000F2FE4">
      <w:pPr>
        <w:shd w:val="clear" w:color="auto" w:fill="FFFFFF"/>
        <w:spacing w:after="0" w:line="240" w:lineRule="auto"/>
        <w:ind w:left="360"/>
        <w:jc w:val="both"/>
        <w:rPr>
          <w:rFonts w:cs="Calibri"/>
          <w:sz w:val="20"/>
          <w:szCs w:val="20"/>
        </w:rPr>
      </w:pPr>
    </w:p>
    <w:p w14:paraId="302AE6F2" w14:textId="77777777" w:rsidR="000F2FE4" w:rsidRPr="00254DEA" w:rsidRDefault="000F2FE4" w:rsidP="000F2FE4">
      <w:pPr>
        <w:numPr>
          <w:ilvl w:val="0"/>
          <w:numId w:val="23"/>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Wycofanie złożonej oferty</w:t>
      </w:r>
    </w:p>
    <w:p w14:paraId="78EA8C48"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14:paraId="5914931A" w14:textId="77777777" w:rsidR="000F2FE4" w:rsidRDefault="000F2FE4" w:rsidP="000F2FE4">
      <w:pPr>
        <w:shd w:val="clear" w:color="auto" w:fill="FFFFFF"/>
        <w:spacing w:after="0" w:line="240" w:lineRule="auto"/>
        <w:ind w:left="708"/>
        <w:rPr>
          <w:rFonts w:cs="Calibri"/>
          <w:color w:val="365F91"/>
          <w:sz w:val="20"/>
          <w:szCs w:val="20"/>
        </w:rPr>
      </w:pPr>
    </w:p>
    <w:p w14:paraId="055C2A7C" w14:textId="77777777" w:rsidR="000F2FE4" w:rsidRPr="00254DEA" w:rsidRDefault="000F2FE4" w:rsidP="000F2FE4">
      <w:pPr>
        <w:shd w:val="clear" w:color="auto" w:fill="FFFFFF"/>
        <w:spacing w:after="0" w:line="240" w:lineRule="auto"/>
        <w:ind w:left="708"/>
        <w:rPr>
          <w:rFonts w:cs="Calibri"/>
          <w:color w:val="365F91"/>
          <w:sz w:val="20"/>
          <w:szCs w:val="20"/>
        </w:rPr>
      </w:pPr>
    </w:p>
    <w:p w14:paraId="3BD688F3" w14:textId="77777777" w:rsidR="000F2FE4" w:rsidRPr="00254DEA" w:rsidRDefault="000F2FE4" w:rsidP="00024231">
      <w:pPr>
        <w:pStyle w:val="Nagwek1"/>
        <w:numPr>
          <w:ilvl w:val="0"/>
          <w:numId w:val="48"/>
        </w:numPr>
        <w:ind w:hanging="502"/>
        <w:rPr>
          <w:rFonts w:cs="Calibri"/>
          <w:smallCaps/>
          <w:sz w:val="22"/>
        </w:rPr>
      </w:pPr>
      <w:bookmarkStart w:id="25" w:name="_Toc516655052"/>
      <w:r w:rsidRPr="00254DEA">
        <w:rPr>
          <w:rFonts w:cs="Calibri"/>
          <w:smallCaps/>
          <w:sz w:val="22"/>
        </w:rPr>
        <w:t>Miejsce i termin otwarcia ofert.</w:t>
      </w:r>
      <w:bookmarkEnd w:id="25"/>
    </w:p>
    <w:p w14:paraId="3050AB12" w14:textId="77777777" w:rsidR="000F2FE4" w:rsidRPr="00254DEA" w:rsidRDefault="000F2FE4" w:rsidP="000F2FE4">
      <w:pPr>
        <w:shd w:val="clear" w:color="auto" w:fill="FFFFFF"/>
        <w:spacing w:after="0" w:line="240" w:lineRule="auto"/>
        <w:rPr>
          <w:rFonts w:cs="Calibri"/>
          <w:b/>
          <w:sz w:val="20"/>
          <w:szCs w:val="20"/>
        </w:rPr>
      </w:pPr>
    </w:p>
    <w:p w14:paraId="21BF8E62" w14:textId="77777777" w:rsidR="000F2FE4" w:rsidRPr="00254DEA" w:rsidRDefault="000F2FE4" w:rsidP="000F2FE4">
      <w:pPr>
        <w:numPr>
          <w:ilvl w:val="0"/>
          <w:numId w:val="24"/>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Otwarcie ofert nastąpi w siedzibie Zamawiającego:</w:t>
      </w:r>
    </w:p>
    <w:p w14:paraId="4CC60BF5" w14:textId="77777777" w:rsidR="000F2FE4" w:rsidRPr="00254DEA" w:rsidRDefault="000F2FE4" w:rsidP="000F2FE4">
      <w:pPr>
        <w:shd w:val="clear" w:color="auto" w:fill="FFFFFF"/>
        <w:spacing w:after="0" w:line="240" w:lineRule="auto"/>
        <w:ind w:left="720"/>
        <w:rPr>
          <w:rFonts w:cs="Calibri"/>
          <w:sz w:val="20"/>
          <w:szCs w:val="20"/>
        </w:rPr>
      </w:pPr>
    </w:p>
    <w:p w14:paraId="64C5A558" w14:textId="77777777" w:rsidR="000F2FE4" w:rsidRPr="00254DEA" w:rsidRDefault="000F2FE4" w:rsidP="000F2FE4">
      <w:pPr>
        <w:pStyle w:val="Tekstpodstawowy3"/>
        <w:tabs>
          <w:tab w:val="left" w:pos="2410"/>
        </w:tabs>
        <w:ind w:left="704"/>
        <w:jc w:val="center"/>
        <w:rPr>
          <w:rFonts w:ascii="Calibri" w:hAnsi="Calibri" w:cs="Calibri"/>
          <w:b/>
          <w:sz w:val="20"/>
          <w:szCs w:val="20"/>
        </w:rPr>
      </w:pPr>
      <w:r>
        <w:rPr>
          <w:rFonts w:ascii="Calibri" w:hAnsi="Calibri" w:cs="Calibri"/>
          <w:b/>
          <w:sz w:val="20"/>
          <w:szCs w:val="20"/>
          <w:lang w:val="pl-PL"/>
        </w:rPr>
        <w:t>Toruńska Agencja Rozwoju Regionalnego S.A</w:t>
      </w:r>
      <w:r w:rsidRPr="00254DEA">
        <w:rPr>
          <w:rFonts w:ascii="Calibri" w:hAnsi="Calibri" w:cs="Calibri"/>
          <w:b/>
          <w:sz w:val="20"/>
          <w:szCs w:val="20"/>
        </w:rPr>
        <w:t>.</w:t>
      </w:r>
    </w:p>
    <w:p w14:paraId="0D651E07" w14:textId="77777777" w:rsidR="000F2FE4" w:rsidRPr="00254DEA" w:rsidRDefault="000F2FE4" w:rsidP="000F2FE4">
      <w:pPr>
        <w:shd w:val="clear" w:color="auto" w:fill="FFFFFF"/>
        <w:spacing w:after="0" w:line="240" w:lineRule="auto"/>
        <w:ind w:left="720"/>
        <w:jc w:val="center"/>
        <w:rPr>
          <w:rFonts w:cs="Calibri"/>
          <w:b/>
          <w:sz w:val="20"/>
          <w:szCs w:val="20"/>
        </w:rPr>
      </w:pPr>
      <w:r w:rsidRPr="00254DEA">
        <w:rPr>
          <w:rFonts w:cs="Calibri"/>
          <w:b/>
          <w:sz w:val="20"/>
          <w:szCs w:val="20"/>
        </w:rPr>
        <w:t>ul. Włocławska 167, 87 - 100 Toruń</w:t>
      </w:r>
    </w:p>
    <w:p w14:paraId="7B3DAC16" w14:textId="77777777" w:rsidR="000F2FE4" w:rsidRPr="00254DEA" w:rsidRDefault="000F2FE4" w:rsidP="000F2FE4">
      <w:pPr>
        <w:shd w:val="clear" w:color="auto" w:fill="FFFFFF"/>
        <w:spacing w:after="0" w:line="240" w:lineRule="auto"/>
        <w:ind w:left="720"/>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7B2364" w:rsidRPr="00254DEA" w14:paraId="436D8F00" w14:textId="77777777" w:rsidTr="00990531">
        <w:tc>
          <w:tcPr>
            <w:tcW w:w="2160" w:type="dxa"/>
          </w:tcPr>
          <w:p w14:paraId="07FFB504" w14:textId="62481292" w:rsidR="007B2364" w:rsidRPr="00851D25" w:rsidRDefault="007B2364" w:rsidP="007B2364">
            <w:pPr>
              <w:spacing w:after="0" w:line="240" w:lineRule="auto"/>
              <w:jc w:val="center"/>
              <w:rPr>
                <w:rFonts w:cs="Calibri"/>
                <w:sz w:val="20"/>
                <w:szCs w:val="20"/>
                <w:highlight w:val="yellow"/>
              </w:rPr>
            </w:pPr>
            <w:r w:rsidRPr="00254DEA">
              <w:rPr>
                <w:rFonts w:cs="Calibri"/>
                <w:sz w:val="20"/>
                <w:szCs w:val="20"/>
              </w:rPr>
              <w:t>do dnia</w:t>
            </w:r>
          </w:p>
        </w:tc>
        <w:tc>
          <w:tcPr>
            <w:tcW w:w="2160" w:type="dxa"/>
          </w:tcPr>
          <w:p w14:paraId="77D01904" w14:textId="37DADEAF" w:rsidR="007B2364" w:rsidRPr="00851D25" w:rsidRDefault="00631A88" w:rsidP="007B2364">
            <w:pPr>
              <w:spacing w:after="0" w:line="240" w:lineRule="auto"/>
              <w:jc w:val="center"/>
              <w:rPr>
                <w:rFonts w:cs="Calibri"/>
                <w:b/>
                <w:sz w:val="20"/>
                <w:szCs w:val="20"/>
                <w:highlight w:val="yellow"/>
              </w:rPr>
            </w:pPr>
            <w:r w:rsidRPr="00631A88">
              <w:rPr>
                <w:rFonts w:cs="Calibri"/>
                <w:b/>
                <w:sz w:val="20"/>
                <w:szCs w:val="20"/>
              </w:rPr>
              <w:t>02.07</w:t>
            </w:r>
            <w:r w:rsidR="007B2364" w:rsidRPr="00631A88">
              <w:rPr>
                <w:rFonts w:cs="Calibri"/>
                <w:b/>
                <w:sz w:val="20"/>
                <w:szCs w:val="20"/>
              </w:rPr>
              <w:t>.2018 r.</w:t>
            </w:r>
          </w:p>
        </w:tc>
        <w:tc>
          <w:tcPr>
            <w:tcW w:w="2160" w:type="dxa"/>
          </w:tcPr>
          <w:p w14:paraId="055CA1FF" w14:textId="68187738" w:rsidR="007B2364" w:rsidRPr="00851D25" w:rsidRDefault="007B2364" w:rsidP="007B2364">
            <w:pPr>
              <w:spacing w:after="0" w:line="240" w:lineRule="auto"/>
              <w:jc w:val="center"/>
              <w:rPr>
                <w:rFonts w:cs="Calibri"/>
                <w:sz w:val="20"/>
                <w:szCs w:val="20"/>
                <w:highlight w:val="yellow"/>
              </w:rPr>
            </w:pPr>
            <w:r w:rsidRPr="007B2364">
              <w:rPr>
                <w:rFonts w:cs="Calibri"/>
                <w:sz w:val="20"/>
                <w:szCs w:val="20"/>
              </w:rPr>
              <w:t>do godziny</w:t>
            </w:r>
          </w:p>
        </w:tc>
        <w:tc>
          <w:tcPr>
            <w:tcW w:w="2160" w:type="dxa"/>
          </w:tcPr>
          <w:p w14:paraId="4DBF6AB5" w14:textId="3D01B5BE" w:rsidR="007B2364" w:rsidRPr="00254DEA" w:rsidRDefault="007B2364" w:rsidP="007B2364">
            <w:pPr>
              <w:spacing w:after="0" w:line="240" w:lineRule="auto"/>
              <w:jc w:val="center"/>
              <w:rPr>
                <w:rFonts w:cs="Calibri"/>
                <w:b/>
                <w:sz w:val="20"/>
                <w:szCs w:val="20"/>
              </w:rPr>
            </w:pPr>
            <w:r w:rsidRPr="007B2364">
              <w:rPr>
                <w:rFonts w:cs="Calibri"/>
                <w:b/>
                <w:sz w:val="20"/>
                <w:szCs w:val="20"/>
              </w:rPr>
              <w:t>08:</w:t>
            </w:r>
            <w:r w:rsidR="00ED241C">
              <w:rPr>
                <w:rFonts w:cs="Calibri"/>
                <w:b/>
                <w:sz w:val="20"/>
                <w:szCs w:val="20"/>
              </w:rPr>
              <w:t>45</w:t>
            </w:r>
          </w:p>
        </w:tc>
      </w:tr>
    </w:tbl>
    <w:p w14:paraId="5D13C665" w14:textId="77777777" w:rsidR="000F2FE4" w:rsidRPr="00254DEA" w:rsidRDefault="000F2FE4" w:rsidP="000F2FE4">
      <w:pPr>
        <w:shd w:val="clear" w:color="auto" w:fill="FFFFFF"/>
        <w:spacing w:after="0" w:line="240" w:lineRule="auto"/>
        <w:ind w:left="360"/>
        <w:rPr>
          <w:rFonts w:cs="Calibri"/>
          <w:sz w:val="20"/>
          <w:szCs w:val="20"/>
        </w:rPr>
      </w:pPr>
    </w:p>
    <w:p w14:paraId="5AAEF0E6" w14:textId="77777777" w:rsidR="000F2FE4" w:rsidRPr="00254DEA" w:rsidRDefault="000F2FE4" w:rsidP="000F2FE4">
      <w:pPr>
        <w:numPr>
          <w:ilvl w:val="0"/>
          <w:numId w:val="24"/>
        </w:numPr>
        <w:shd w:val="clear" w:color="auto" w:fill="FFFFFF"/>
        <w:tabs>
          <w:tab w:val="clear" w:pos="360"/>
          <w:tab w:val="num" w:pos="720"/>
        </w:tabs>
        <w:spacing w:after="0" w:line="240" w:lineRule="auto"/>
        <w:ind w:left="720"/>
        <w:rPr>
          <w:rFonts w:cs="Calibri"/>
          <w:sz w:val="20"/>
          <w:szCs w:val="20"/>
        </w:rPr>
      </w:pPr>
      <w:r w:rsidRPr="00254DEA">
        <w:rPr>
          <w:rFonts w:cs="Calibri"/>
          <w:sz w:val="20"/>
          <w:szCs w:val="20"/>
        </w:rPr>
        <w:t>Tryb otwarcia ofert.</w:t>
      </w:r>
    </w:p>
    <w:p w14:paraId="045C8A17" w14:textId="77777777" w:rsidR="000F2FE4" w:rsidRPr="00254DEA" w:rsidRDefault="000F2FE4" w:rsidP="000F2FE4">
      <w:pPr>
        <w:shd w:val="clear" w:color="auto" w:fill="FFFFFF"/>
        <w:spacing w:after="0" w:line="240" w:lineRule="auto"/>
        <w:ind w:left="720"/>
        <w:rPr>
          <w:rFonts w:cs="Calibri"/>
          <w:sz w:val="20"/>
          <w:szCs w:val="20"/>
        </w:rPr>
      </w:pPr>
    </w:p>
    <w:p w14:paraId="6D2A425C"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otwarcie ofert jest jawne,</w:t>
      </w:r>
    </w:p>
    <w:p w14:paraId="0940B17F"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lastRenderedPageBreak/>
        <w:t xml:space="preserve">bezpośrednio przed otwarciem ofert Zamawiający podaje kwotę przeznaczoną na sfinansowanie zamówienia, </w:t>
      </w:r>
    </w:p>
    <w:p w14:paraId="11E6022C"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w trakcie publicznej sesji otwarcia ofert nie będą otwierane koperty (paczki) zawierające oferty, których dotyczy „WYCOFANIE”. Takie oferty zostaną odesłane Wykonawcom bez otwierania,</w:t>
      </w:r>
    </w:p>
    <w:p w14:paraId="3FEE0BD4"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koperty (paczki) oznakowane dopiskiem „ZMIANA” zostaną otwarte przed otwarciem kopert (paczek) zawierających oferty, których dotyczą te zmiany. Po stwierdzeniu poprawności procedury dokonania zmian, zmiany zostaną dołączone do oferty,</w:t>
      </w:r>
    </w:p>
    <w:p w14:paraId="2A48A68C"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podczas otwarcia ofert Zamawiający po otwarciu każdej z ofert, poda obecnym:</w:t>
      </w:r>
    </w:p>
    <w:p w14:paraId="402A1D3B" w14:textId="77777777" w:rsidR="000F2FE4" w:rsidRPr="00254DEA" w:rsidRDefault="000F2FE4" w:rsidP="000F2FE4">
      <w:pPr>
        <w:numPr>
          <w:ilvl w:val="0"/>
          <w:numId w:val="26"/>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stan i ilość kopert (paczek) zawierających otwieraną ofertę,</w:t>
      </w:r>
    </w:p>
    <w:p w14:paraId="2AB02824" w14:textId="77777777" w:rsidR="000F2FE4" w:rsidRPr="00254DEA" w:rsidRDefault="000F2FE4" w:rsidP="000F2FE4">
      <w:pPr>
        <w:numPr>
          <w:ilvl w:val="0"/>
          <w:numId w:val="27"/>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nazwę i adres Wykonawcy, którego oferta jest otwierana,</w:t>
      </w:r>
    </w:p>
    <w:p w14:paraId="4300C066" w14:textId="77777777" w:rsidR="000F2FE4" w:rsidRPr="00463F69" w:rsidRDefault="000F2FE4" w:rsidP="000F2FE4">
      <w:pPr>
        <w:numPr>
          <w:ilvl w:val="0"/>
          <w:numId w:val="27"/>
        </w:numPr>
        <w:tabs>
          <w:tab w:val="clear" w:pos="360"/>
          <w:tab w:val="num" w:pos="720"/>
          <w:tab w:val="num" w:pos="1069"/>
        </w:tabs>
        <w:spacing w:after="0" w:line="240" w:lineRule="auto"/>
        <w:ind w:left="1429"/>
        <w:jc w:val="both"/>
        <w:rPr>
          <w:rFonts w:cs="Calibri"/>
          <w:snapToGrid w:val="0"/>
          <w:sz w:val="20"/>
          <w:szCs w:val="20"/>
        </w:rPr>
      </w:pPr>
      <w:r w:rsidRPr="00463F69">
        <w:rPr>
          <w:rFonts w:cs="Calibri"/>
          <w:snapToGrid w:val="0"/>
          <w:sz w:val="20"/>
          <w:szCs w:val="20"/>
        </w:rPr>
        <w:t>i</w:t>
      </w:r>
      <w:r>
        <w:rPr>
          <w:rFonts w:cs="Calibri"/>
          <w:snapToGrid w:val="0"/>
          <w:sz w:val="20"/>
          <w:szCs w:val="20"/>
        </w:rPr>
        <w:t>nformację dotyczącą ceny oferty.</w:t>
      </w:r>
    </w:p>
    <w:p w14:paraId="0EE1E24C" w14:textId="77777777" w:rsidR="000F2FE4" w:rsidRPr="00254DEA" w:rsidRDefault="000F2FE4" w:rsidP="000F2FE4">
      <w:pPr>
        <w:shd w:val="clear" w:color="auto" w:fill="FFFFFF"/>
        <w:spacing w:after="0" w:line="240" w:lineRule="auto"/>
        <w:ind w:left="708"/>
        <w:rPr>
          <w:rFonts w:cs="Calibri"/>
          <w:color w:val="365F91"/>
          <w:sz w:val="20"/>
          <w:szCs w:val="20"/>
        </w:rPr>
      </w:pPr>
    </w:p>
    <w:p w14:paraId="0AB33DE7" w14:textId="77777777" w:rsidR="000F2FE4" w:rsidRPr="00254DEA" w:rsidRDefault="000F2FE4" w:rsidP="00024231">
      <w:pPr>
        <w:pStyle w:val="Nagwek1"/>
        <w:numPr>
          <w:ilvl w:val="0"/>
          <w:numId w:val="48"/>
        </w:numPr>
        <w:ind w:hanging="502"/>
        <w:rPr>
          <w:rFonts w:cs="Calibri"/>
          <w:smallCaps/>
          <w:sz w:val="22"/>
        </w:rPr>
      </w:pPr>
      <w:bookmarkStart w:id="26" w:name="_Toc516655053"/>
      <w:r w:rsidRPr="00254DEA">
        <w:rPr>
          <w:rFonts w:cs="Calibri"/>
          <w:smallCaps/>
          <w:sz w:val="22"/>
        </w:rPr>
        <w:t>Termin związania ofertą.</w:t>
      </w:r>
      <w:bookmarkEnd w:id="26"/>
    </w:p>
    <w:p w14:paraId="195A748D" w14:textId="77777777" w:rsidR="000F2FE4" w:rsidRPr="00254DEA" w:rsidRDefault="000F2FE4" w:rsidP="000F2FE4">
      <w:pPr>
        <w:shd w:val="clear" w:color="auto" w:fill="FFFFFF"/>
        <w:spacing w:after="0" w:line="240" w:lineRule="auto"/>
        <w:rPr>
          <w:rFonts w:cs="Calibri"/>
          <w:sz w:val="20"/>
          <w:szCs w:val="20"/>
        </w:rPr>
      </w:pPr>
    </w:p>
    <w:p w14:paraId="3E361073" w14:textId="77777777" w:rsidR="000F2FE4" w:rsidRPr="00D13FF2" w:rsidRDefault="000F2FE4" w:rsidP="000F2FE4">
      <w:pPr>
        <w:numPr>
          <w:ilvl w:val="0"/>
          <w:numId w:val="28"/>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 xml:space="preserve">Wykonawca pozostaje związany złożoną ofertą przez okres </w:t>
      </w:r>
      <w:r>
        <w:rPr>
          <w:rFonts w:cs="Calibri"/>
          <w:b/>
          <w:sz w:val="20"/>
          <w:szCs w:val="20"/>
        </w:rPr>
        <w:t>30</w:t>
      </w:r>
      <w:r w:rsidRPr="00254DEA">
        <w:rPr>
          <w:rFonts w:cs="Calibri"/>
          <w:b/>
          <w:sz w:val="20"/>
          <w:szCs w:val="20"/>
        </w:rPr>
        <w:t xml:space="preserve"> dni</w:t>
      </w:r>
      <w:r w:rsidRPr="00254DEA">
        <w:rPr>
          <w:rFonts w:cs="Calibri"/>
          <w:sz w:val="20"/>
          <w:szCs w:val="20"/>
        </w:rPr>
        <w:t>. Bieg terminu związania ofertą rozpoczyna się wraz z upływem terminu składania ofert.</w:t>
      </w:r>
    </w:p>
    <w:p w14:paraId="3B21F3B4" w14:textId="77777777" w:rsidR="000F2FE4" w:rsidRDefault="000F2FE4" w:rsidP="000F2FE4">
      <w:pPr>
        <w:numPr>
          <w:ilvl w:val="0"/>
          <w:numId w:val="28"/>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208F17C2" w14:textId="77777777" w:rsidR="00851D25" w:rsidRPr="00851D25" w:rsidRDefault="00851D25" w:rsidP="00851D25">
      <w:pPr>
        <w:pStyle w:val="Akapitzlist"/>
        <w:numPr>
          <w:ilvl w:val="0"/>
          <w:numId w:val="28"/>
        </w:numPr>
        <w:shd w:val="clear" w:color="auto" w:fill="FFFFFF"/>
        <w:tabs>
          <w:tab w:val="clear" w:pos="360"/>
          <w:tab w:val="num" w:pos="-1843"/>
        </w:tabs>
        <w:spacing w:after="120" w:line="240" w:lineRule="auto"/>
        <w:ind w:left="709"/>
        <w:contextualSpacing w:val="0"/>
        <w:jc w:val="both"/>
        <w:rPr>
          <w:rFonts w:cs="Calibri"/>
          <w:sz w:val="20"/>
          <w:szCs w:val="20"/>
        </w:rPr>
      </w:pPr>
      <w:r w:rsidRPr="00851D25">
        <w:rPr>
          <w:rFonts w:cs="Calibri"/>
          <w:sz w:val="20"/>
          <w:szCs w:val="20"/>
        </w:rPr>
        <w:t>Przedłużenie terminu związania ofertą jest dopuszczalne tylko z jednoczesnym przedłużeniem okresu ważności wadium albo jeżeli to nie jest możliwe z wniesieniem nowego wadium na przedłużony okres związania ofertą.</w:t>
      </w:r>
    </w:p>
    <w:p w14:paraId="2C8F3F60" w14:textId="77777777" w:rsidR="000F2FE4" w:rsidRPr="00D13FF2" w:rsidRDefault="000F2FE4" w:rsidP="000F2FE4">
      <w:pPr>
        <w:numPr>
          <w:ilvl w:val="0"/>
          <w:numId w:val="28"/>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Wniesienie odwołania po upływie terminu składania ofert zawiesza bieg terminu związania ofertą do czasu  ogłoszenia orzeczenia podjętego przez Krajową Izbę Odwoławczą</w:t>
      </w:r>
      <w:r>
        <w:rPr>
          <w:rFonts w:cs="Calibri"/>
          <w:sz w:val="20"/>
          <w:szCs w:val="20"/>
        </w:rPr>
        <w:t>.</w:t>
      </w:r>
    </w:p>
    <w:p w14:paraId="0E7F0DCF" w14:textId="77777777" w:rsidR="000F2FE4" w:rsidRPr="00254DEA" w:rsidRDefault="000F2FE4" w:rsidP="000F2FE4">
      <w:pPr>
        <w:shd w:val="clear" w:color="auto" w:fill="FFFFFF"/>
        <w:spacing w:after="0" w:line="240" w:lineRule="auto"/>
        <w:rPr>
          <w:rFonts w:cs="Calibri"/>
          <w:sz w:val="20"/>
          <w:szCs w:val="20"/>
        </w:rPr>
      </w:pPr>
    </w:p>
    <w:p w14:paraId="3B418010" w14:textId="77777777" w:rsidR="000F2FE4" w:rsidRPr="00422A87" w:rsidRDefault="000F2FE4" w:rsidP="00024231">
      <w:pPr>
        <w:pStyle w:val="Nagwek1"/>
        <w:numPr>
          <w:ilvl w:val="0"/>
          <w:numId w:val="48"/>
        </w:numPr>
        <w:ind w:hanging="502"/>
        <w:rPr>
          <w:rFonts w:cs="Calibri"/>
          <w:smallCaps/>
          <w:sz w:val="22"/>
        </w:rPr>
      </w:pPr>
      <w:bookmarkStart w:id="27" w:name="_Toc516655054"/>
      <w:r w:rsidRPr="00254DEA">
        <w:rPr>
          <w:rFonts w:cs="Calibri"/>
          <w:smallCaps/>
          <w:sz w:val="22"/>
        </w:rPr>
        <w:t>Opis sposobu obliczania ceny.</w:t>
      </w:r>
      <w:bookmarkEnd w:id="27"/>
    </w:p>
    <w:p w14:paraId="5ADAB2B0" w14:textId="77777777" w:rsidR="000F2FE4" w:rsidRDefault="000F2FE4" w:rsidP="000F2FE4">
      <w:pPr>
        <w:numPr>
          <w:ilvl w:val="0"/>
          <w:numId w:val="7"/>
        </w:numPr>
        <w:shd w:val="clear" w:color="auto" w:fill="FFFFFF"/>
        <w:tabs>
          <w:tab w:val="clear" w:pos="360"/>
        </w:tabs>
        <w:spacing w:before="120" w:after="120" w:line="240" w:lineRule="auto"/>
        <w:ind w:left="709" w:hanging="283"/>
        <w:jc w:val="both"/>
        <w:rPr>
          <w:rFonts w:cs="Calibri"/>
          <w:sz w:val="20"/>
          <w:szCs w:val="20"/>
        </w:rPr>
      </w:pPr>
      <w:r w:rsidRPr="00390F46">
        <w:rPr>
          <w:rFonts w:cs="Calibri"/>
          <w:sz w:val="20"/>
          <w:szCs w:val="20"/>
        </w:rPr>
        <w:t xml:space="preserve">Ceną oferty jest </w:t>
      </w:r>
      <w:r>
        <w:rPr>
          <w:rFonts w:cs="Calibri"/>
          <w:sz w:val="20"/>
          <w:szCs w:val="20"/>
        </w:rPr>
        <w:t>cena</w:t>
      </w:r>
      <w:r w:rsidRPr="00390F46">
        <w:rPr>
          <w:rFonts w:cs="Calibri"/>
          <w:sz w:val="20"/>
          <w:szCs w:val="20"/>
        </w:rPr>
        <w:t xml:space="preserve"> brutto wymieniona w Formularzu Oferty – </w:t>
      </w:r>
      <w:r w:rsidRPr="00390F46">
        <w:rPr>
          <w:rFonts w:cs="Calibri"/>
          <w:b/>
          <w:sz w:val="20"/>
          <w:szCs w:val="20"/>
        </w:rPr>
        <w:t>Załącznik Nr 1</w:t>
      </w:r>
      <w:r w:rsidRPr="00390F46">
        <w:rPr>
          <w:rFonts w:cs="Calibri"/>
          <w:sz w:val="20"/>
          <w:szCs w:val="20"/>
        </w:rPr>
        <w:t xml:space="preserve"> do niniejszej SIWZ</w:t>
      </w:r>
      <w:r>
        <w:rPr>
          <w:rFonts w:cs="Calibri"/>
          <w:sz w:val="20"/>
          <w:szCs w:val="20"/>
        </w:rPr>
        <w:t>.</w:t>
      </w:r>
    </w:p>
    <w:p w14:paraId="1305F1B7" w14:textId="77777777" w:rsidR="000F2FE4" w:rsidRPr="00D13FF2" w:rsidRDefault="000F2FE4" w:rsidP="000F2FE4">
      <w:pPr>
        <w:numPr>
          <w:ilvl w:val="0"/>
          <w:numId w:val="7"/>
        </w:numPr>
        <w:shd w:val="clear" w:color="auto" w:fill="FFFFFF"/>
        <w:tabs>
          <w:tab w:val="clear" w:pos="360"/>
          <w:tab w:val="num" w:pos="720"/>
        </w:tabs>
        <w:spacing w:after="120" w:line="240" w:lineRule="auto"/>
        <w:ind w:left="720" w:hanging="294"/>
        <w:jc w:val="both"/>
        <w:rPr>
          <w:rFonts w:cs="Calibri"/>
          <w:sz w:val="20"/>
          <w:szCs w:val="20"/>
        </w:rPr>
      </w:pPr>
      <w:r w:rsidRPr="00390F46">
        <w:rPr>
          <w:rFonts w:cs="Calibri"/>
          <w:sz w:val="20"/>
          <w:szCs w:val="20"/>
        </w:rPr>
        <w:t>Cenę oferty należy podać w złotych, cyfrowo i słownie, z dokładnością do dwóch miejsc po przecinku.</w:t>
      </w:r>
    </w:p>
    <w:p w14:paraId="6616C2E8" w14:textId="77777777" w:rsidR="000F2FE4" w:rsidRPr="00F372AC" w:rsidRDefault="000F2FE4" w:rsidP="000F2FE4">
      <w:pPr>
        <w:numPr>
          <w:ilvl w:val="0"/>
          <w:numId w:val="7"/>
        </w:numPr>
        <w:shd w:val="clear" w:color="auto" w:fill="FFFFFF"/>
        <w:tabs>
          <w:tab w:val="clear" w:pos="360"/>
          <w:tab w:val="num" w:pos="-2694"/>
        </w:tabs>
        <w:spacing w:after="120" w:line="240" w:lineRule="auto"/>
        <w:ind w:left="709" w:hanging="283"/>
        <w:jc w:val="both"/>
        <w:rPr>
          <w:rFonts w:cs="Calibri"/>
          <w:sz w:val="20"/>
          <w:szCs w:val="20"/>
        </w:rPr>
      </w:pPr>
      <w:r w:rsidRPr="00DD54EC">
        <w:rPr>
          <w:rFonts w:cs="Calibri"/>
          <w:sz w:val="20"/>
          <w:szCs w:val="20"/>
        </w:rPr>
        <w:t>Cena oferty musi zawierać wszystkie koszty składające się na wykonanie przedmiotu zamówienia i związane z jego realizacją, w tym podatek od towarów i usług, jeżeli na podstawie odrębnych przepisów przedmiot zamówienia podlega obciążeniu podatkiem od towarów i usług</w:t>
      </w:r>
      <w:r w:rsidRPr="00DD54EC">
        <w:rPr>
          <w:rFonts w:cs="Calibri"/>
        </w:rPr>
        <w:t>.</w:t>
      </w:r>
    </w:p>
    <w:p w14:paraId="12403EC9" w14:textId="77777777" w:rsidR="000F2FE4" w:rsidRPr="00B73155" w:rsidRDefault="000F2FE4" w:rsidP="000F2FE4">
      <w:pPr>
        <w:numPr>
          <w:ilvl w:val="0"/>
          <w:numId w:val="7"/>
        </w:numPr>
        <w:shd w:val="clear" w:color="auto" w:fill="FFFFFF"/>
        <w:tabs>
          <w:tab w:val="clear" w:pos="360"/>
          <w:tab w:val="num" w:pos="720"/>
        </w:tabs>
        <w:spacing w:after="120" w:line="240" w:lineRule="auto"/>
        <w:ind w:left="720"/>
        <w:jc w:val="both"/>
        <w:rPr>
          <w:rFonts w:cs="Calibri"/>
          <w:sz w:val="20"/>
          <w:szCs w:val="20"/>
        </w:rPr>
      </w:pPr>
      <w:r w:rsidRPr="00B73155">
        <w:rPr>
          <w:rFonts w:cs="Calibri"/>
          <w:sz w:val="20"/>
          <w:szCs w:val="20"/>
        </w:rPr>
        <w:t>Sposób zapłaty i rozliczenia za realizację niniejszego zamówienia, określone zostały w Załączniku niniejszej SIWZ – Wzór umowy.</w:t>
      </w:r>
    </w:p>
    <w:p w14:paraId="45B56C34" w14:textId="77777777" w:rsidR="000F2FE4" w:rsidRPr="00963E3A" w:rsidRDefault="000F2FE4" w:rsidP="000F2FE4">
      <w:pPr>
        <w:numPr>
          <w:ilvl w:val="0"/>
          <w:numId w:val="7"/>
        </w:numPr>
        <w:shd w:val="clear" w:color="auto" w:fill="FFFFFF"/>
        <w:tabs>
          <w:tab w:val="clear" w:pos="360"/>
          <w:tab w:val="num" w:pos="720"/>
        </w:tabs>
        <w:spacing w:after="120" w:line="240" w:lineRule="auto"/>
        <w:ind w:left="720"/>
        <w:jc w:val="both"/>
        <w:rPr>
          <w:rFonts w:cs="Calibri"/>
          <w:sz w:val="20"/>
          <w:szCs w:val="20"/>
        </w:rPr>
      </w:pPr>
      <w:r w:rsidRPr="00DD54EC">
        <w:rPr>
          <w:rFonts w:cs="Calibri"/>
          <w:sz w:val="20"/>
          <w:szCs w:val="20"/>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Pr>
          <w:rFonts w:cs="Calibri"/>
          <w:sz w:val="20"/>
          <w:szCs w:val="20"/>
        </w:rPr>
        <w:t xml:space="preserve"> </w:t>
      </w:r>
      <w:r w:rsidRPr="009F4648">
        <w:rPr>
          <w:sz w:val="20"/>
          <w:szCs w:val="20"/>
        </w:rPr>
        <w:t>Wykonawca, składając ofertę, informuje zamawiającego, czy wybór oferty będzie prowadzić do powstania u zamawiającego obowiązku podatkowego, wskazując nazwę (rodzaj) usługi, których dostawa lub świadczenie będzie prowadzić do jego powstania, oraz wskazując ich wartość bez kwoty podatku.</w:t>
      </w:r>
    </w:p>
    <w:p w14:paraId="5C04CFCB" w14:textId="77777777" w:rsidR="000F2FE4" w:rsidRPr="00254DEA" w:rsidRDefault="000F2FE4" w:rsidP="000F2FE4">
      <w:pPr>
        <w:shd w:val="clear" w:color="auto" w:fill="FFFFFF"/>
        <w:spacing w:after="0" w:line="240" w:lineRule="auto"/>
        <w:rPr>
          <w:rFonts w:cs="Calibri"/>
          <w:b/>
          <w:color w:val="365F91"/>
          <w:sz w:val="20"/>
          <w:szCs w:val="20"/>
        </w:rPr>
      </w:pPr>
    </w:p>
    <w:p w14:paraId="3FA494D5" w14:textId="77777777" w:rsidR="000F2FE4" w:rsidRPr="00254DEA" w:rsidRDefault="000F2FE4" w:rsidP="00024231">
      <w:pPr>
        <w:pStyle w:val="Nagwek1"/>
        <w:numPr>
          <w:ilvl w:val="0"/>
          <w:numId w:val="48"/>
        </w:numPr>
        <w:ind w:hanging="502"/>
        <w:rPr>
          <w:rFonts w:cs="Calibri"/>
          <w:smallCaps/>
          <w:sz w:val="22"/>
        </w:rPr>
      </w:pPr>
      <w:bookmarkStart w:id="28" w:name="_Toc516655055"/>
      <w:r w:rsidRPr="00254DEA">
        <w:rPr>
          <w:rFonts w:cs="Calibri"/>
          <w:smallCaps/>
          <w:sz w:val="22"/>
        </w:rPr>
        <w:t>Opis kryteriów oceny ofert wraz z podaniem ich znaczenia.</w:t>
      </w:r>
      <w:bookmarkEnd w:id="28"/>
    </w:p>
    <w:p w14:paraId="27EE9369" w14:textId="77777777" w:rsidR="000F2FE4" w:rsidRPr="00254DEA" w:rsidRDefault="000F2FE4" w:rsidP="00851D25">
      <w:pPr>
        <w:shd w:val="clear" w:color="auto" w:fill="FFFFFF"/>
        <w:tabs>
          <w:tab w:val="left" w:pos="284"/>
          <w:tab w:val="left" w:pos="426"/>
        </w:tabs>
        <w:spacing w:after="0" w:line="240" w:lineRule="auto"/>
        <w:jc w:val="both"/>
        <w:rPr>
          <w:rFonts w:cs="Calibri"/>
          <w:sz w:val="20"/>
          <w:szCs w:val="20"/>
        </w:rPr>
      </w:pPr>
    </w:p>
    <w:p w14:paraId="0699E96E" w14:textId="77777777" w:rsidR="000F2FE4" w:rsidRPr="00254DEA" w:rsidRDefault="000F2FE4" w:rsidP="000F2FE4">
      <w:pPr>
        <w:numPr>
          <w:ilvl w:val="0"/>
          <w:numId w:val="8"/>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Oferty zostaną ocenione przez Zamawiającego w oparciu o następujące kryteria i ich znaczenie:</w:t>
      </w:r>
    </w:p>
    <w:tbl>
      <w:tblPr>
        <w:tblW w:w="8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1701"/>
        <w:gridCol w:w="2565"/>
        <w:gridCol w:w="3600"/>
      </w:tblGrid>
      <w:tr w:rsidR="000F2FE4" w:rsidRPr="00ED241C" w14:paraId="2EBCE398" w14:textId="77777777" w:rsidTr="00990531">
        <w:tc>
          <w:tcPr>
            <w:tcW w:w="850" w:type="dxa"/>
          </w:tcPr>
          <w:p w14:paraId="599CE2F9"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l.p.</w:t>
            </w:r>
          </w:p>
        </w:tc>
        <w:tc>
          <w:tcPr>
            <w:tcW w:w="1701" w:type="dxa"/>
          </w:tcPr>
          <w:p w14:paraId="72BC4544"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Kryterium</w:t>
            </w:r>
          </w:p>
        </w:tc>
        <w:tc>
          <w:tcPr>
            <w:tcW w:w="2565" w:type="dxa"/>
          </w:tcPr>
          <w:p w14:paraId="3BBA479A"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Znaczenie procentowe Kryterium</w:t>
            </w:r>
          </w:p>
        </w:tc>
        <w:tc>
          <w:tcPr>
            <w:tcW w:w="3600" w:type="dxa"/>
          </w:tcPr>
          <w:p w14:paraId="7459A932"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Maksymalna ilość punktów jakie może otrzymać oferta</w:t>
            </w:r>
          </w:p>
        </w:tc>
      </w:tr>
      <w:tr w:rsidR="000F2FE4" w:rsidRPr="00ED241C" w14:paraId="278BF27D" w14:textId="77777777" w:rsidTr="00990531">
        <w:tc>
          <w:tcPr>
            <w:tcW w:w="850" w:type="dxa"/>
          </w:tcPr>
          <w:p w14:paraId="1F73FE96"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1.</w:t>
            </w:r>
          </w:p>
        </w:tc>
        <w:tc>
          <w:tcPr>
            <w:tcW w:w="1701" w:type="dxa"/>
          </w:tcPr>
          <w:p w14:paraId="3FFA7518"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Cena (C)</w:t>
            </w:r>
          </w:p>
        </w:tc>
        <w:tc>
          <w:tcPr>
            <w:tcW w:w="2565" w:type="dxa"/>
          </w:tcPr>
          <w:p w14:paraId="066AE0D4" w14:textId="122A29B9" w:rsidR="000F2FE4" w:rsidRPr="00ED241C" w:rsidRDefault="00ED241C" w:rsidP="00ED241C">
            <w:pPr>
              <w:tabs>
                <w:tab w:val="left" w:pos="284"/>
                <w:tab w:val="left" w:pos="426"/>
              </w:tabs>
              <w:spacing w:after="0" w:line="240" w:lineRule="auto"/>
              <w:jc w:val="center"/>
              <w:rPr>
                <w:rFonts w:cs="Calibri"/>
                <w:b/>
                <w:sz w:val="20"/>
                <w:szCs w:val="20"/>
              </w:rPr>
            </w:pPr>
            <w:r w:rsidRPr="00ED241C">
              <w:rPr>
                <w:rFonts w:cs="Calibri"/>
                <w:b/>
                <w:sz w:val="20"/>
                <w:szCs w:val="20"/>
              </w:rPr>
              <w:t>100</w:t>
            </w:r>
            <w:r w:rsidR="000F2FE4" w:rsidRPr="00ED241C">
              <w:rPr>
                <w:rFonts w:cs="Calibri"/>
                <w:b/>
                <w:sz w:val="20"/>
                <w:szCs w:val="20"/>
              </w:rPr>
              <w:t xml:space="preserve"> </w:t>
            </w:r>
            <w:r w:rsidR="000F2FE4" w:rsidRPr="00ED241C">
              <w:rPr>
                <w:rFonts w:cs="Calibri"/>
                <w:sz w:val="20"/>
                <w:szCs w:val="20"/>
              </w:rPr>
              <w:t>%</w:t>
            </w:r>
          </w:p>
        </w:tc>
        <w:tc>
          <w:tcPr>
            <w:tcW w:w="3600" w:type="dxa"/>
          </w:tcPr>
          <w:p w14:paraId="4D3FE6F4" w14:textId="5B5372BC" w:rsidR="000F2FE4" w:rsidRPr="00ED241C" w:rsidRDefault="00ED241C" w:rsidP="00ED241C">
            <w:pPr>
              <w:tabs>
                <w:tab w:val="left" w:pos="284"/>
                <w:tab w:val="left" w:pos="426"/>
              </w:tabs>
              <w:spacing w:after="0" w:line="240" w:lineRule="auto"/>
              <w:jc w:val="center"/>
              <w:rPr>
                <w:rFonts w:cs="Calibri"/>
                <w:b/>
                <w:sz w:val="20"/>
                <w:szCs w:val="20"/>
              </w:rPr>
            </w:pPr>
            <w:r w:rsidRPr="00ED241C">
              <w:rPr>
                <w:rFonts w:cs="Calibri"/>
                <w:b/>
                <w:sz w:val="20"/>
                <w:szCs w:val="20"/>
              </w:rPr>
              <w:t>10</w:t>
            </w:r>
            <w:r w:rsidR="000F2FE4" w:rsidRPr="00ED241C">
              <w:rPr>
                <w:rFonts w:cs="Calibri"/>
                <w:b/>
                <w:sz w:val="20"/>
                <w:szCs w:val="20"/>
              </w:rPr>
              <w:t xml:space="preserve">0 </w:t>
            </w:r>
            <w:r w:rsidR="000F2FE4" w:rsidRPr="00ED241C">
              <w:rPr>
                <w:rFonts w:cs="Calibri"/>
                <w:sz w:val="20"/>
                <w:szCs w:val="20"/>
              </w:rPr>
              <w:t>punktów</w:t>
            </w:r>
          </w:p>
        </w:tc>
      </w:tr>
    </w:tbl>
    <w:p w14:paraId="67D00FD8" w14:textId="77777777" w:rsidR="000F2FE4" w:rsidRPr="00ED241C" w:rsidRDefault="000F2FE4" w:rsidP="00ED241C">
      <w:pPr>
        <w:tabs>
          <w:tab w:val="left" w:pos="284"/>
          <w:tab w:val="left" w:pos="426"/>
        </w:tabs>
        <w:spacing w:after="0" w:line="240" w:lineRule="auto"/>
        <w:ind w:left="360"/>
        <w:jc w:val="both"/>
        <w:rPr>
          <w:rFonts w:cs="Calibri"/>
          <w:sz w:val="20"/>
          <w:szCs w:val="20"/>
        </w:rPr>
      </w:pPr>
    </w:p>
    <w:p w14:paraId="33FCC469" w14:textId="77777777" w:rsidR="000F2FE4" w:rsidRPr="00ED241C" w:rsidRDefault="000F2FE4" w:rsidP="00ED241C">
      <w:pPr>
        <w:numPr>
          <w:ilvl w:val="0"/>
          <w:numId w:val="8"/>
        </w:numPr>
        <w:tabs>
          <w:tab w:val="left" w:pos="284"/>
          <w:tab w:val="left" w:pos="426"/>
        </w:tabs>
        <w:spacing w:after="0" w:line="240" w:lineRule="auto"/>
        <w:ind w:hanging="76"/>
        <w:jc w:val="both"/>
        <w:rPr>
          <w:rFonts w:cs="Calibri"/>
          <w:sz w:val="20"/>
          <w:szCs w:val="20"/>
        </w:rPr>
      </w:pPr>
      <w:r w:rsidRPr="00ED241C">
        <w:rPr>
          <w:rFonts w:cs="Calibri"/>
          <w:sz w:val="20"/>
          <w:szCs w:val="20"/>
        </w:rPr>
        <w:t>Zasady oceny kryterium „Cena” ( C ).</w:t>
      </w:r>
    </w:p>
    <w:p w14:paraId="0307BC0D" w14:textId="77777777" w:rsidR="000F2FE4" w:rsidRPr="00ED241C" w:rsidRDefault="000F2FE4" w:rsidP="00ED241C">
      <w:pPr>
        <w:tabs>
          <w:tab w:val="left" w:pos="284"/>
          <w:tab w:val="left" w:pos="426"/>
        </w:tabs>
        <w:spacing w:after="0" w:line="240" w:lineRule="auto"/>
        <w:ind w:left="644"/>
        <w:jc w:val="both"/>
        <w:rPr>
          <w:rFonts w:cs="Calibri"/>
          <w:sz w:val="20"/>
          <w:szCs w:val="20"/>
        </w:rPr>
      </w:pPr>
      <w:r w:rsidRPr="00ED241C">
        <w:rPr>
          <w:rFonts w:cs="Calibri"/>
          <w:sz w:val="20"/>
          <w:szCs w:val="20"/>
        </w:rPr>
        <w:t>W przypadku kryterium „Cena” oferta otrzyma zaokrągloną do dwóch miejsc po przecinku ilość punktów wynikającą z działania:</w:t>
      </w:r>
    </w:p>
    <w:p w14:paraId="5AC5F246" w14:textId="77777777" w:rsidR="000F2FE4" w:rsidRPr="00ED241C" w:rsidRDefault="000F2FE4" w:rsidP="00ED241C">
      <w:pPr>
        <w:tabs>
          <w:tab w:val="left" w:pos="284"/>
          <w:tab w:val="left" w:pos="426"/>
        </w:tabs>
        <w:spacing w:after="0" w:line="240" w:lineRule="auto"/>
        <w:ind w:left="1080"/>
        <w:rPr>
          <w:rFonts w:cs="Calibri"/>
          <w:sz w:val="20"/>
          <w:szCs w:val="20"/>
        </w:rPr>
      </w:pPr>
    </w:p>
    <w:tbl>
      <w:tblPr>
        <w:tblW w:w="0" w:type="auto"/>
        <w:tblInd w:w="2802" w:type="dxa"/>
        <w:tblLook w:val="04A0" w:firstRow="1" w:lastRow="0" w:firstColumn="1" w:lastColumn="0" w:noHBand="0" w:noVBand="1"/>
      </w:tblPr>
      <w:tblGrid>
        <w:gridCol w:w="1276"/>
        <w:gridCol w:w="1276"/>
        <w:gridCol w:w="3118"/>
      </w:tblGrid>
      <w:tr w:rsidR="000F2FE4" w:rsidRPr="00ED241C" w14:paraId="4D564302" w14:textId="77777777" w:rsidTr="00990531">
        <w:tc>
          <w:tcPr>
            <w:tcW w:w="1276" w:type="dxa"/>
          </w:tcPr>
          <w:p w14:paraId="76EC4012"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6062DECF"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 xml:space="preserve">C </w:t>
            </w:r>
            <w:r w:rsidRPr="00ED241C">
              <w:rPr>
                <w:rFonts w:cs="Calibri"/>
                <w:sz w:val="20"/>
                <w:szCs w:val="20"/>
                <w:vertAlign w:val="subscript"/>
              </w:rPr>
              <w:t>min</w:t>
            </w:r>
          </w:p>
        </w:tc>
        <w:tc>
          <w:tcPr>
            <w:tcW w:w="3118" w:type="dxa"/>
          </w:tcPr>
          <w:p w14:paraId="4C0A972C" w14:textId="77777777" w:rsidR="000F2FE4" w:rsidRPr="00ED241C" w:rsidRDefault="000F2FE4" w:rsidP="00ED241C">
            <w:pPr>
              <w:tabs>
                <w:tab w:val="left" w:pos="284"/>
                <w:tab w:val="left" w:pos="426"/>
              </w:tabs>
              <w:spacing w:after="0" w:line="240" w:lineRule="auto"/>
              <w:jc w:val="center"/>
              <w:rPr>
                <w:rFonts w:cs="Calibri"/>
                <w:sz w:val="20"/>
                <w:szCs w:val="20"/>
              </w:rPr>
            </w:pPr>
          </w:p>
        </w:tc>
      </w:tr>
      <w:tr w:rsidR="000F2FE4" w:rsidRPr="00ED241C" w14:paraId="6443C215" w14:textId="77777777" w:rsidTr="00990531">
        <w:tc>
          <w:tcPr>
            <w:tcW w:w="1276" w:type="dxa"/>
          </w:tcPr>
          <w:p w14:paraId="01557D45"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P</w:t>
            </w:r>
            <w:r w:rsidRPr="00ED241C">
              <w:rPr>
                <w:rFonts w:cs="Calibri"/>
                <w:noProof/>
                <w:sz w:val="20"/>
                <w:szCs w:val="20"/>
                <w:vertAlign w:val="subscript"/>
              </w:rPr>
              <w:t>i</w:t>
            </w:r>
            <w:r w:rsidRPr="00ED241C">
              <w:rPr>
                <w:rFonts w:cs="Calibri"/>
                <w:noProof/>
                <w:sz w:val="20"/>
                <w:szCs w:val="20"/>
              </w:rPr>
              <w:t xml:space="preserve"> (C)  =</w:t>
            </w:r>
          </w:p>
        </w:tc>
        <w:tc>
          <w:tcPr>
            <w:tcW w:w="1276" w:type="dxa"/>
          </w:tcPr>
          <w:p w14:paraId="47B375DD"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 xml:space="preserve">------------- </w:t>
            </w:r>
          </w:p>
        </w:tc>
        <w:tc>
          <w:tcPr>
            <w:tcW w:w="3118" w:type="dxa"/>
          </w:tcPr>
          <w:p w14:paraId="4ABD8929" w14:textId="2B657C6D" w:rsidR="000F2FE4" w:rsidRPr="00ED241C" w:rsidRDefault="000F2FE4" w:rsidP="00ED241C">
            <w:pPr>
              <w:tabs>
                <w:tab w:val="left" w:pos="284"/>
                <w:tab w:val="left" w:pos="426"/>
              </w:tabs>
              <w:spacing w:after="0" w:line="240" w:lineRule="auto"/>
              <w:rPr>
                <w:rFonts w:cs="Calibri"/>
                <w:sz w:val="20"/>
                <w:szCs w:val="20"/>
              </w:rPr>
            </w:pPr>
            <w:r w:rsidRPr="00ED241C">
              <w:rPr>
                <w:rFonts w:cs="Calibri"/>
                <w:noProof/>
                <w:sz w:val="20"/>
                <w:szCs w:val="20"/>
              </w:rPr>
              <w:t xml:space="preserve">x   100  </w:t>
            </w:r>
          </w:p>
        </w:tc>
      </w:tr>
      <w:tr w:rsidR="000F2FE4" w:rsidRPr="00ED241C" w14:paraId="23153D11" w14:textId="77777777" w:rsidTr="00990531">
        <w:tc>
          <w:tcPr>
            <w:tcW w:w="1276" w:type="dxa"/>
          </w:tcPr>
          <w:p w14:paraId="167997D1"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51C1EDE3" w14:textId="77777777" w:rsidR="000F2FE4" w:rsidRPr="00ED241C" w:rsidRDefault="000F2FE4" w:rsidP="00ED241C">
            <w:pPr>
              <w:pStyle w:val="Tekstpodstawowy21"/>
              <w:tabs>
                <w:tab w:val="left" w:pos="284"/>
                <w:tab w:val="left" w:pos="426"/>
              </w:tabs>
              <w:ind w:left="0"/>
              <w:jc w:val="center"/>
              <w:rPr>
                <w:rFonts w:ascii="Calibri" w:hAnsi="Calibri" w:cs="Calibri"/>
                <w:sz w:val="20"/>
                <w:szCs w:val="20"/>
              </w:rPr>
            </w:pPr>
            <w:r w:rsidRPr="00ED241C">
              <w:rPr>
                <w:rFonts w:ascii="Calibri" w:hAnsi="Calibri" w:cs="Calibri"/>
                <w:noProof/>
                <w:sz w:val="20"/>
                <w:szCs w:val="20"/>
              </w:rPr>
              <w:t xml:space="preserve">C </w:t>
            </w:r>
            <w:r w:rsidRPr="00ED241C">
              <w:rPr>
                <w:rFonts w:ascii="Calibri" w:hAnsi="Calibri" w:cs="Calibri"/>
                <w:noProof/>
                <w:sz w:val="20"/>
                <w:szCs w:val="20"/>
                <w:vertAlign w:val="subscript"/>
              </w:rPr>
              <w:t>i</w:t>
            </w:r>
          </w:p>
        </w:tc>
        <w:tc>
          <w:tcPr>
            <w:tcW w:w="3118" w:type="dxa"/>
          </w:tcPr>
          <w:p w14:paraId="17D009D0" w14:textId="77777777" w:rsidR="000F2FE4" w:rsidRPr="00ED241C" w:rsidRDefault="000F2FE4" w:rsidP="00ED241C">
            <w:pPr>
              <w:tabs>
                <w:tab w:val="left" w:pos="284"/>
                <w:tab w:val="left" w:pos="426"/>
              </w:tabs>
              <w:spacing w:after="0" w:line="240" w:lineRule="auto"/>
              <w:jc w:val="center"/>
              <w:rPr>
                <w:rFonts w:cs="Calibri"/>
                <w:sz w:val="20"/>
                <w:szCs w:val="20"/>
              </w:rPr>
            </w:pPr>
          </w:p>
        </w:tc>
      </w:tr>
    </w:tbl>
    <w:p w14:paraId="00D47A1D" w14:textId="77777777" w:rsidR="000F2FE4" w:rsidRPr="00ED241C" w:rsidRDefault="000F2FE4" w:rsidP="00ED241C">
      <w:pPr>
        <w:pStyle w:val="Tekstpodstawowy21"/>
        <w:tabs>
          <w:tab w:val="left" w:pos="284"/>
          <w:tab w:val="left" w:pos="426"/>
        </w:tabs>
        <w:ind w:left="360"/>
        <w:rPr>
          <w:rFonts w:ascii="Calibri" w:hAnsi="Calibri" w:cs="Calibri"/>
          <w:noProof/>
          <w:sz w:val="20"/>
          <w:szCs w:val="20"/>
        </w:rPr>
      </w:pPr>
      <w:r w:rsidRPr="00ED241C">
        <w:rPr>
          <w:rFonts w:ascii="Calibri" w:hAnsi="Calibri" w:cs="Calibri"/>
          <w:noProof/>
          <w:sz w:val="20"/>
          <w:szCs w:val="20"/>
        </w:rPr>
        <w:t xml:space="preserve">      gdzie:</w:t>
      </w:r>
    </w:p>
    <w:tbl>
      <w:tblPr>
        <w:tblW w:w="85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7513"/>
      </w:tblGrid>
      <w:tr w:rsidR="000F2FE4" w:rsidRPr="00ED241C" w14:paraId="622FC9A5" w14:textId="77777777" w:rsidTr="00990531">
        <w:tc>
          <w:tcPr>
            <w:tcW w:w="992" w:type="dxa"/>
            <w:tcBorders>
              <w:top w:val="single" w:sz="4" w:space="0" w:color="auto"/>
              <w:left w:val="single" w:sz="4" w:space="0" w:color="auto"/>
              <w:bottom w:val="single" w:sz="4" w:space="0" w:color="auto"/>
              <w:right w:val="single" w:sz="4" w:space="0" w:color="auto"/>
            </w:tcBorders>
          </w:tcPr>
          <w:p w14:paraId="725D6234"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P</w:t>
            </w:r>
            <w:r w:rsidRPr="00ED241C">
              <w:rPr>
                <w:rFonts w:ascii="Calibri" w:hAnsi="Calibri" w:cs="Calibri"/>
                <w:noProof/>
                <w:sz w:val="20"/>
                <w:szCs w:val="20"/>
                <w:vertAlign w:val="subscript"/>
              </w:rPr>
              <w:t>i</w:t>
            </w:r>
            <w:r w:rsidRPr="00ED241C">
              <w:rPr>
                <w:rFonts w:ascii="Calibri" w:hAnsi="Calibri" w:cs="Calibri"/>
                <w:noProof/>
                <w:sz w:val="20"/>
                <w:szCs w:val="20"/>
              </w:rPr>
              <w:t>(C)</w:t>
            </w:r>
          </w:p>
        </w:tc>
        <w:tc>
          <w:tcPr>
            <w:tcW w:w="7513" w:type="dxa"/>
            <w:tcBorders>
              <w:top w:val="single" w:sz="4" w:space="0" w:color="auto"/>
              <w:left w:val="single" w:sz="4" w:space="0" w:color="auto"/>
              <w:bottom w:val="single" w:sz="4" w:space="0" w:color="auto"/>
              <w:right w:val="single" w:sz="4" w:space="0" w:color="auto"/>
            </w:tcBorders>
          </w:tcPr>
          <w:p w14:paraId="038D6386"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ilość punktów jakie otrzyma oferta „i" za kryterium "Cena"</w:t>
            </w:r>
          </w:p>
        </w:tc>
      </w:tr>
      <w:tr w:rsidR="000F2FE4" w:rsidRPr="00ED241C" w14:paraId="4A2713C5" w14:textId="77777777" w:rsidTr="00990531">
        <w:tc>
          <w:tcPr>
            <w:tcW w:w="992" w:type="dxa"/>
            <w:tcBorders>
              <w:top w:val="single" w:sz="4" w:space="0" w:color="auto"/>
              <w:left w:val="single" w:sz="4" w:space="0" w:color="auto"/>
              <w:bottom w:val="single" w:sz="4" w:space="0" w:color="auto"/>
              <w:right w:val="single" w:sz="4" w:space="0" w:color="auto"/>
            </w:tcBorders>
          </w:tcPr>
          <w:p w14:paraId="5E57A119"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min</w:t>
            </w:r>
          </w:p>
        </w:tc>
        <w:tc>
          <w:tcPr>
            <w:tcW w:w="7513" w:type="dxa"/>
            <w:tcBorders>
              <w:top w:val="single" w:sz="4" w:space="0" w:color="auto"/>
              <w:left w:val="single" w:sz="4" w:space="0" w:color="auto"/>
              <w:bottom w:val="single" w:sz="4" w:space="0" w:color="auto"/>
              <w:right w:val="single" w:sz="4" w:space="0" w:color="auto"/>
            </w:tcBorders>
          </w:tcPr>
          <w:p w14:paraId="62CC13F9"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najniższa cena brutto spośród wszystkich ważnych i nieodrzuconych ofert</w:t>
            </w:r>
          </w:p>
        </w:tc>
      </w:tr>
      <w:tr w:rsidR="000F2FE4" w:rsidRPr="00851D25" w14:paraId="0CEE48C7" w14:textId="77777777" w:rsidTr="00990531">
        <w:tc>
          <w:tcPr>
            <w:tcW w:w="992" w:type="dxa"/>
            <w:tcBorders>
              <w:top w:val="single" w:sz="4" w:space="0" w:color="auto"/>
              <w:left w:val="single" w:sz="4" w:space="0" w:color="auto"/>
              <w:bottom w:val="single" w:sz="4" w:space="0" w:color="auto"/>
              <w:right w:val="single" w:sz="4" w:space="0" w:color="auto"/>
            </w:tcBorders>
          </w:tcPr>
          <w:p w14:paraId="582E3E03"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i</w:t>
            </w:r>
          </w:p>
        </w:tc>
        <w:tc>
          <w:tcPr>
            <w:tcW w:w="7513" w:type="dxa"/>
            <w:tcBorders>
              <w:top w:val="single" w:sz="4" w:space="0" w:color="auto"/>
              <w:left w:val="single" w:sz="4" w:space="0" w:color="auto"/>
              <w:bottom w:val="single" w:sz="4" w:space="0" w:color="auto"/>
              <w:right w:val="single" w:sz="4" w:space="0" w:color="auto"/>
            </w:tcBorders>
          </w:tcPr>
          <w:p w14:paraId="010DE3F1"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cena brutto oferty „i"</w:t>
            </w:r>
          </w:p>
        </w:tc>
      </w:tr>
    </w:tbl>
    <w:p w14:paraId="2C6AC4ED" w14:textId="77777777" w:rsidR="000F2FE4" w:rsidRPr="00851D25" w:rsidRDefault="000F2FE4" w:rsidP="000F2FE4">
      <w:pPr>
        <w:shd w:val="clear" w:color="auto" w:fill="FFFFFF"/>
        <w:spacing w:after="0" w:line="240" w:lineRule="auto"/>
        <w:ind w:left="720"/>
        <w:jc w:val="both"/>
        <w:rPr>
          <w:rFonts w:cs="Calibri"/>
          <w:sz w:val="20"/>
          <w:szCs w:val="20"/>
          <w:highlight w:val="yellow"/>
        </w:rPr>
      </w:pPr>
    </w:p>
    <w:p w14:paraId="494C4E1F" w14:textId="77777777" w:rsidR="000F2FE4" w:rsidRPr="002A4924" w:rsidRDefault="000F2FE4" w:rsidP="000F2FE4">
      <w:pPr>
        <w:numPr>
          <w:ilvl w:val="0"/>
          <w:numId w:val="29"/>
        </w:numPr>
        <w:shd w:val="clear" w:color="auto" w:fill="FFFFFF"/>
        <w:tabs>
          <w:tab w:val="clear" w:pos="360"/>
          <w:tab w:val="num" w:pos="720"/>
        </w:tabs>
        <w:spacing w:after="0" w:line="240" w:lineRule="auto"/>
        <w:ind w:left="720"/>
        <w:jc w:val="both"/>
        <w:rPr>
          <w:rFonts w:cs="Calibri"/>
          <w:sz w:val="20"/>
          <w:szCs w:val="20"/>
        </w:rPr>
      </w:pPr>
      <w:r w:rsidRPr="00254DEA">
        <w:rPr>
          <w:rFonts w:cs="Calibri"/>
          <w:noProof/>
          <w:sz w:val="20"/>
          <w:szCs w:val="20"/>
        </w:rPr>
        <w:t>Niniejsze zamówienie zostanie udzielone temu Wykonawcy, którego oferta uzyska najwyższą liczbę punktów</w:t>
      </w:r>
      <w:r>
        <w:rPr>
          <w:rFonts w:cs="Calibri"/>
          <w:noProof/>
          <w:sz w:val="20"/>
          <w:szCs w:val="20"/>
        </w:rPr>
        <w:t xml:space="preserve"> w ostatecznej ocenie punktowej pod warunkiem, że Wykonawca ten nie podlega wykluczeniu i spełnia warunki udziału w postępowaniu.</w:t>
      </w:r>
    </w:p>
    <w:p w14:paraId="0F5DE237" w14:textId="77777777" w:rsidR="000F2FE4" w:rsidRPr="002A4924" w:rsidRDefault="000F2FE4" w:rsidP="000F2FE4">
      <w:pPr>
        <w:numPr>
          <w:ilvl w:val="0"/>
          <w:numId w:val="29"/>
        </w:numPr>
        <w:shd w:val="clear" w:color="auto" w:fill="FFFFFF"/>
        <w:tabs>
          <w:tab w:val="clear" w:pos="360"/>
          <w:tab w:val="num" w:pos="720"/>
        </w:tabs>
        <w:spacing w:after="0" w:line="240" w:lineRule="auto"/>
        <w:ind w:left="720"/>
        <w:jc w:val="both"/>
        <w:rPr>
          <w:rFonts w:cs="Calibri"/>
          <w:sz w:val="20"/>
          <w:szCs w:val="20"/>
        </w:rPr>
      </w:pPr>
      <w:r w:rsidRPr="00254DEA">
        <w:rPr>
          <w:rFonts w:cs="Calibri"/>
          <w:noProof/>
          <w:sz w:val="20"/>
          <w:szCs w:val="20"/>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1FBC217D" w14:textId="77777777" w:rsidR="000F2FE4" w:rsidRPr="00254DEA" w:rsidRDefault="000F2FE4" w:rsidP="000F2FE4">
      <w:pPr>
        <w:numPr>
          <w:ilvl w:val="0"/>
          <w:numId w:val="29"/>
        </w:numPr>
        <w:shd w:val="clear" w:color="auto" w:fill="FFFFFF"/>
        <w:tabs>
          <w:tab w:val="clear" w:pos="360"/>
          <w:tab w:val="num" w:pos="720"/>
        </w:tabs>
        <w:spacing w:after="0" w:line="240" w:lineRule="auto"/>
        <w:ind w:left="720"/>
        <w:jc w:val="both"/>
        <w:rPr>
          <w:rFonts w:cs="Calibri"/>
          <w:sz w:val="20"/>
          <w:szCs w:val="20"/>
        </w:rPr>
      </w:pPr>
      <w:r w:rsidRPr="00254DEA">
        <w:rPr>
          <w:rFonts w:cs="Calibri"/>
          <w:noProof/>
          <w:sz w:val="20"/>
          <w:szCs w:val="20"/>
        </w:rPr>
        <w:t>Wykonawcy, składając oferty dodatkowe, nie mogą zaoferować cen wyższych niż zaoferowane w złożonych ofertach.</w:t>
      </w:r>
    </w:p>
    <w:p w14:paraId="0F5D7328" w14:textId="77777777" w:rsidR="000F2FE4" w:rsidRPr="00254DEA" w:rsidRDefault="000F2FE4" w:rsidP="000F2FE4">
      <w:pPr>
        <w:pStyle w:val="Tekstpodstawowy"/>
        <w:rPr>
          <w:rFonts w:ascii="Calibri" w:hAnsi="Calibri" w:cs="Calibri"/>
          <w:b w:val="0"/>
          <w:i w:val="0"/>
          <w:noProof/>
          <w:sz w:val="20"/>
          <w:szCs w:val="20"/>
        </w:rPr>
      </w:pPr>
    </w:p>
    <w:p w14:paraId="0F178898" w14:textId="77777777" w:rsidR="000F2FE4" w:rsidRPr="00254DEA" w:rsidRDefault="000F2FE4" w:rsidP="00024231">
      <w:pPr>
        <w:pStyle w:val="Nagwek1"/>
        <w:numPr>
          <w:ilvl w:val="0"/>
          <w:numId w:val="47"/>
        </w:numPr>
        <w:ind w:hanging="502"/>
        <w:rPr>
          <w:rFonts w:cs="Calibri"/>
          <w:smallCaps/>
          <w:sz w:val="22"/>
        </w:rPr>
      </w:pPr>
      <w:bookmarkStart w:id="29" w:name="_Toc516655056"/>
      <w:r w:rsidRPr="00254DEA">
        <w:rPr>
          <w:rFonts w:cs="Calibri"/>
          <w:smallCaps/>
          <w:sz w:val="22"/>
        </w:rPr>
        <w:t>Tryb oceny ofert.</w:t>
      </w:r>
      <w:bookmarkEnd w:id="29"/>
    </w:p>
    <w:p w14:paraId="14DFF880" w14:textId="77777777" w:rsidR="000F2FE4" w:rsidRPr="00254DEA" w:rsidRDefault="000F2FE4" w:rsidP="000F2FE4">
      <w:pPr>
        <w:shd w:val="clear" w:color="auto" w:fill="FFFFFF"/>
        <w:spacing w:after="0" w:line="240" w:lineRule="auto"/>
        <w:rPr>
          <w:rFonts w:cs="Calibri"/>
          <w:b/>
          <w:sz w:val="20"/>
          <w:szCs w:val="20"/>
        </w:rPr>
      </w:pPr>
    </w:p>
    <w:p w14:paraId="6F4D12B3"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Wyjaśnienie treści ofert i poprawianie oczywistych omyłek:</w:t>
      </w:r>
    </w:p>
    <w:p w14:paraId="7AD352D0" w14:textId="77777777" w:rsidR="000F2FE4" w:rsidRPr="00254DEA" w:rsidRDefault="000F2FE4" w:rsidP="000F2FE4">
      <w:pPr>
        <w:shd w:val="clear" w:color="auto" w:fill="FFFFFF"/>
        <w:spacing w:after="0" w:line="240" w:lineRule="auto"/>
        <w:ind w:left="720"/>
        <w:jc w:val="both"/>
        <w:rPr>
          <w:rFonts w:cs="Calibri"/>
          <w:sz w:val="20"/>
          <w:szCs w:val="20"/>
        </w:rPr>
      </w:pPr>
    </w:p>
    <w:p w14:paraId="181CE416" w14:textId="77777777" w:rsidR="000F2FE4" w:rsidRPr="00254DEA" w:rsidRDefault="000F2FE4" w:rsidP="000F2FE4">
      <w:pPr>
        <w:numPr>
          <w:ilvl w:val="0"/>
          <w:numId w:val="10"/>
        </w:numPr>
        <w:shd w:val="clear" w:color="auto" w:fill="FFFFFF"/>
        <w:spacing w:after="0" w:line="240" w:lineRule="auto"/>
        <w:jc w:val="both"/>
        <w:rPr>
          <w:rFonts w:cs="Calibri"/>
          <w:sz w:val="20"/>
          <w:szCs w:val="20"/>
        </w:rPr>
      </w:pPr>
      <w:r w:rsidRPr="00254DEA">
        <w:rPr>
          <w:rFonts w:cs="Calibri"/>
          <w:sz w:val="20"/>
          <w:szCs w:val="20"/>
        </w:rPr>
        <w:t>w toku badania i oceny ofert Zamawiający może żądać od Wykonawców wyjaśnień dotyczących treści złożonych ofert. Niedopuszczalne jest prowadzenie między Zamawiającym a Wykonawcom negocjacji dotyczących zmiany treści złożonej oferty oraz, z zastrzeżeniem treści następnego punktu, dokonywać jakiejkolwiek zmiany w jej treści,</w:t>
      </w:r>
    </w:p>
    <w:p w14:paraId="2766D079" w14:textId="77777777" w:rsidR="000F2FE4" w:rsidRPr="00254DEA" w:rsidRDefault="000F2FE4" w:rsidP="000F2FE4">
      <w:pPr>
        <w:numPr>
          <w:ilvl w:val="0"/>
          <w:numId w:val="10"/>
        </w:numPr>
        <w:shd w:val="clear" w:color="auto" w:fill="FFFFFF"/>
        <w:spacing w:after="0" w:line="240" w:lineRule="auto"/>
        <w:jc w:val="both"/>
        <w:rPr>
          <w:rFonts w:cs="Calibri"/>
          <w:sz w:val="20"/>
          <w:szCs w:val="20"/>
        </w:rPr>
      </w:pPr>
      <w:r w:rsidRPr="00254DEA">
        <w:rPr>
          <w:rFonts w:cs="Calibri"/>
          <w:sz w:val="20"/>
          <w:szCs w:val="20"/>
        </w:rPr>
        <w:t>Zamawiający poprawia w ofercie:</w:t>
      </w:r>
    </w:p>
    <w:p w14:paraId="2E587971" w14:textId="77777777" w:rsidR="000F2FE4" w:rsidRPr="00254DEA" w:rsidRDefault="000F2FE4" w:rsidP="000F2FE4">
      <w:pPr>
        <w:numPr>
          <w:ilvl w:val="0"/>
          <w:numId w:val="11"/>
        </w:numPr>
        <w:shd w:val="clear" w:color="auto" w:fill="FFFFFF"/>
        <w:spacing w:after="0" w:line="240" w:lineRule="auto"/>
        <w:jc w:val="both"/>
        <w:rPr>
          <w:rFonts w:cs="Calibri"/>
          <w:sz w:val="20"/>
          <w:szCs w:val="20"/>
        </w:rPr>
      </w:pPr>
      <w:r w:rsidRPr="00254DEA">
        <w:rPr>
          <w:rFonts w:cs="Calibri"/>
          <w:sz w:val="20"/>
          <w:szCs w:val="20"/>
        </w:rPr>
        <w:t xml:space="preserve">oczywiste omyłki pisarskie, </w:t>
      </w:r>
    </w:p>
    <w:p w14:paraId="1337A278" w14:textId="77777777" w:rsidR="000F2FE4" w:rsidRPr="00254DEA" w:rsidRDefault="000F2FE4" w:rsidP="000F2FE4">
      <w:pPr>
        <w:numPr>
          <w:ilvl w:val="0"/>
          <w:numId w:val="11"/>
        </w:numPr>
        <w:shd w:val="clear" w:color="auto" w:fill="FFFFFF"/>
        <w:spacing w:after="0" w:line="240" w:lineRule="auto"/>
        <w:jc w:val="both"/>
        <w:rPr>
          <w:rFonts w:cs="Calibri"/>
          <w:sz w:val="20"/>
          <w:szCs w:val="20"/>
        </w:rPr>
      </w:pPr>
      <w:r w:rsidRPr="00254DEA">
        <w:rPr>
          <w:rFonts w:cs="Calibri"/>
          <w:sz w:val="20"/>
          <w:szCs w:val="20"/>
        </w:rPr>
        <w:t>oczywiste omyłki rachunkowe, z uwzględnieniem konsekwencji rachunkowych dokonanych poprawek,</w:t>
      </w:r>
    </w:p>
    <w:p w14:paraId="586094D5" w14:textId="77777777" w:rsidR="000F2FE4" w:rsidRPr="00254DEA" w:rsidRDefault="000F2FE4" w:rsidP="000F2FE4">
      <w:pPr>
        <w:numPr>
          <w:ilvl w:val="0"/>
          <w:numId w:val="11"/>
        </w:numPr>
        <w:shd w:val="clear" w:color="auto" w:fill="FFFFFF"/>
        <w:spacing w:after="0" w:line="240" w:lineRule="auto"/>
        <w:jc w:val="both"/>
        <w:rPr>
          <w:rFonts w:cs="Calibri"/>
          <w:sz w:val="20"/>
          <w:szCs w:val="20"/>
        </w:rPr>
      </w:pPr>
      <w:r w:rsidRPr="00254DEA">
        <w:rPr>
          <w:rFonts w:cs="Calibri"/>
          <w:sz w:val="20"/>
          <w:szCs w:val="20"/>
        </w:rPr>
        <w:t>inne omyłki polegające na niezgodności oferty ze specyfikacją istotnych warunków zamówienia, niepowodujące istotnych zmian w treści oferty</w:t>
      </w:r>
    </w:p>
    <w:p w14:paraId="0C3A94E9" w14:textId="77777777" w:rsidR="000F2FE4" w:rsidRPr="00254DEA" w:rsidRDefault="000F2FE4" w:rsidP="000F2FE4">
      <w:pPr>
        <w:shd w:val="clear" w:color="auto" w:fill="FFFFFF"/>
        <w:spacing w:after="0" w:line="240" w:lineRule="auto"/>
        <w:ind w:left="1080"/>
        <w:jc w:val="both"/>
        <w:rPr>
          <w:rFonts w:cs="Calibri"/>
          <w:sz w:val="20"/>
          <w:szCs w:val="20"/>
        </w:rPr>
      </w:pPr>
      <w:r w:rsidRPr="00254DEA">
        <w:rPr>
          <w:rFonts w:cs="Calibri"/>
          <w:sz w:val="20"/>
          <w:szCs w:val="20"/>
        </w:rPr>
        <w:t xml:space="preserve">- niezwłocznie zawiadamiając o tym Wykonawcę, którego oferta została poprawiona. </w:t>
      </w:r>
    </w:p>
    <w:p w14:paraId="3E6F66D7" w14:textId="77777777" w:rsidR="000F2FE4" w:rsidRPr="00254DEA" w:rsidRDefault="000F2FE4" w:rsidP="000F2FE4">
      <w:pPr>
        <w:shd w:val="clear" w:color="auto" w:fill="FFFFFF"/>
        <w:spacing w:after="0" w:line="240" w:lineRule="auto"/>
        <w:jc w:val="both"/>
        <w:rPr>
          <w:rFonts w:cs="Calibri"/>
          <w:sz w:val="20"/>
          <w:szCs w:val="20"/>
        </w:rPr>
      </w:pPr>
    </w:p>
    <w:p w14:paraId="52C928C9"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Oferta z rażąco niską ceną:</w:t>
      </w:r>
    </w:p>
    <w:p w14:paraId="0A2E8954" w14:textId="77777777" w:rsidR="000F2FE4" w:rsidRPr="00254DEA" w:rsidRDefault="000F2FE4" w:rsidP="000F2FE4">
      <w:pPr>
        <w:numPr>
          <w:ilvl w:val="0"/>
          <w:numId w:val="14"/>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w celu ustalenia, czy oferta zawiera rażąco niską cenę w stosunku do przedmiotu zamówienia, zwróci się w formie pisemnej do Wykonawcy o udzielenie  w określonym terminie wyjaśnień dotyczących elementów oferty mających wpływ na wysokość ceny,</w:t>
      </w:r>
      <w:r>
        <w:rPr>
          <w:rFonts w:cs="Calibri"/>
          <w:sz w:val="20"/>
          <w:szCs w:val="20"/>
        </w:rPr>
        <w:t xml:space="preserve"> z uwzględnieniem zasad określonych w art. 90 Ustawy.</w:t>
      </w:r>
    </w:p>
    <w:p w14:paraId="36571AFB" w14:textId="77777777" w:rsidR="000F2FE4" w:rsidRPr="00254DEA" w:rsidRDefault="000F2FE4" w:rsidP="000F2FE4">
      <w:pPr>
        <w:numPr>
          <w:ilvl w:val="0"/>
          <w:numId w:val="14"/>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odrzuca ofertę:</w:t>
      </w:r>
    </w:p>
    <w:p w14:paraId="46B2E341" w14:textId="77777777" w:rsidR="000F2FE4" w:rsidRPr="00254DEA" w:rsidRDefault="000F2FE4" w:rsidP="000F2FE4">
      <w:pPr>
        <w:numPr>
          <w:ilvl w:val="0"/>
          <w:numId w:val="15"/>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Wykonawcy, który nie złożył wyjaśnień lub</w:t>
      </w:r>
    </w:p>
    <w:p w14:paraId="57C506CF" w14:textId="77777777" w:rsidR="000F2FE4" w:rsidRPr="00254DEA" w:rsidRDefault="000F2FE4" w:rsidP="000F2FE4">
      <w:pPr>
        <w:numPr>
          <w:ilvl w:val="0"/>
          <w:numId w:val="15"/>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jeżeli dokonana ocena wyjaśnień wraz z dostarczonymi dowodami potwierdza, że oferta zawiera rażąco niską cenę w stosunku do przedmiotu zamówienia.</w:t>
      </w:r>
    </w:p>
    <w:p w14:paraId="3CA31701" w14:textId="77777777" w:rsidR="000F2FE4" w:rsidRPr="00254DEA" w:rsidRDefault="000F2FE4" w:rsidP="000F2FE4">
      <w:pPr>
        <w:shd w:val="clear" w:color="auto" w:fill="FFFFFF"/>
        <w:spacing w:after="0" w:line="240" w:lineRule="auto"/>
        <w:ind w:left="360"/>
        <w:jc w:val="both"/>
        <w:rPr>
          <w:rFonts w:cs="Calibri"/>
          <w:sz w:val="20"/>
          <w:szCs w:val="20"/>
        </w:rPr>
      </w:pPr>
    </w:p>
    <w:p w14:paraId="57B6591A"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Uzupełnienie oferty:</w:t>
      </w:r>
    </w:p>
    <w:p w14:paraId="09852F30" w14:textId="77777777" w:rsidR="000F2FE4" w:rsidRPr="00254DEA" w:rsidRDefault="000F2FE4" w:rsidP="000F2FE4">
      <w:pPr>
        <w:shd w:val="clear" w:color="auto" w:fill="FFFFFF"/>
        <w:spacing w:after="0" w:line="240" w:lineRule="auto"/>
        <w:ind w:left="720"/>
        <w:jc w:val="both"/>
        <w:rPr>
          <w:rFonts w:cs="Calibri"/>
          <w:sz w:val="20"/>
          <w:szCs w:val="20"/>
        </w:rPr>
      </w:pPr>
    </w:p>
    <w:p w14:paraId="556FF7C3" w14:textId="6F632B2D" w:rsidR="000F2FE4" w:rsidRPr="00C56245" w:rsidRDefault="000F2FE4" w:rsidP="000F2FE4">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3 ustawy </w:t>
      </w:r>
      <w:r w:rsidRPr="00C56245">
        <w:rPr>
          <w:sz w:val="20"/>
          <w:szCs w:val="20"/>
        </w:rPr>
        <w:t>, jeżeli wykonawca nie złożył oświadczenia, o którym mowa w art. 25a ust. 1 ustawy, oświadczeń lub dokumentów potwierdzających okoliczności, o których mowa w art. 25 ust. 1</w:t>
      </w:r>
      <w:r w:rsidR="00ED241C">
        <w:rPr>
          <w:sz w:val="20"/>
          <w:szCs w:val="20"/>
        </w:rPr>
        <w:t xml:space="preserve"> </w:t>
      </w:r>
      <w:r w:rsidRPr="00C56245">
        <w:rPr>
          <w:sz w:val="20"/>
          <w:szCs w:val="20"/>
        </w:rPr>
        <w:t>ustawy,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380DDF0" w14:textId="77777777" w:rsidR="000F2FE4" w:rsidRPr="00C56245" w:rsidRDefault="000F2FE4" w:rsidP="000F2FE4">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3a ustawy </w:t>
      </w:r>
      <w:r w:rsidRPr="00C56245">
        <w:rPr>
          <w:sz w:val="20"/>
          <w:szCs w:val="20"/>
        </w:rPr>
        <w:t xml:space="preserve">, jeżeli wykonawca nie złożył wymaganych pełnomocnictw albo złożył wadliwe pełnomocnictwa, zamawiający wzywa do ich złożenia w terminie przez siebie </w:t>
      </w:r>
      <w:r w:rsidRPr="00C56245">
        <w:rPr>
          <w:sz w:val="20"/>
          <w:szCs w:val="20"/>
        </w:rPr>
        <w:lastRenderedPageBreak/>
        <w:t>wskazanym, chyba że mimo ich złożenia oferta wykonawcy podlega odrzuceniu albo konieczne byłoby unieważnienie postępowania.</w:t>
      </w:r>
    </w:p>
    <w:p w14:paraId="41CF21D2" w14:textId="77777777" w:rsidR="000F2FE4" w:rsidRPr="00C56245" w:rsidRDefault="000F2FE4" w:rsidP="000F2FE4">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stosownie do treści art. 26 ust. 4 ustawy Pzp, Zamawiający wezwie Wykonawców w wyznaczonym przez siebie terminie, do złożenia wyjaśnień dotyczących oświadczeń lub dokumentów potwierdzających spełnienie warunków udziału w postępowaniu.</w:t>
      </w:r>
    </w:p>
    <w:p w14:paraId="425142C4" w14:textId="77777777" w:rsidR="000F2FE4" w:rsidRPr="00254DEA" w:rsidRDefault="000F2FE4" w:rsidP="000F2FE4">
      <w:pPr>
        <w:shd w:val="clear" w:color="auto" w:fill="FFFFFF"/>
        <w:spacing w:after="0" w:line="240" w:lineRule="auto"/>
        <w:jc w:val="both"/>
        <w:rPr>
          <w:rFonts w:cs="Calibri"/>
          <w:sz w:val="20"/>
          <w:szCs w:val="20"/>
        </w:rPr>
      </w:pPr>
    </w:p>
    <w:p w14:paraId="427B2C00"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Odrzucenie oferty:</w:t>
      </w:r>
    </w:p>
    <w:p w14:paraId="0A53CAD4" w14:textId="77777777" w:rsidR="000F2FE4" w:rsidRPr="00254DEA" w:rsidRDefault="000F2FE4" w:rsidP="000F2FE4">
      <w:pPr>
        <w:shd w:val="clear" w:color="auto" w:fill="FFFFFF"/>
        <w:spacing w:after="0" w:line="240" w:lineRule="auto"/>
        <w:ind w:left="720"/>
        <w:jc w:val="both"/>
        <w:rPr>
          <w:rFonts w:cs="Calibri"/>
          <w:sz w:val="20"/>
          <w:szCs w:val="20"/>
        </w:rPr>
      </w:pPr>
    </w:p>
    <w:p w14:paraId="4B98DDCA" w14:textId="77777777" w:rsidR="000F2FE4" w:rsidRPr="00254DEA" w:rsidRDefault="000F2FE4" w:rsidP="000F2FE4">
      <w:pPr>
        <w:shd w:val="clear" w:color="auto" w:fill="FFFFFF"/>
        <w:spacing w:after="0" w:line="240" w:lineRule="auto"/>
        <w:ind w:left="709"/>
        <w:jc w:val="both"/>
        <w:rPr>
          <w:rFonts w:cs="Calibri"/>
          <w:sz w:val="20"/>
          <w:szCs w:val="20"/>
        </w:rPr>
      </w:pPr>
      <w:r w:rsidRPr="00254DEA">
        <w:rPr>
          <w:rFonts w:cs="Calibri"/>
          <w:sz w:val="20"/>
          <w:szCs w:val="20"/>
        </w:rPr>
        <w:t>Zamawiający odrzuci ofertę w przypadkach określonych w art. 89 ust. 1 ustawy Pzp.</w:t>
      </w:r>
    </w:p>
    <w:p w14:paraId="42815FC1" w14:textId="77777777" w:rsidR="000F2FE4" w:rsidRPr="00254DEA" w:rsidRDefault="000F2FE4" w:rsidP="000F2FE4">
      <w:pPr>
        <w:shd w:val="clear" w:color="auto" w:fill="FFFFFF"/>
        <w:spacing w:after="0" w:line="240" w:lineRule="auto"/>
        <w:ind w:left="360"/>
        <w:jc w:val="both"/>
        <w:rPr>
          <w:rFonts w:cs="Calibri"/>
          <w:sz w:val="20"/>
          <w:szCs w:val="20"/>
        </w:rPr>
      </w:pPr>
    </w:p>
    <w:p w14:paraId="784352FD"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Wybór oferty najkorzystniejszej i zawiadomienie Wykonawców o wyniku postępowania:</w:t>
      </w:r>
    </w:p>
    <w:p w14:paraId="49D3B8FC" w14:textId="77777777" w:rsidR="000F2FE4" w:rsidRPr="00254DEA" w:rsidRDefault="000F2FE4" w:rsidP="000F2FE4">
      <w:pPr>
        <w:numPr>
          <w:ilvl w:val="0"/>
          <w:numId w:val="17"/>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przy wyborze oferty najkorzystniejszej Zamawiający będzie stosował wyłącznie zasady i kryteria oceny ofert określone w niniejszej SIWZ,</w:t>
      </w:r>
    </w:p>
    <w:p w14:paraId="5A6C65CD" w14:textId="77777777" w:rsidR="000F2FE4" w:rsidRPr="00254DEA" w:rsidRDefault="000F2FE4" w:rsidP="000F2FE4">
      <w:pPr>
        <w:numPr>
          <w:ilvl w:val="0"/>
          <w:numId w:val="17"/>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udzieli zamówienia Wykonawcy, którego oferta zostanie uznana za najkorzystniejszą</w:t>
      </w:r>
      <w:r>
        <w:rPr>
          <w:rFonts w:cs="Calibri"/>
          <w:sz w:val="20"/>
          <w:szCs w:val="20"/>
        </w:rPr>
        <w:t>, a Wykonawca nie podlega wykluczeniu z postępowania i spełnia warunki postępowania</w:t>
      </w:r>
      <w:r w:rsidRPr="00254DEA">
        <w:rPr>
          <w:rFonts w:cs="Calibri"/>
          <w:sz w:val="20"/>
          <w:szCs w:val="20"/>
        </w:rPr>
        <w:t>.</w:t>
      </w:r>
    </w:p>
    <w:p w14:paraId="0B8A438A" w14:textId="77777777" w:rsidR="000F2FE4" w:rsidRPr="00254DEA" w:rsidRDefault="000F2FE4" w:rsidP="000F2FE4">
      <w:pPr>
        <w:shd w:val="clear" w:color="auto" w:fill="FFFFFF"/>
        <w:spacing w:after="0" w:line="240" w:lineRule="auto"/>
        <w:jc w:val="both"/>
        <w:rPr>
          <w:rFonts w:cs="Calibri"/>
          <w:color w:val="365F91"/>
          <w:sz w:val="20"/>
          <w:szCs w:val="20"/>
        </w:rPr>
      </w:pPr>
    </w:p>
    <w:p w14:paraId="524DC558" w14:textId="77777777" w:rsidR="000F2FE4" w:rsidRPr="00935924" w:rsidRDefault="000F2FE4" w:rsidP="00024231">
      <w:pPr>
        <w:pStyle w:val="Nagwek1"/>
        <w:numPr>
          <w:ilvl w:val="0"/>
          <w:numId w:val="47"/>
        </w:numPr>
        <w:spacing w:before="60" w:after="60"/>
        <w:ind w:hanging="502"/>
        <w:rPr>
          <w:rFonts w:cs="Calibri"/>
          <w:smallCaps/>
          <w:sz w:val="22"/>
        </w:rPr>
      </w:pPr>
      <w:bookmarkStart w:id="30" w:name="_Toc516655057"/>
      <w:r w:rsidRPr="00254DEA">
        <w:rPr>
          <w:rFonts w:cs="Calibri"/>
          <w:smallCaps/>
          <w:sz w:val="22"/>
        </w:rPr>
        <w:t>Informacje o formalnościach, jakie powinny zostać dopełnione po wyborze oferty w celu zawarcia umowy.</w:t>
      </w:r>
      <w:bookmarkEnd w:id="30"/>
    </w:p>
    <w:p w14:paraId="0C98B45D" w14:textId="77777777" w:rsidR="000F2FE4" w:rsidRDefault="000F2FE4" w:rsidP="000F2FE4">
      <w:pPr>
        <w:numPr>
          <w:ilvl w:val="0"/>
          <w:numId w:val="12"/>
        </w:numPr>
        <w:shd w:val="clear" w:color="auto" w:fill="FFFFFF"/>
        <w:tabs>
          <w:tab w:val="clear" w:pos="360"/>
          <w:tab w:val="num" w:pos="720"/>
        </w:tabs>
        <w:spacing w:before="60" w:after="60" w:line="240" w:lineRule="auto"/>
        <w:ind w:left="720"/>
        <w:jc w:val="both"/>
        <w:rPr>
          <w:rFonts w:cs="Calibri"/>
          <w:sz w:val="20"/>
          <w:szCs w:val="20"/>
        </w:rPr>
      </w:pPr>
      <w:r w:rsidRPr="00B73155">
        <w:rPr>
          <w:rFonts w:cs="Calibri"/>
          <w:sz w:val="20"/>
          <w:szCs w:val="20"/>
        </w:rPr>
        <w:t>Wykonawca, którego oferta zostanie wybrana, zobowiązany będzie do podpisania umowy na warunkach określonych w Załączniku do niniejszej SIWZ – Wzór umowy.</w:t>
      </w:r>
    </w:p>
    <w:p w14:paraId="43BCA25A" w14:textId="7D7D702B" w:rsidR="000835E8" w:rsidRPr="00B73155" w:rsidRDefault="000835E8" w:rsidP="000F2FE4">
      <w:pPr>
        <w:numPr>
          <w:ilvl w:val="0"/>
          <w:numId w:val="12"/>
        </w:numPr>
        <w:shd w:val="clear" w:color="auto" w:fill="FFFFFF"/>
        <w:tabs>
          <w:tab w:val="clear" w:pos="360"/>
          <w:tab w:val="num" w:pos="720"/>
        </w:tabs>
        <w:spacing w:before="60" w:after="60" w:line="240" w:lineRule="auto"/>
        <w:ind w:left="720"/>
        <w:jc w:val="both"/>
        <w:rPr>
          <w:rFonts w:cs="Calibri"/>
          <w:sz w:val="20"/>
          <w:szCs w:val="20"/>
        </w:rPr>
      </w:pPr>
      <w:r>
        <w:rPr>
          <w:rFonts w:cs="Calibri"/>
          <w:sz w:val="20"/>
          <w:szCs w:val="20"/>
        </w:rPr>
        <w:t xml:space="preserve">Wykonawca </w:t>
      </w:r>
      <w:r w:rsidRPr="00254DEA">
        <w:rPr>
          <w:rFonts w:cs="Calibri"/>
          <w:sz w:val="20"/>
          <w:szCs w:val="20"/>
        </w:rPr>
        <w:t>najpóźniej w dniu zawarcia umowy, przed jej podpisaniem</w:t>
      </w:r>
      <w:r>
        <w:rPr>
          <w:rFonts w:cs="Calibri"/>
          <w:sz w:val="20"/>
          <w:szCs w:val="20"/>
        </w:rPr>
        <w:t>,</w:t>
      </w:r>
      <w:r w:rsidRPr="00254DEA">
        <w:rPr>
          <w:rFonts w:cs="Calibri"/>
          <w:sz w:val="20"/>
          <w:szCs w:val="20"/>
        </w:rPr>
        <w:t xml:space="preserve"> dost</w:t>
      </w:r>
      <w:r>
        <w:rPr>
          <w:rFonts w:cs="Calibri"/>
          <w:sz w:val="20"/>
          <w:szCs w:val="20"/>
        </w:rPr>
        <w:t>arczą Zamawiającemu potwierdzone</w:t>
      </w:r>
      <w:r w:rsidRPr="00254DEA">
        <w:rPr>
          <w:rFonts w:cs="Calibri"/>
          <w:sz w:val="20"/>
          <w:szCs w:val="20"/>
        </w:rPr>
        <w:t xml:space="preserve"> za zgodność z oryginałem </w:t>
      </w:r>
      <w:r>
        <w:rPr>
          <w:rFonts w:cs="Calibri"/>
          <w:sz w:val="20"/>
        </w:rPr>
        <w:t>kopie uprawnień personelu wskazanego w Wykazie osób.</w:t>
      </w:r>
    </w:p>
    <w:p w14:paraId="532CF91E" w14:textId="77777777" w:rsidR="000F2FE4" w:rsidRPr="00AD53E8" w:rsidRDefault="000F2FE4" w:rsidP="000F2FE4">
      <w:pPr>
        <w:numPr>
          <w:ilvl w:val="0"/>
          <w:numId w:val="12"/>
        </w:numPr>
        <w:autoSpaceDE w:val="0"/>
        <w:autoSpaceDN w:val="0"/>
        <w:adjustRightInd w:val="0"/>
        <w:spacing w:before="60" w:after="60" w:line="240" w:lineRule="auto"/>
        <w:ind w:left="709"/>
        <w:jc w:val="both"/>
        <w:rPr>
          <w:rFonts w:cs="Calibri"/>
          <w:sz w:val="20"/>
        </w:rPr>
      </w:pPr>
      <w:r w:rsidRPr="00254DEA">
        <w:rPr>
          <w:rFonts w:cs="Calibri"/>
          <w:sz w:val="20"/>
          <w:szCs w:val="20"/>
        </w:rPr>
        <w:t>Wykonawcy należący do Konsorcjum najpóźniej w dniu zawarcia umowy, przed jej podpisaniem</w:t>
      </w:r>
      <w:r>
        <w:rPr>
          <w:rFonts w:cs="Calibri"/>
          <w:sz w:val="20"/>
          <w:szCs w:val="20"/>
        </w:rPr>
        <w:t>,</w:t>
      </w:r>
      <w:r w:rsidRPr="00254DEA">
        <w:rPr>
          <w:rFonts w:cs="Calibri"/>
          <w:sz w:val="20"/>
          <w:szCs w:val="20"/>
        </w:rPr>
        <w:t xml:space="preserve"> dostarczą Zamawiającemu potwierdzoną za zgodność z oryginałem </w:t>
      </w:r>
      <w:r w:rsidRPr="00254DEA">
        <w:rPr>
          <w:rFonts w:cs="Calibri"/>
          <w:sz w:val="20"/>
        </w:rPr>
        <w:t>kopię umowy regulującej ich współpracę</w:t>
      </w:r>
      <w:r>
        <w:rPr>
          <w:rFonts w:cs="Calibri"/>
          <w:sz w:val="20"/>
        </w:rPr>
        <w:t>, o której mowa w dziale „Wykonawcy wspólnie ubiegający się o udzielenie zamówienia”</w:t>
      </w:r>
      <w:r w:rsidRPr="00254DEA">
        <w:rPr>
          <w:rFonts w:cs="Calibri"/>
          <w:sz w:val="20"/>
        </w:rPr>
        <w:t>.</w:t>
      </w:r>
      <w:r w:rsidRPr="00254DEA">
        <w:rPr>
          <w:rFonts w:cs="Calibri"/>
          <w:b/>
          <w:sz w:val="20"/>
          <w:szCs w:val="20"/>
        </w:rPr>
        <w:t xml:space="preserve"> </w:t>
      </w:r>
    </w:p>
    <w:p w14:paraId="7F5DCEC8" w14:textId="77777777" w:rsidR="000F2FE4" w:rsidRPr="00254DEA" w:rsidRDefault="000F2FE4" w:rsidP="000F2FE4">
      <w:pPr>
        <w:autoSpaceDE w:val="0"/>
        <w:autoSpaceDN w:val="0"/>
        <w:adjustRightInd w:val="0"/>
        <w:spacing w:before="60" w:after="60" w:line="240" w:lineRule="auto"/>
        <w:jc w:val="both"/>
        <w:rPr>
          <w:rFonts w:cs="Calibri"/>
          <w:sz w:val="20"/>
        </w:rPr>
      </w:pPr>
    </w:p>
    <w:p w14:paraId="4CD2DB85" w14:textId="77777777" w:rsidR="000F2FE4" w:rsidRPr="00254DEA" w:rsidRDefault="000F2FE4" w:rsidP="00024231">
      <w:pPr>
        <w:pStyle w:val="Nagwek1"/>
        <w:numPr>
          <w:ilvl w:val="0"/>
          <w:numId w:val="47"/>
        </w:numPr>
        <w:ind w:hanging="502"/>
        <w:rPr>
          <w:rFonts w:cs="Calibri"/>
          <w:smallCaps/>
          <w:sz w:val="22"/>
        </w:rPr>
      </w:pPr>
      <w:bookmarkStart w:id="31" w:name="_Toc516655058"/>
      <w:r w:rsidRPr="00254DEA">
        <w:rPr>
          <w:rFonts w:cs="Calibri"/>
          <w:smallCaps/>
          <w:sz w:val="22"/>
        </w:rPr>
        <w:t>Środki ochrony prawnej.</w:t>
      </w:r>
      <w:bookmarkEnd w:id="31"/>
    </w:p>
    <w:p w14:paraId="503C69BD" w14:textId="77777777" w:rsidR="000F2FE4" w:rsidRPr="00254DEA" w:rsidRDefault="000F2FE4" w:rsidP="000F2FE4">
      <w:pPr>
        <w:shd w:val="clear" w:color="auto" w:fill="FFFFFF"/>
        <w:spacing w:after="0" w:line="240" w:lineRule="auto"/>
        <w:ind w:left="360"/>
        <w:jc w:val="both"/>
        <w:rPr>
          <w:rFonts w:cs="Calibri"/>
          <w:b/>
          <w:sz w:val="20"/>
          <w:szCs w:val="20"/>
        </w:rPr>
      </w:pPr>
    </w:p>
    <w:p w14:paraId="38B14B22" w14:textId="77777777" w:rsidR="000F2FE4" w:rsidRPr="00254DEA" w:rsidRDefault="000F2FE4" w:rsidP="002729ED">
      <w:pPr>
        <w:overflowPunct w:val="0"/>
        <w:autoSpaceDE w:val="0"/>
        <w:autoSpaceDN w:val="0"/>
        <w:adjustRightInd w:val="0"/>
        <w:spacing w:line="240" w:lineRule="auto"/>
        <w:ind w:left="357"/>
        <w:jc w:val="both"/>
        <w:textAlignment w:val="baseline"/>
        <w:rPr>
          <w:rFonts w:cs="Calibri"/>
          <w:sz w:val="20"/>
          <w:szCs w:val="20"/>
        </w:rPr>
      </w:pPr>
      <w:r w:rsidRPr="00254DEA">
        <w:rPr>
          <w:rFonts w:cs="Calibri"/>
          <w:sz w:val="20"/>
          <w:szCs w:val="20"/>
        </w:rPr>
        <w:t>Wykonawcy i innemu podmiotowi przysługują, jeżeli ma lub miał interes w uzyskaniu danego zamówienia oraz poniósł lub może ponieść szkodę w wyniku naruszenia przez Zamawiającego przepisów Ustawy Pzp, środki ochrony pra</w:t>
      </w:r>
      <w:r>
        <w:rPr>
          <w:rFonts w:cs="Calibri"/>
          <w:sz w:val="20"/>
          <w:szCs w:val="20"/>
        </w:rPr>
        <w:t>wnej określone w Dziale VI tej U</w:t>
      </w:r>
      <w:r w:rsidRPr="00254DEA">
        <w:rPr>
          <w:rFonts w:cs="Calibri"/>
          <w:sz w:val="20"/>
          <w:szCs w:val="20"/>
        </w:rPr>
        <w:t xml:space="preserve">stawy. </w:t>
      </w:r>
    </w:p>
    <w:p w14:paraId="049C182B" w14:textId="77777777" w:rsidR="000F2FE4" w:rsidRPr="00254DEA" w:rsidRDefault="000F2FE4" w:rsidP="000F2FE4">
      <w:pPr>
        <w:numPr>
          <w:ilvl w:val="0"/>
          <w:numId w:val="3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Odwołanie</w:t>
      </w:r>
    </w:p>
    <w:p w14:paraId="7357E1AA" w14:textId="77777777" w:rsidR="000F2FE4"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 xml:space="preserve">Odwołanie przysługuje wyłącznie </w:t>
      </w:r>
      <w:r>
        <w:rPr>
          <w:rFonts w:cs="Calibri"/>
          <w:sz w:val="20"/>
          <w:szCs w:val="20"/>
        </w:rPr>
        <w:t>wobec czynności:</w:t>
      </w:r>
    </w:p>
    <w:p w14:paraId="0D7931DE" w14:textId="77777777" w:rsidR="000F2FE4" w:rsidRPr="0085119A" w:rsidRDefault="000F2FE4" w:rsidP="00024231">
      <w:pPr>
        <w:numPr>
          <w:ilvl w:val="0"/>
          <w:numId w:val="38"/>
        </w:numPr>
        <w:spacing w:before="100" w:beforeAutospacing="1" w:after="0" w:line="240" w:lineRule="auto"/>
        <w:ind w:left="1418" w:hanging="284"/>
        <w:jc w:val="both"/>
        <w:rPr>
          <w:rFonts w:cs="Calibri"/>
          <w:sz w:val="20"/>
          <w:szCs w:val="20"/>
        </w:rPr>
      </w:pPr>
      <w:r w:rsidRPr="0085119A">
        <w:rPr>
          <w:sz w:val="20"/>
          <w:szCs w:val="20"/>
        </w:rPr>
        <w:t>określenia warunków udziału w postępowaniu</w:t>
      </w:r>
      <w:r w:rsidRPr="0085119A">
        <w:rPr>
          <w:rFonts w:cs="Calibri"/>
          <w:sz w:val="20"/>
          <w:szCs w:val="20"/>
        </w:rPr>
        <w:t>;</w:t>
      </w:r>
    </w:p>
    <w:p w14:paraId="7D7AD5E8" w14:textId="77777777" w:rsidR="000F2FE4" w:rsidRPr="0085119A" w:rsidRDefault="000F2FE4" w:rsidP="00024231">
      <w:pPr>
        <w:numPr>
          <w:ilvl w:val="0"/>
          <w:numId w:val="38"/>
        </w:numPr>
        <w:spacing w:before="100" w:beforeAutospacing="1" w:after="0" w:line="240" w:lineRule="auto"/>
        <w:ind w:left="1418" w:hanging="284"/>
        <w:jc w:val="both"/>
        <w:rPr>
          <w:rFonts w:cs="Calibri"/>
          <w:sz w:val="20"/>
          <w:szCs w:val="20"/>
        </w:rPr>
      </w:pPr>
      <w:r w:rsidRPr="0085119A">
        <w:rPr>
          <w:sz w:val="20"/>
          <w:szCs w:val="20"/>
        </w:rPr>
        <w:t>wykluczenia odwołującego z postępowania o udzielenie zamówienia</w:t>
      </w:r>
      <w:r w:rsidRPr="0085119A">
        <w:rPr>
          <w:rFonts w:cs="Calibri"/>
          <w:sz w:val="20"/>
          <w:szCs w:val="20"/>
        </w:rPr>
        <w:t>;</w:t>
      </w:r>
    </w:p>
    <w:p w14:paraId="6C6D1153" w14:textId="77777777" w:rsidR="000F2FE4" w:rsidRPr="0085119A" w:rsidRDefault="000F2FE4" w:rsidP="00024231">
      <w:pPr>
        <w:numPr>
          <w:ilvl w:val="0"/>
          <w:numId w:val="38"/>
        </w:numPr>
        <w:spacing w:before="100" w:beforeAutospacing="1" w:after="0" w:line="240" w:lineRule="auto"/>
        <w:ind w:left="1418" w:hanging="284"/>
        <w:jc w:val="both"/>
        <w:rPr>
          <w:rFonts w:cs="Calibri"/>
          <w:sz w:val="20"/>
          <w:szCs w:val="20"/>
        </w:rPr>
      </w:pPr>
      <w:r w:rsidRPr="0085119A">
        <w:rPr>
          <w:rFonts w:cs="Calibri"/>
          <w:sz w:val="20"/>
          <w:szCs w:val="20"/>
        </w:rPr>
        <w:t>odrzucenia oferty odwołującego;</w:t>
      </w:r>
    </w:p>
    <w:p w14:paraId="2F3E9AA9" w14:textId="77777777" w:rsidR="000F2FE4" w:rsidRPr="0085119A" w:rsidRDefault="000F2FE4" w:rsidP="00024231">
      <w:pPr>
        <w:numPr>
          <w:ilvl w:val="0"/>
          <w:numId w:val="38"/>
        </w:numPr>
        <w:spacing w:before="100" w:beforeAutospacing="1" w:after="0" w:line="240" w:lineRule="auto"/>
        <w:ind w:left="1418" w:hanging="284"/>
        <w:jc w:val="both"/>
        <w:rPr>
          <w:rFonts w:cs="Calibri"/>
          <w:sz w:val="20"/>
          <w:szCs w:val="20"/>
        </w:rPr>
      </w:pPr>
      <w:r w:rsidRPr="0085119A">
        <w:rPr>
          <w:sz w:val="20"/>
          <w:szCs w:val="20"/>
        </w:rPr>
        <w:t>opisu przedmiotu zamówienia;</w:t>
      </w:r>
    </w:p>
    <w:p w14:paraId="0FC00277" w14:textId="77777777" w:rsidR="000F2FE4" w:rsidRPr="0085119A" w:rsidRDefault="000F2FE4" w:rsidP="00024231">
      <w:pPr>
        <w:numPr>
          <w:ilvl w:val="0"/>
          <w:numId w:val="38"/>
        </w:numPr>
        <w:spacing w:before="100" w:beforeAutospacing="1" w:after="0" w:line="240" w:lineRule="auto"/>
        <w:ind w:left="1418" w:hanging="284"/>
        <w:jc w:val="both"/>
        <w:rPr>
          <w:rFonts w:cs="Calibri"/>
          <w:sz w:val="20"/>
          <w:szCs w:val="20"/>
        </w:rPr>
      </w:pPr>
      <w:r w:rsidRPr="0085119A">
        <w:rPr>
          <w:sz w:val="20"/>
          <w:szCs w:val="20"/>
        </w:rPr>
        <w:t> wyboru najkorzystniejszej oferty.</w:t>
      </w:r>
    </w:p>
    <w:p w14:paraId="542B4421" w14:textId="77777777" w:rsidR="000F2FE4" w:rsidRPr="00254DE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AE188F9" w14:textId="77777777" w:rsidR="000F2FE4" w:rsidRPr="00254DE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 xml:space="preserve">Odwołanie wnosi się do Prezesa Krajowej Izby Odwoławczej, o której mowa w art. 172 ustawy </w:t>
      </w:r>
      <w:r>
        <w:rPr>
          <w:rFonts w:cs="Calibri"/>
          <w:sz w:val="20"/>
          <w:szCs w:val="20"/>
        </w:rPr>
        <w:t xml:space="preserve">Pzp </w:t>
      </w:r>
      <w:r w:rsidRPr="00254DEA">
        <w:rPr>
          <w:rFonts w:cs="Calibri"/>
          <w:sz w:val="20"/>
          <w:szCs w:val="20"/>
        </w:rPr>
        <w:t xml:space="preserve">w formie pisemnej </w:t>
      </w:r>
      <w:r>
        <w:rPr>
          <w:rFonts w:cs="Calibri"/>
          <w:sz w:val="20"/>
          <w:szCs w:val="20"/>
        </w:rPr>
        <w:t>lub w postaci</w:t>
      </w:r>
      <w:r w:rsidRPr="00254DEA">
        <w:rPr>
          <w:rFonts w:cs="Calibri"/>
          <w:sz w:val="20"/>
          <w:szCs w:val="20"/>
        </w:rPr>
        <w:t xml:space="preserve"> elektronicznej</w:t>
      </w:r>
      <w:r>
        <w:rPr>
          <w:rFonts w:cs="Calibri"/>
          <w:sz w:val="20"/>
          <w:szCs w:val="20"/>
        </w:rPr>
        <w:t>,</w:t>
      </w:r>
      <w:r w:rsidRPr="00254DEA">
        <w:rPr>
          <w:rFonts w:cs="Calibri"/>
          <w:sz w:val="20"/>
          <w:szCs w:val="20"/>
        </w:rPr>
        <w:t xml:space="preserve"> </w:t>
      </w:r>
      <w:r>
        <w:rPr>
          <w:rFonts w:cs="Calibri"/>
          <w:sz w:val="20"/>
          <w:szCs w:val="20"/>
        </w:rPr>
        <w:t>podpisane</w:t>
      </w:r>
      <w:r w:rsidRPr="00254DEA">
        <w:rPr>
          <w:rFonts w:cs="Calibri"/>
          <w:sz w:val="20"/>
          <w:szCs w:val="20"/>
        </w:rPr>
        <w:t xml:space="preserve"> bezpiecznym podpisem elektronicznym weryfikowanym za pomocą ważnego kwalifikowanego certyfikatu</w:t>
      </w:r>
      <w:r>
        <w:rPr>
          <w:rFonts w:cs="Calibri"/>
          <w:sz w:val="20"/>
          <w:szCs w:val="20"/>
        </w:rPr>
        <w:t xml:space="preserve"> lub równoważnego środka, spełniającego wymagania dla tego rodzaju podpisu.</w:t>
      </w:r>
    </w:p>
    <w:p w14:paraId="595069E9" w14:textId="77777777" w:rsidR="000F2FE4"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Odwołujący przesyła kopię odwołania Zamawiającemu przed upływem terminu do wniesienia odwołania w taki sposób, aby mógł on zapoznać się z jego treścią przed upływem tego terminu.</w:t>
      </w:r>
      <w:r w:rsidRPr="004B056A">
        <w:t xml:space="preserve"> </w:t>
      </w:r>
      <w:r w:rsidRPr="004B056A">
        <w:rPr>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7CFBE4FC" w14:textId="77777777" w:rsidR="000F2FE4" w:rsidRPr="00254DE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Pr>
          <w:rFonts w:cs="Calibri"/>
          <w:sz w:val="20"/>
          <w:szCs w:val="20"/>
        </w:rPr>
        <w:lastRenderedPageBreak/>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14:paraId="668C937A" w14:textId="77777777" w:rsidR="000F2FE4" w:rsidRPr="004B056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4B056A">
        <w:rPr>
          <w:rFonts w:cs="Calibri"/>
          <w:sz w:val="20"/>
          <w:szCs w:val="20"/>
        </w:rPr>
        <w:t xml:space="preserve">Odwołanie należy wnieść w terminie 5 dni od dnia przesłania informacji o czynności Zamawiającego stanowiącej podstawę jego wniesienia – </w:t>
      </w:r>
      <w:r w:rsidRPr="004B056A">
        <w:rPr>
          <w:sz w:val="20"/>
          <w:szCs w:val="20"/>
        </w:rPr>
        <w:t>jeżeli zostały przesłane w sposób określony w art. 180 ust. 5 zdanie drugie ustawy albo w terminie 10 dni - jeżeli zostały przesłane w inny sposób - w przypadku gdy wartość zamówienia jest mniejsza niż kwoty określone w przepisach wydanych na podstawie art. 11 ust. 8 ustawy</w:t>
      </w:r>
      <w:r>
        <w:rPr>
          <w:sz w:val="20"/>
          <w:szCs w:val="20"/>
        </w:rPr>
        <w:t>.</w:t>
      </w:r>
    </w:p>
    <w:p w14:paraId="3A0299F2" w14:textId="77777777" w:rsidR="000F2FE4" w:rsidRPr="004B056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4B056A">
        <w:rPr>
          <w:sz w:val="20"/>
          <w:szCs w:val="20"/>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10D89E9A" w14:textId="77777777" w:rsidR="000F2FE4" w:rsidRPr="00254DE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663B2A">
        <w:rPr>
          <w:rFonts w:cs="Calibri"/>
          <w:sz w:val="20"/>
          <w:szCs w:val="20"/>
        </w:rPr>
        <w:t>Odwołanie wobec innych czynnośc</w:t>
      </w:r>
      <w:r>
        <w:rPr>
          <w:rFonts w:cs="Calibri"/>
          <w:sz w:val="20"/>
          <w:szCs w:val="20"/>
        </w:rPr>
        <w:t>i (niż określone w punkcie 6 i 7</w:t>
      </w:r>
      <w:r w:rsidRPr="00663B2A">
        <w:rPr>
          <w:rFonts w:cs="Calibri"/>
          <w:sz w:val="20"/>
          <w:szCs w:val="20"/>
        </w:rPr>
        <w:t>) należy wnieść w terminie 5 dni</w:t>
      </w:r>
      <w:r w:rsidRPr="00254DEA">
        <w:rPr>
          <w:rFonts w:cs="Calibri"/>
          <w:sz w:val="20"/>
          <w:szCs w:val="20"/>
        </w:rPr>
        <w:t xml:space="preserve"> od dnia, w którym powzięto lub przy zachowaniu należytej staranności można było powziąć wiadomość o okolicznościach stanowiących podstawę jego wniesienia. </w:t>
      </w:r>
    </w:p>
    <w:p w14:paraId="61492A92" w14:textId="77777777" w:rsidR="000F2FE4" w:rsidRPr="00254DEA" w:rsidRDefault="000F2FE4" w:rsidP="002729ED">
      <w:pPr>
        <w:numPr>
          <w:ilvl w:val="0"/>
          <w:numId w:val="30"/>
        </w:numPr>
        <w:tabs>
          <w:tab w:val="clear" w:pos="720"/>
          <w:tab w:val="num" w:pos="1069"/>
        </w:tabs>
        <w:spacing w:before="100" w:beforeAutospacing="1" w:after="60" w:line="240" w:lineRule="auto"/>
        <w:ind w:left="1066" w:hanging="357"/>
        <w:jc w:val="both"/>
        <w:rPr>
          <w:rFonts w:cs="Calibri"/>
          <w:sz w:val="20"/>
          <w:szCs w:val="20"/>
        </w:rPr>
      </w:pPr>
      <w:r w:rsidRPr="00254DEA">
        <w:rPr>
          <w:rFonts w:cs="Calibri"/>
          <w:sz w:val="20"/>
          <w:szCs w:val="20"/>
        </w:rPr>
        <w:t>Jeżeli Zamawiający nie opublikuje ogłoszenia o zamiarze zawarcia umowy lub nie prześle Wykonawcy który złożył ofertę zawiadomienia o wyborze oferty najkorzystniejszej odwołanie należy wnieść w terminie:</w:t>
      </w:r>
    </w:p>
    <w:p w14:paraId="4EF31ED2" w14:textId="77777777" w:rsidR="000F2FE4" w:rsidRPr="00DD54EC" w:rsidRDefault="000F2FE4" w:rsidP="00024231">
      <w:pPr>
        <w:numPr>
          <w:ilvl w:val="2"/>
          <w:numId w:val="37"/>
        </w:numPr>
        <w:tabs>
          <w:tab w:val="clear" w:pos="2160"/>
          <w:tab w:val="num" w:pos="-1843"/>
        </w:tabs>
        <w:spacing w:before="60" w:after="0" w:line="240" w:lineRule="auto"/>
        <w:ind w:left="1418" w:hanging="284"/>
        <w:jc w:val="both"/>
        <w:rPr>
          <w:rFonts w:cs="Calibri"/>
          <w:sz w:val="20"/>
          <w:szCs w:val="20"/>
        </w:rPr>
      </w:pPr>
      <w:r>
        <w:rPr>
          <w:rFonts w:cs="Calibri"/>
          <w:sz w:val="20"/>
          <w:szCs w:val="20"/>
        </w:rPr>
        <w:t>15</w:t>
      </w:r>
      <w:r w:rsidRPr="00DD54EC">
        <w:rPr>
          <w:rFonts w:cs="Calibri"/>
          <w:sz w:val="20"/>
          <w:szCs w:val="20"/>
        </w:rPr>
        <w:t xml:space="preserve"> dni od dnia </w:t>
      </w:r>
      <w:r>
        <w:rPr>
          <w:rFonts w:cs="Calibri"/>
          <w:sz w:val="20"/>
          <w:szCs w:val="20"/>
        </w:rPr>
        <w:t>zamieszczenia</w:t>
      </w:r>
      <w:r w:rsidRPr="00DD54EC">
        <w:rPr>
          <w:rFonts w:cs="Calibri"/>
          <w:sz w:val="20"/>
          <w:szCs w:val="20"/>
        </w:rPr>
        <w:t xml:space="preserve"> w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14:paraId="5FF23AD3" w14:textId="77777777" w:rsidR="000F2FE4" w:rsidRPr="00DD54EC" w:rsidRDefault="000F2FE4" w:rsidP="00024231">
      <w:pPr>
        <w:numPr>
          <w:ilvl w:val="2"/>
          <w:numId w:val="37"/>
        </w:numPr>
        <w:tabs>
          <w:tab w:val="clear" w:pos="2160"/>
          <w:tab w:val="num" w:pos="-1843"/>
        </w:tabs>
        <w:spacing w:before="100" w:beforeAutospacing="1" w:after="0" w:line="240" w:lineRule="auto"/>
        <w:ind w:left="1418" w:hanging="284"/>
        <w:jc w:val="both"/>
        <w:rPr>
          <w:rFonts w:cs="Calibri"/>
          <w:sz w:val="20"/>
          <w:szCs w:val="20"/>
        </w:rPr>
      </w:pPr>
      <w:r>
        <w:rPr>
          <w:rFonts w:cs="Calibri"/>
          <w:sz w:val="20"/>
          <w:szCs w:val="20"/>
        </w:rPr>
        <w:t>1 miesiąca</w:t>
      </w:r>
      <w:r w:rsidRPr="00DD54EC">
        <w:rPr>
          <w:rFonts w:cs="Calibri"/>
          <w:sz w:val="20"/>
          <w:szCs w:val="20"/>
        </w:rPr>
        <w:t xml:space="preserve"> od dnia zawarcia umowy, jeżeli Zamawiający nie </w:t>
      </w:r>
      <w:r>
        <w:rPr>
          <w:rFonts w:cs="Calibri"/>
          <w:sz w:val="20"/>
          <w:szCs w:val="20"/>
        </w:rPr>
        <w:t xml:space="preserve">zamieścił w </w:t>
      </w:r>
      <w:r w:rsidRPr="00DD54EC">
        <w:rPr>
          <w:rFonts w:cs="Calibri"/>
          <w:sz w:val="20"/>
          <w:szCs w:val="20"/>
        </w:rPr>
        <w:t xml:space="preserve">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14:paraId="6AC79701" w14:textId="77777777" w:rsidR="000F2FE4" w:rsidRPr="00254DEA" w:rsidRDefault="000F2FE4" w:rsidP="002729ED">
      <w:pPr>
        <w:numPr>
          <w:ilvl w:val="0"/>
          <w:numId w:val="30"/>
        </w:numPr>
        <w:tabs>
          <w:tab w:val="clear" w:pos="720"/>
          <w:tab w:val="num" w:pos="1069"/>
        </w:tabs>
        <w:spacing w:before="60" w:after="0" w:line="240" w:lineRule="auto"/>
        <w:ind w:left="1066" w:hanging="357"/>
        <w:jc w:val="both"/>
        <w:rPr>
          <w:rFonts w:cs="Calibri"/>
          <w:sz w:val="20"/>
          <w:szCs w:val="20"/>
        </w:rPr>
      </w:pPr>
      <w:r w:rsidRPr="00254DEA">
        <w:rPr>
          <w:rFonts w:cs="Calibri"/>
          <w:sz w:val="20"/>
          <w:szCs w:val="20"/>
        </w:rPr>
        <w:t xml:space="preserve">Odwołanie podlega rozpoznaniu jeżeli nie zawiera braków formalnych i uiszczono odpowiedni wpis. </w:t>
      </w:r>
    </w:p>
    <w:p w14:paraId="05F8DFDA" w14:textId="77777777" w:rsidR="000F2FE4" w:rsidRPr="00254DE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Izba uwzględnia odwołanie, jeżeli stwierdzi naruszenie przepisów ustawy, które miało wpływ lub może mieć istotny wpływ na wynik postępowania o udzielenie zamówienia.</w:t>
      </w:r>
    </w:p>
    <w:p w14:paraId="37B0639F" w14:textId="77777777" w:rsidR="000F2FE4" w:rsidRPr="00254DEA" w:rsidRDefault="000F2FE4" w:rsidP="000F2FE4">
      <w:pPr>
        <w:overflowPunct w:val="0"/>
        <w:autoSpaceDE w:val="0"/>
        <w:autoSpaceDN w:val="0"/>
        <w:adjustRightInd w:val="0"/>
        <w:spacing w:after="0"/>
        <w:ind w:left="357"/>
        <w:jc w:val="both"/>
        <w:textAlignment w:val="baseline"/>
        <w:rPr>
          <w:rFonts w:cs="Calibri"/>
          <w:sz w:val="20"/>
          <w:szCs w:val="20"/>
        </w:rPr>
      </w:pPr>
    </w:p>
    <w:p w14:paraId="04EA91CC" w14:textId="77777777" w:rsidR="000F2FE4" w:rsidRPr="00254DEA" w:rsidRDefault="000F2FE4" w:rsidP="002729ED">
      <w:pPr>
        <w:numPr>
          <w:ilvl w:val="0"/>
          <w:numId w:val="3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Skarga</w:t>
      </w:r>
    </w:p>
    <w:p w14:paraId="35E7FA14" w14:textId="77777777" w:rsidR="000F2FE4" w:rsidRDefault="000F2FE4" w:rsidP="002729ED">
      <w:pPr>
        <w:numPr>
          <w:ilvl w:val="1"/>
          <w:numId w:val="30"/>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254DEA">
        <w:rPr>
          <w:rFonts w:cs="Calibri"/>
          <w:sz w:val="20"/>
          <w:szCs w:val="20"/>
        </w:rPr>
        <w:t xml:space="preserve">Na orzeczenie Izby stronom oraz uczestnikom postępowania odwoławczego przysługuje skarga do sądu. </w:t>
      </w:r>
    </w:p>
    <w:p w14:paraId="1F71A93C" w14:textId="77777777" w:rsidR="000F2FE4" w:rsidRPr="004B056A" w:rsidRDefault="000F2FE4" w:rsidP="002729ED">
      <w:pPr>
        <w:numPr>
          <w:ilvl w:val="1"/>
          <w:numId w:val="30"/>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Skargę wnosi się do sądu okręgowego właściwego dla siedziby albo miejsca zamieszkania zamawiającego.</w:t>
      </w:r>
    </w:p>
    <w:p w14:paraId="66761FB6" w14:textId="77777777" w:rsidR="000F2FE4" w:rsidRPr="004B056A" w:rsidRDefault="000F2FE4" w:rsidP="002729ED">
      <w:pPr>
        <w:numPr>
          <w:ilvl w:val="1"/>
          <w:numId w:val="30"/>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Skargę wnosi się za pośrednictwem Prezesa Izby w terminie 7 dni od dnia doręczenia orzeczenia Izby, przesyłając jednocześnie jej odpis przeciwnikowi skargi. Złożenie skargi w placówce pocztowej operatora wyznaczonego w rozumieniu </w:t>
      </w:r>
      <w:hyperlink r:id="rId23" w:anchor="/dokument/17938059?cm=DOCUMENT" w:tgtFrame="_blank" w:history="1">
        <w:r w:rsidRPr="002A4924">
          <w:rPr>
            <w:rStyle w:val="Hipercze"/>
            <w:color w:val="auto"/>
            <w:sz w:val="20"/>
            <w:szCs w:val="20"/>
          </w:rPr>
          <w:t>ustawy</w:t>
        </w:r>
      </w:hyperlink>
      <w:r w:rsidRPr="004B056A">
        <w:rPr>
          <w:sz w:val="20"/>
          <w:szCs w:val="20"/>
        </w:rPr>
        <w:t xml:space="preserve"> z dnia 23 listopada 2012 r. - Prawo pocztowe (Dz. U. poz. 1529) jest równoznaczne z jej wniesieniem.</w:t>
      </w:r>
    </w:p>
    <w:p w14:paraId="5CAB7CCE" w14:textId="77777777" w:rsidR="000F2FE4" w:rsidRPr="004B056A" w:rsidRDefault="000F2FE4" w:rsidP="002729ED">
      <w:pPr>
        <w:numPr>
          <w:ilvl w:val="1"/>
          <w:numId w:val="30"/>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Prezes Izby przekazuje skargę wraz z aktami postępowania odwoławczego właściwemu sądowi w terminie 7 dni od dnia jej otrzymania.</w:t>
      </w:r>
    </w:p>
    <w:p w14:paraId="39DFD60F" w14:textId="77777777" w:rsidR="000F2FE4" w:rsidRPr="004B056A" w:rsidRDefault="000F2FE4" w:rsidP="002729ED">
      <w:pPr>
        <w:numPr>
          <w:ilvl w:val="1"/>
          <w:numId w:val="30"/>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24" w:anchor="/dokument/16785996?cm=DOCUMENT" w:tgtFrame="_blank" w:history="1">
        <w:r w:rsidRPr="002A4924">
          <w:rPr>
            <w:rStyle w:val="Hipercze"/>
            <w:color w:val="auto"/>
            <w:sz w:val="20"/>
            <w:szCs w:val="20"/>
          </w:rPr>
          <w:t>ustawy</w:t>
        </w:r>
      </w:hyperlink>
      <w:r w:rsidRPr="004B056A">
        <w:rPr>
          <w:sz w:val="20"/>
          <w:szCs w:val="20"/>
        </w:rPr>
        <w:t xml:space="preserve"> z dnia 17 listopada 1964 r. - Kodeks postępowania cywilnego o prokuratorze.</w:t>
      </w:r>
    </w:p>
    <w:p w14:paraId="5B23D484" w14:textId="77777777" w:rsidR="000F2FE4" w:rsidRPr="004B056A" w:rsidRDefault="000F2FE4" w:rsidP="002729ED">
      <w:pPr>
        <w:numPr>
          <w:ilvl w:val="1"/>
          <w:numId w:val="30"/>
        </w:numPr>
        <w:overflowPunct w:val="0"/>
        <w:autoSpaceDE w:val="0"/>
        <w:autoSpaceDN w:val="0"/>
        <w:adjustRightInd w:val="0"/>
        <w:spacing w:before="100" w:beforeAutospacing="1" w:after="240" w:line="240" w:lineRule="auto"/>
        <w:ind w:left="1134" w:hanging="425"/>
        <w:jc w:val="both"/>
        <w:textAlignment w:val="baseline"/>
        <w:rPr>
          <w:rFonts w:cs="Calibri"/>
          <w:sz w:val="20"/>
          <w:szCs w:val="20"/>
        </w:rPr>
      </w:pPr>
      <w:r w:rsidRPr="004B056A">
        <w:rPr>
          <w:sz w:val="20"/>
          <w:szCs w:val="20"/>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089CA858" w14:textId="77777777" w:rsidR="000F2FE4" w:rsidRPr="00254DEA" w:rsidRDefault="000F2FE4" w:rsidP="00024231">
      <w:pPr>
        <w:pStyle w:val="Nagwek1"/>
        <w:numPr>
          <w:ilvl w:val="0"/>
          <w:numId w:val="47"/>
        </w:numPr>
        <w:ind w:hanging="502"/>
        <w:rPr>
          <w:rFonts w:cs="Calibri"/>
          <w:smallCaps/>
          <w:sz w:val="22"/>
        </w:rPr>
      </w:pPr>
      <w:bookmarkStart w:id="32" w:name="_Toc516655059"/>
      <w:r>
        <w:rPr>
          <w:rFonts w:cs="Calibri"/>
          <w:smallCaps/>
          <w:sz w:val="22"/>
        </w:rPr>
        <w:t>Zabezpieczenie należytego wykonania umowy</w:t>
      </w:r>
      <w:r w:rsidRPr="00254DEA">
        <w:rPr>
          <w:rFonts w:cs="Calibri"/>
          <w:smallCaps/>
          <w:sz w:val="22"/>
        </w:rPr>
        <w:t>.</w:t>
      </w:r>
      <w:bookmarkEnd w:id="32"/>
    </w:p>
    <w:p w14:paraId="7CF2EA04" w14:textId="77777777" w:rsidR="000F2FE4" w:rsidRPr="00254DEA" w:rsidRDefault="000F2FE4" w:rsidP="000F2FE4">
      <w:pPr>
        <w:shd w:val="clear" w:color="auto" w:fill="FFFFFF"/>
        <w:spacing w:after="0" w:line="240" w:lineRule="auto"/>
        <w:rPr>
          <w:rFonts w:cs="Calibri"/>
          <w:sz w:val="20"/>
          <w:szCs w:val="20"/>
        </w:rPr>
      </w:pPr>
    </w:p>
    <w:p w14:paraId="7F6681F5" w14:textId="77777777" w:rsidR="00ED241C" w:rsidRDefault="000F2FE4" w:rsidP="00ED241C">
      <w:pPr>
        <w:pStyle w:val="Akapitzlist"/>
        <w:numPr>
          <w:ilvl w:val="3"/>
          <w:numId w:val="4"/>
        </w:numPr>
        <w:shd w:val="clear" w:color="auto" w:fill="FFFFFF"/>
        <w:tabs>
          <w:tab w:val="clear" w:pos="2880"/>
        </w:tabs>
        <w:spacing w:after="0" w:line="240" w:lineRule="auto"/>
        <w:ind w:left="851"/>
        <w:jc w:val="both"/>
        <w:rPr>
          <w:rFonts w:cs="Calibri"/>
          <w:sz w:val="20"/>
          <w:szCs w:val="20"/>
        </w:rPr>
      </w:pPr>
      <w:r w:rsidRPr="00ED241C">
        <w:rPr>
          <w:rFonts w:cs="Calibri"/>
          <w:sz w:val="20"/>
          <w:szCs w:val="20"/>
        </w:rPr>
        <w:t>Zamawiający wymaga wniesienia przez Wykonawcę zabezpieczenia należytego wykonania umowy</w:t>
      </w:r>
      <w:r w:rsidR="00ED241C" w:rsidRPr="00ED241C">
        <w:rPr>
          <w:rFonts w:cs="Calibri"/>
          <w:sz w:val="20"/>
          <w:szCs w:val="20"/>
        </w:rPr>
        <w:t xml:space="preserve"> w wysokości 10 % </w:t>
      </w:r>
      <w:r w:rsidR="00ED241C">
        <w:rPr>
          <w:rFonts w:cs="Calibri"/>
          <w:sz w:val="20"/>
          <w:szCs w:val="20"/>
        </w:rPr>
        <w:t xml:space="preserve">całkowitej </w:t>
      </w:r>
      <w:r w:rsidR="00ED241C" w:rsidRPr="00ED241C">
        <w:rPr>
          <w:rFonts w:cs="Calibri"/>
          <w:sz w:val="20"/>
          <w:szCs w:val="20"/>
        </w:rPr>
        <w:t>ceny oferty</w:t>
      </w:r>
      <w:r w:rsidRPr="00ED241C">
        <w:rPr>
          <w:rFonts w:cs="Calibri"/>
          <w:sz w:val="20"/>
          <w:szCs w:val="20"/>
        </w:rPr>
        <w:t>.</w:t>
      </w:r>
      <w:bookmarkStart w:id="33" w:name="mip39737555"/>
      <w:bookmarkEnd w:id="33"/>
    </w:p>
    <w:p w14:paraId="2354A98F" w14:textId="5EFB9169" w:rsidR="00ED241C" w:rsidRPr="00ED241C" w:rsidRDefault="00ED241C" w:rsidP="00ED241C">
      <w:pPr>
        <w:pStyle w:val="Akapitzlist"/>
        <w:numPr>
          <w:ilvl w:val="3"/>
          <w:numId w:val="4"/>
        </w:numPr>
        <w:shd w:val="clear" w:color="auto" w:fill="FFFFFF"/>
        <w:tabs>
          <w:tab w:val="clear" w:pos="2880"/>
        </w:tabs>
        <w:spacing w:after="0" w:line="240" w:lineRule="auto"/>
        <w:ind w:left="851"/>
        <w:jc w:val="both"/>
        <w:rPr>
          <w:rFonts w:cs="Calibri"/>
          <w:sz w:val="20"/>
          <w:szCs w:val="20"/>
        </w:rPr>
      </w:pPr>
      <w:r w:rsidRPr="00ED241C">
        <w:rPr>
          <w:sz w:val="20"/>
          <w:szCs w:val="20"/>
        </w:rPr>
        <w:t>Zabezpieczenie służy pokryciu roszczeń z tytułu niewykonania lub nienależytego wykonania umowy.</w:t>
      </w:r>
    </w:p>
    <w:p w14:paraId="776D8A2E" w14:textId="77777777" w:rsidR="00ED241C" w:rsidRDefault="00ED241C" w:rsidP="00ED241C">
      <w:pPr>
        <w:pStyle w:val="Akapitzlist"/>
        <w:numPr>
          <w:ilvl w:val="3"/>
          <w:numId w:val="4"/>
        </w:numPr>
        <w:shd w:val="clear" w:color="auto" w:fill="FFFFFF"/>
        <w:tabs>
          <w:tab w:val="clear" w:pos="2880"/>
        </w:tabs>
        <w:spacing w:after="0" w:line="240" w:lineRule="auto"/>
        <w:ind w:left="851"/>
        <w:jc w:val="both"/>
        <w:rPr>
          <w:rFonts w:cs="Calibri"/>
          <w:sz w:val="20"/>
          <w:szCs w:val="20"/>
        </w:rPr>
      </w:pPr>
      <w:r>
        <w:rPr>
          <w:rFonts w:cs="Calibri"/>
          <w:sz w:val="20"/>
          <w:szCs w:val="20"/>
        </w:rPr>
        <w:t>Dopuszczalne formy zabezpieczenia określa art. 148 ustawy Pzp.</w:t>
      </w:r>
    </w:p>
    <w:p w14:paraId="091738E1" w14:textId="1AAE3C79" w:rsidR="00ED241C" w:rsidRPr="004302ED" w:rsidRDefault="00ED241C" w:rsidP="00ED241C">
      <w:pPr>
        <w:pStyle w:val="Akapitzlist"/>
        <w:numPr>
          <w:ilvl w:val="3"/>
          <w:numId w:val="4"/>
        </w:numPr>
        <w:shd w:val="clear" w:color="auto" w:fill="FFFFFF"/>
        <w:tabs>
          <w:tab w:val="clear" w:pos="2880"/>
        </w:tabs>
        <w:spacing w:after="0" w:line="240" w:lineRule="auto"/>
        <w:ind w:left="851"/>
        <w:jc w:val="both"/>
        <w:rPr>
          <w:rFonts w:cs="Calibri"/>
          <w:sz w:val="20"/>
          <w:szCs w:val="20"/>
        </w:rPr>
      </w:pPr>
      <w:r w:rsidRPr="004302ED">
        <w:rPr>
          <w:sz w:val="20"/>
          <w:szCs w:val="20"/>
        </w:rPr>
        <w:t>Zamawiający zwróci</w:t>
      </w:r>
      <w:r w:rsidR="004302ED" w:rsidRPr="004302ED">
        <w:rPr>
          <w:sz w:val="20"/>
          <w:szCs w:val="20"/>
        </w:rPr>
        <w:t xml:space="preserve"> 70%</w:t>
      </w:r>
      <w:r w:rsidRPr="004302ED">
        <w:rPr>
          <w:sz w:val="20"/>
          <w:szCs w:val="20"/>
        </w:rPr>
        <w:t xml:space="preserve"> </w:t>
      </w:r>
      <w:r w:rsidR="004302ED" w:rsidRPr="004302ED">
        <w:rPr>
          <w:sz w:val="20"/>
          <w:szCs w:val="20"/>
        </w:rPr>
        <w:t xml:space="preserve">kwoty </w:t>
      </w:r>
      <w:r w:rsidRPr="004302ED">
        <w:rPr>
          <w:sz w:val="20"/>
          <w:szCs w:val="20"/>
        </w:rPr>
        <w:t>zabezpieczeni</w:t>
      </w:r>
      <w:r w:rsidR="004302ED" w:rsidRPr="004302ED">
        <w:rPr>
          <w:sz w:val="20"/>
          <w:szCs w:val="20"/>
        </w:rPr>
        <w:t>a</w:t>
      </w:r>
      <w:r w:rsidRPr="004302ED">
        <w:rPr>
          <w:sz w:val="20"/>
          <w:szCs w:val="20"/>
        </w:rPr>
        <w:t xml:space="preserve"> w terminie 30 dni od dnia wykonania zamówienia i uznania przez </w:t>
      </w:r>
      <w:r w:rsidR="004302ED" w:rsidRPr="004302ED">
        <w:rPr>
          <w:sz w:val="20"/>
          <w:szCs w:val="20"/>
        </w:rPr>
        <w:t>Z</w:t>
      </w:r>
      <w:r w:rsidRPr="004302ED">
        <w:rPr>
          <w:sz w:val="20"/>
          <w:szCs w:val="20"/>
        </w:rPr>
        <w:t>amawiającego za należycie wykonane.</w:t>
      </w:r>
    </w:p>
    <w:p w14:paraId="275C0237" w14:textId="726C78A6" w:rsidR="004302ED" w:rsidRPr="004302ED" w:rsidRDefault="004302ED" w:rsidP="00ED241C">
      <w:pPr>
        <w:pStyle w:val="Akapitzlist"/>
        <w:numPr>
          <w:ilvl w:val="3"/>
          <w:numId w:val="4"/>
        </w:numPr>
        <w:shd w:val="clear" w:color="auto" w:fill="FFFFFF"/>
        <w:tabs>
          <w:tab w:val="clear" w:pos="2880"/>
        </w:tabs>
        <w:spacing w:after="0" w:line="240" w:lineRule="auto"/>
        <w:ind w:left="851"/>
        <w:jc w:val="both"/>
        <w:rPr>
          <w:rFonts w:cs="Calibri"/>
          <w:sz w:val="20"/>
          <w:szCs w:val="20"/>
        </w:rPr>
      </w:pPr>
      <w:r w:rsidRPr="004302ED">
        <w:rPr>
          <w:rFonts w:cs="Calibri"/>
          <w:sz w:val="20"/>
          <w:szCs w:val="20"/>
        </w:rPr>
        <w:lastRenderedPageBreak/>
        <w:t xml:space="preserve">Pozostałe 30 % kwoty zabezpieczenia Zamawiający zwróci </w:t>
      </w:r>
      <w:r w:rsidRPr="004302ED">
        <w:rPr>
          <w:sz w:val="20"/>
          <w:szCs w:val="20"/>
        </w:rPr>
        <w:t>nie później niż w 15. dniu po upływie okresu rękojmi za wady.</w:t>
      </w:r>
    </w:p>
    <w:p w14:paraId="372BD0D8" w14:textId="77777777" w:rsidR="000F2FE4" w:rsidRPr="00254DEA" w:rsidRDefault="000F2FE4" w:rsidP="000F2FE4">
      <w:pPr>
        <w:shd w:val="clear" w:color="auto" w:fill="FFFFFF"/>
        <w:spacing w:after="0" w:line="240" w:lineRule="auto"/>
        <w:rPr>
          <w:rFonts w:cs="Calibri"/>
          <w:color w:val="365F91"/>
          <w:sz w:val="20"/>
          <w:szCs w:val="20"/>
        </w:rPr>
      </w:pPr>
    </w:p>
    <w:p w14:paraId="26F7D2CD" w14:textId="77777777" w:rsidR="000F2FE4" w:rsidRPr="00B73155" w:rsidRDefault="000F2FE4" w:rsidP="00024231">
      <w:pPr>
        <w:pStyle w:val="Nagwek1"/>
        <w:numPr>
          <w:ilvl w:val="0"/>
          <w:numId w:val="47"/>
        </w:numPr>
        <w:ind w:hanging="502"/>
        <w:rPr>
          <w:rFonts w:cs="Calibri"/>
          <w:smallCaps/>
          <w:sz w:val="22"/>
        </w:rPr>
      </w:pPr>
      <w:bookmarkStart w:id="34" w:name="_Toc516655060"/>
      <w:r w:rsidRPr="00B73155">
        <w:rPr>
          <w:rFonts w:cs="Calibri"/>
          <w:smallCaps/>
          <w:sz w:val="22"/>
        </w:rPr>
        <w:t>Zmiany postanowień zawartej umowy.</w:t>
      </w:r>
      <w:bookmarkEnd w:id="34"/>
    </w:p>
    <w:p w14:paraId="0C5EBE45" w14:textId="77777777" w:rsidR="000F2FE4" w:rsidRPr="00254DEA" w:rsidRDefault="000F2FE4" w:rsidP="000F2FE4">
      <w:pPr>
        <w:shd w:val="clear" w:color="auto" w:fill="FFFFFF"/>
        <w:spacing w:after="0" w:line="240" w:lineRule="auto"/>
        <w:jc w:val="both"/>
        <w:rPr>
          <w:rFonts w:cs="Calibri"/>
          <w:b/>
          <w:sz w:val="20"/>
          <w:szCs w:val="20"/>
        </w:rPr>
      </w:pPr>
    </w:p>
    <w:p w14:paraId="412C29C1" w14:textId="174377F1" w:rsidR="004302ED" w:rsidRPr="00774984" w:rsidRDefault="000F2FE4" w:rsidP="00774984">
      <w:pPr>
        <w:shd w:val="clear" w:color="auto" w:fill="FFFFFF"/>
        <w:spacing w:after="60" w:line="240" w:lineRule="auto"/>
        <w:ind w:left="426"/>
        <w:jc w:val="both"/>
        <w:rPr>
          <w:rFonts w:cs="Segoe UI Light"/>
          <w:sz w:val="20"/>
          <w:szCs w:val="20"/>
        </w:rPr>
      </w:pPr>
      <w:r w:rsidRPr="00774984">
        <w:rPr>
          <w:rFonts w:cs="Calibri"/>
          <w:sz w:val="20"/>
          <w:szCs w:val="20"/>
        </w:rPr>
        <w:t xml:space="preserve">Poza przesłankami zmiany umowy dopuszczalnymi na podstawie art. 144 ust. 1 pkt 2)-6) ustawy </w:t>
      </w:r>
      <w:r w:rsidR="004302ED" w:rsidRPr="00774984">
        <w:rPr>
          <w:rFonts w:cs="Segoe UI Light"/>
          <w:sz w:val="20"/>
          <w:szCs w:val="20"/>
        </w:rPr>
        <w:t xml:space="preserve">Zamawiający przewiduje możliwość dokonania zmian postanowień zawartej Umowy w stosunku do treści Oferty, na podstawie której dokonano wyboru Wykonawcy. Zmiana możliwa jest w przypadku wystąpienia co najmniej jednej z okoliczności wymienionej w poniższych punktach, z uwzględnieniem podanych warunków jej wprowadzenia. </w:t>
      </w:r>
    </w:p>
    <w:p w14:paraId="564A99A5" w14:textId="77777777" w:rsidR="004302ED" w:rsidRPr="00774984" w:rsidRDefault="004302ED" w:rsidP="00774984">
      <w:pPr>
        <w:spacing w:after="60"/>
        <w:ind w:left="426"/>
        <w:jc w:val="both"/>
        <w:rPr>
          <w:rFonts w:cs="Segoe UI Light"/>
          <w:sz w:val="20"/>
          <w:szCs w:val="20"/>
        </w:rPr>
      </w:pPr>
      <w:r w:rsidRPr="00774984">
        <w:rPr>
          <w:rFonts w:cs="Segoe UI Light"/>
          <w:sz w:val="20"/>
          <w:szCs w:val="20"/>
        </w:rPr>
        <w:t>1.</w:t>
      </w:r>
      <w:r w:rsidRPr="00774984">
        <w:rPr>
          <w:rFonts w:cs="Segoe UI Light"/>
          <w:sz w:val="20"/>
          <w:szCs w:val="20"/>
        </w:rPr>
        <w:tab/>
        <w:t>Okoliczności mogące mieć wpływ na zmianę postanowień Umowy w zakresie zmiany Czasu na Ukończenie Robót:</w:t>
      </w:r>
    </w:p>
    <w:p w14:paraId="06F52231" w14:textId="77777777" w:rsidR="004302ED" w:rsidRPr="00774984" w:rsidRDefault="004302ED" w:rsidP="00774984">
      <w:pPr>
        <w:pStyle w:val="Akapitzlist"/>
        <w:spacing w:after="60"/>
        <w:ind w:left="786"/>
        <w:jc w:val="both"/>
        <w:rPr>
          <w:rFonts w:cs="Segoe UI Light"/>
          <w:sz w:val="20"/>
          <w:szCs w:val="20"/>
        </w:rPr>
      </w:pPr>
      <w:r w:rsidRPr="00774984">
        <w:rPr>
          <w:rFonts w:cs="Segoe UI Light"/>
          <w:sz w:val="20"/>
          <w:szCs w:val="20"/>
        </w:rPr>
        <w:t>(a)</w:t>
      </w:r>
      <w:r w:rsidRPr="00774984">
        <w:rPr>
          <w:rFonts w:cs="Segoe UI Light"/>
          <w:sz w:val="20"/>
          <w:szCs w:val="20"/>
        </w:rPr>
        <w:tab/>
        <w:t>wystąpienie okoliczności niezależnych od Wykonawcy przy zachowaniu przez niego należytej staranności, skutkujących niemożnością dotrzymania terminu ukończenia Robót;</w:t>
      </w:r>
    </w:p>
    <w:p w14:paraId="052D5DB6" w14:textId="77777777" w:rsidR="004302ED" w:rsidRPr="00774984" w:rsidRDefault="004302ED" w:rsidP="00774984">
      <w:pPr>
        <w:pStyle w:val="Akapitzlist"/>
        <w:spacing w:after="60"/>
        <w:ind w:left="786"/>
        <w:jc w:val="both"/>
        <w:rPr>
          <w:rFonts w:cs="Segoe UI Light"/>
          <w:sz w:val="20"/>
          <w:szCs w:val="20"/>
        </w:rPr>
      </w:pPr>
      <w:r w:rsidRPr="00774984">
        <w:rPr>
          <w:rFonts w:cs="Segoe UI Light"/>
          <w:sz w:val="20"/>
          <w:szCs w:val="20"/>
        </w:rPr>
        <w:t>(b)</w:t>
      </w:r>
      <w:r w:rsidRPr="00774984">
        <w:rPr>
          <w:rFonts w:cs="Segoe UI Light"/>
          <w:sz w:val="20"/>
          <w:szCs w:val="20"/>
        </w:rPr>
        <w:tab/>
        <w:t>nie przekazanie Wykonawcy przez Zamawiającego dokumentów budowy, do których przekazania Zamawiający był zobowiązany;</w:t>
      </w:r>
    </w:p>
    <w:p w14:paraId="3870D387" w14:textId="77777777" w:rsidR="004302ED" w:rsidRPr="00774984" w:rsidRDefault="004302ED" w:rsidP="00774984">
      <w:pPr>
        <w:pStyle w:val="Akapitzlist"/>
        <w:spacing w:after="60"/>
        <w:ind w:left="786"/>
        <w:jc w:val="both"/>
        <w:rPr>
          <w:rFonts w:cs="Segoe UI Light"/>
          <w:sz w:val="20"/>
          <w:szCs w:val="20"/>
        </w:rPr>
      </w:pPr>
      <w:r w:rsidRPr="00774984">
        <w:rPr>
          <w:rFonts w:cs="Segoe UI Light"/>
          <w:sz w:val="20"/>
          <w:szCs w:val="20"/>
        </w:rPr>
        <w:t>(c)</w:t>
      </w:r>
      <w:r w:rsidRPr="00774984">
        <w:rPr>
          <w:rFonts w:cs="Segoe UI Light"/>
          <w:sz w:val="20"/>
          <w:szCs w:val="20"/>
        </w:rPr>
        <w:tab/>
        <w:t>wstrzymanie przez Zamawiającego prowadzenia Robót nie wynikające z okoliczności leżących po stronie Wykonawcy (nie dotyczy okoliczności wstrzymania Robót przez Inspektorów Nadzoru Inwestorskiego w przypadku stwierdzenia nieprawidłowości zawinionych przez Wykonawcę);</w:t>
      </w:r>
    </w:p>
    <w:p w14:paraId="5B6FB5A9" w14:textId="77777777" w:rsidR="004302ED" w:rsidRPr="00774984" w:rsidRDefault="004302ED" w:rsidP="00774984">
      <w:pPr>
        <w:pStyle w:val="Akapitzlist"/>
        <w:spacing w:after="60"/>
        <w:ind w:left="786"/>
        <w:jc w:val="both"/>
        <w:rPr>
          <w:rFonts w:cs="Segoe UI Light"/>
          <w:sz w:val="20"/>
          <w:szCs w:val="20"/>
        </w:rPr>
      </w:pPr>
      <w:r w:rsidRPr="00774984">
        <w:rPr>
          <w:rFonts w:cs="Segoe UI Light"/>
          <w:sz w:val="20"/>
          <w:szCs w:val="20"/>
        </w:rPr>
        <w:t>(d)</w:t>
      </w:r>
      <w:r w:rsidRPr="00774984">
        <w:rPr>
          <w:rFonts w:cs="Segoe UI Light"/>
          <w:sz w:val="20"/>
          <w:szCs w:val="20"/>
        </w:rPr>
        <w:tab/>
        <w:t>czas trwania dłuższy niż przewidziany ustawowo niezależnych od Wykonawcy procedur administracyjnych, mający wpływ na termin ukończenia Robót;</w:t>
      </w:r>
    </w:p>
    <w:p w14:paraId="67990981" w14:textId="3FBE5122" w:rsidR="004302ED" w:rsidRPr="00774984" w:rsidRDefault="004302ED" w:rsidP="00774984">
      <w:pPr>
        <w:pStyle w:val="Akapitzlist"/>
        <w:spacing w:after="60"/>
        <w:ind w:left="786"/>
        <w:jc w:val="both"/>
        <w:rPr>
          <w:rFonts w:cs="Segoe UI Light"/>
          <w:sz w:val="20"/>
          <w:szCs w:val="20"/>
        </w:rPr>
      </w:pPr>
      <w:r w:rsidRPr="00774984">
        <w:rPr>
          <w:rFonts w:cs="Segoe UI Light"/>
          <w:sz w:val="20"/>
          <w:szCs w:val="20"/>
        </w:rPr>
        <w:t>(e)</w:t>
      </w:r>
      <w:r w:rsidRPr="00774984">
        <w:rPr>
          <w:rFonts w:cs="Segoe UI Light"/>
          <w:sz w:val="20"/>
          <w:szCs w:val="20"/>
        </w:rPr>
        <w:tab/>
        <w:t>wystąpienie siły wyższej, o której mowa w klauzuli 19</w:t>
      </w:r>
      <w:r w:rsidR="00774984" w:rsidRPr="00774984">
        <w:rPr>
          <w:rFonts w:cs="Segoe UI Light"/>
          <w:sz w:val="20"/>
          <w:szCs w:val="20"/>
        </w:rPr>
        <w:t xml:space="preserve"> Umowy</w:t>
      </w:r>
      <w:r w:rsidRPr="00774984">
        <w:rPr>
          <w:rFonts w:cs="Segoe UI Light"/>
          <w:sz w:val="20"/>
          <w:szCs w:val="20"/>
        </w:rPr>
        <w:t xml:space="preserve"> [</w:t>
      </w:r>
      <w:r w:rsidRPr="00774984">
        <w:rPr>
          <w:rFonts w:cs="Segoe UI Light"/>
          <w:i/>
          <w:sz w:val="20"/>
          <w:szCs w:val="20"/>
        </w:rPr>
        <w:t>Siła wyższa</w:t>
      </w:r>
      <w:r w:rsidRPr="00774984">
        <w:rPr>
          <w:rFonts w:cs="Segoe UI Light"/>
          <w:sz w:val="20"/>
          <w:szCs w:val="20"/>
        </w:rPr>
        <w:t>].</w:t>
      </w:r>
    </w:p>
    <w:p w14:paraId="750E9664" w14:textId="77777777" w:rsidR="004302ED" w:rsidRPr="00774984" w:rsidRDefault="004302ED" w:rsidP="00774984">
      <w:pPr>
        <w:spacing w:after="60"/>
        <w:ind w:left="426"/>
        <w:jc w:val="both"/>
        <w:rPr>
          <w:rFonts w:cs="Segoe UI Light"/>
          <w:sz w:val="20"/>
          <w:szCs w:val="20"/>
        </w:rPr>
      </w:pPr>
      <w:r w:rsidRPr="00774984">
        <w:rPr>
          <w:rFonts w:cs="Segoe UI Light"/>
          <w:sz w:val="20"/>
          <w:szCs w:val="20"/>
        </w:rPr>
        <w:t>2.</w:t>
      </w:r>
      <w:r w:rsidRPr="00774984">
        <w:rPr>
          <w:rFonts w:cs="Segoe UI Light"/>
          <w:sz w:val="20"/>
          <w:szCs w:val="20"/>
        </w:rPr>
        <w:tab/>
        <w:t>Okoliczności mogące mieć wpływ na zmianę postanowień Umowy w zakresie zmiany sposobu spełnienia świadczenia, w szczególności poprzez zmianę sposobu wykonania, materiałów i technologii robót, jak również poprzez zmianę lokalizacji budowanych urządzeń:</w:t>
      </w:r>
    </w:p>
    <w:p w14:paraId="4BAC762F" w14:textId="77777777" w:rsidR="004302ED" w:rsidRPr="00774984" w:rsidRDefault="004302ED" w:rsidP="00774984">
      <w:pPr>
        <w:pStyle w:val="Akapitzlist"/>
        <w:spacing w:after="60"/>
        <w:ind w:left="786"/>
        <w:jc w:val="both"/>
        <w:rPr>
          <w:rFonts w:cs="Segoe UI Light"/>
          <w:sz w:val="20"/>
          <w:szCs w:val="20"/>
        </w:rPr>
      </w:pPr>
      <w:r w:rsidRPr="00774984">
        <w:rPr>
          <w:rFonts w:cs="Segoe UI Light"/>
          <w:sz w:val="20"/>
          <w:szCs w:val="20"/>
        </w:rPr>
        <w:t>(a)</w:t>
      </w:r>
      <w:r w:rsidRPr="00774984">
        <w:rPr>
          <w:rFonts w:cs="Segoe UI Light"/>
          <w:sz w:val="20"/>
          <w:szCs w:val="20"/>
        </w:rPr>
        <w:tab/>
        <w:t>przedstawienie przez Wykonawcę materiałów lub urządzeń nowszej generacji pozwalających na zaoszczędzenie kosztów realizacji przedmiotu umowy lub kosztów eksploatacji wykonanego przedmiotu umowy, lub umożliwiające uzyskanie lepszej jakości robót;</w:t>
      </w:r>
    </w:p>
    <w:p w14:paraId="323ECCA8" w14:textId="77777777" w:rsidR="004302ED" w:rsidRPr="00774984" w:rsidRDefault="004302ED" w:rsidP="00774984">
      <w:pPr>
        <w:pStyle w:val="Akapitzlist"/>
        <w:spacing w:after="60"/>
        <w:ind w:left="786"/>
        <w:jc w:val="both"/>
        <w:rPr>
          <w:rFonts w:cs="Segoe UI Light"/>
          <w:sz w:val="20"/>
          <w:szCs w:val="20"/>
        </w:rPr>
      </w:pPr>
      <w:r w:rsidRPr="00774984">
        <w:rPr>
          <w:rFonts w:cs="Segoe UI Light"/>
          <w:sz w:val="20"/>
          <w:szCs w:val="20"/>
        </w:rPr>
        <w:t>(b)</w:t>
      </w:r>
      <w:r w:rsidRPr="00774984">
        <w:rPr>
          <w:rFonts w:cs="Segoe UI Light"/>
          <w:sz w:val="20"/>
          <w:szCs w:val="20"/>
        </w:rPr>
        <w:tab/>
        <w:t>konieczność zrealizowania przedmiotu umowy przy zastosowaniu innych rozwiązań technicznych lub materiałowych ze względu na zmiany obowiązującego prawa;</w:t>
      </w:r>
    </w:p>
    <w:p w14:paraId="2E3E0BDE" w14:textId="77777777" w:rsidR="004302ED" w:rsidRPr="00774984" w:rsidRDefault="004302ED" w:rsidP="00774984">
      <w:pPr>
        <w:pStyle w:val="Akapitzlist"/>
        <w:spacing w:after="60"/>
        <w:ind w:left="786"/>
        <w:jc w:val="both"/>
        <w:rPr>
          <w:rFonts w:cs="Segoe UI Light"/>
          <w:sz w:val="20"/>
          <w:szCs w:val="20"/>
        </w:rPr>
      </w:pPr>
      <w:r w:rsidRPr="00774984">
        <w:rPr>
          <w:rFonts w:cs="Segoe UI Light"/>
          <w:sz w:val="20"/>
          <w:szCs w:val="20"/>
        </w:rPr>
        <w:t>(c)</w:t>
      </w:r>
      <w:r w:rsidRPr="00774984">
        <w:rPr>
          <w:rFonts w:cs="Segoe UI Light"/>
          <w:sz w:val="20"/>
          <w:szCs w:val="20"/>
        </w:rPr>
        <w:tab/>
        <w:t>zaistnienie innej okoliczności prawnej, ekonomicznej lub technicznej, skutkującej niemożliwością wykonania lub należytego wykonania umowy zgodnie z SIWZ.</w:t>
      </w:r>
    </w:p>
    <w:p w14:paraId="1D5A1E64" w14:textId="77777777" w:rsidR="004302ED" w:rsidRPr="00774984" w:rsidRDefault="004302ED" w:rsidP="00774984">
      <w:pPr>
        <w:spacing w:after="60"/>
        <w:ind w:left="426"/>
        <w:rPr>
          <w:rFonts w:cs="Segoe UI Light"/>
          <w:sz w:val="20"/>
          <w:szCs w:val="20"/>
        </w:rPr>
      </w:pPr>
      <w:r w:rsidRPr="00774984">
        <w:rPr>
          <w:rFonts w:cs="Segoe UI Light"/>
          <w:sz w:val="20"/>
          <w:szCs w:val="20"/>
        </w:rPr>
        <w:t>3.</w:t>
      </w:r>
      <w:r w:rsidRPr="00774984">
        <w:rPr>
          <w:rFonts w:cs="Segoe UI Light"/>
          <w:sz w:val="20"/>
          <w:szCs w:val="20"/>
        </w:rPr>
        <w:tab/>
        <w:t xml:space="preserve">Inne okoliczności mogące mieć wpływ na zmianę postanowień Umowy: </w:t>
      </w:r>
    </w:p>
    <w:p w14:paraId="254C9488" w14:textId="77777777" w:rsidR="004302ED" w:rsidRPr="00774984" w:rsidRDefault="004302ED" w:rsidP="00774984">
      <w:pPr>
        <w:pStyle w:val="Akapitzlist"/>
        <w:spacing w:after="60"/>
        <w:ind w:left="786"/>
        <w:jc w:val="both"/>
        <w:rPr>
          <w:rFonts w:cs="Segoe UI Light"/>
          <w:sz w:val="20"/>
          <w:szCs w:val="20"/>
        </w:rPr>
      </w:pPr>
      <w:r w:rsidRPr="00774984">
        <w:rPr>
          <w:rFonts w:cs="Segoe UI Light"/>
          <w:sz w:val="20"/>
          <w:szCs w:val="20"/>
        </w:rPr>
        <w:t>(a)</w:t>
      </w:r>
      <w:r w:rsidRPr="00774984">
        <w:rPr>
          <w:rFonts w:cs="Segoe UI Light"/>
          <w:sz w:val="20"/>
          <w:szCs w:val="20"/>
        </w:rPr>
        <w:tab/>
        <w:t>ustawowa zmiana stawki podatku od towarów i usług (VAT); w takiej sytuacji możliwa jest zmiana całkowitej ceny brutto, która podlegać będzie automatycznej, odpowiedniej zmianie wyłącznie w stosunku do robót, które objęte zostaną nową stawką podatku od towarów i usług zgodnie ze znowelizowanymi lub wprowadzonymi przepisami;</w:t>
      </w:r>
    </w:p>
    <w:p w14:paraId="05EAF3B6" w14:textId="77777777" w:rsidR="004302ED" w:rsidRPr="00774984" w:rsidRDefault="004302ED" w:rsidP="00774984">
      <w:pPr>
        <w:pStyle w:val="Akapitzlist"/>
        <w:spacing w:after="60"/>
        <w:ind w:left="786"/>
        <w:jc w:val="both"/>
        <w:rPr>
          <w:rFonts w:cs="Segoe UI Light"/>
          <w:sz w:val="20"/>
          <w:szCs w:val="20"/>
        </w:rPr>
      </w:pPr>
      <w:r w:rsidRPr="00774984">
        <w:rPr>
          <w:rFonts w:cs="Segoe UI Light"/>
          <w:sz w:val="20"/>
          <w:szCs w:val="20"/>
        </w:rPr>
        <w:t>(b)</w:t>
      </w:r>
      <w:r w:rsidRPr="00774984">
        <w:rPr>
          <w:rFonts w:cs="Segoe UI Light"/>
          <w:sz w:val="20"/>
          <w:szCs w:val="20"/>
        </w:rPr>
        <w:tab/>
        <w:t>rezygnacja przez Zamawiającego z realizacji części przedmiotu umowy; zmiany mogą dotyczyć zakresu wykonywanych prac, zmian w dokumentacji i zmniejszenia wynagrodzenia o kwoty odpowiadające cenie robót, z których Zamawiający rezygnuje;</w:t>
      </w:r>
    </w:p>
    <w:p w14:paraId="2194397A" w14:textId="77777777" w:rsidR="004302ED" w:rsidRPr="00774984" w:rsidRDefault="004302ED" w:rsidP="00774984">
      <w:pPr>
        <w:pStyle w:val="Akapitzlist"/>
        <w:spacing w:after="60"/>
        <w:ind w:left="786"/>
        <w:jc w:val="both"/>
        <w:rPr>
          <w:rFonts w:cs="Segoe UI Light"/>
          <w:sz w:val="20"/>
          <w:szCs w:val="20"/>
        </w:rPr>
      </w:pPr>
      <w:r w:rsidRPr="00774984">
        <w:rPr>
          <w:rFonts w:cs="Segoe UI Light"/>
          <w:sz w:val="20"/>
          <w:szCs w:val="20"/>
        </w:rPr>
        <w:t>(c)</w:t>
      </w:r>
      <w:r w:rsidRPr="00774984">
        <w:rPr>
          <w:rFonts w:cs="Segoe UI Light"/>
          <w:sz w:val="20"/>
          <w:szCs w:val="20"/>
        </w:rPr>
        <w:tab/>
        <w:t xml:space="preserve">zmiany </w:t>
      </w:r>
      <w:r w:rsidRPr="00774984">
        <w:rPr>
          <w:rFonts w:cs="Segoe UI Light"/>
          <w:color w:val="000000"/>
          <w:sz w:val="20"/>
          <w:szCs w:val="20"/>
          <w:shd w:val="clear" w:color="auto" w:fill="FFFFFF"/>
        </w:rPr>
        <w:t>wysokości minimalnego wynagrodzenia za pracę albo wysokości minimalnej stawki godzinowej, ustalonych na podstawie przepisów ustawy z dnia 10 października 2002 roku o minimalnym wynagrodzeniu za pracę</w:t>
      </w:r>
      <w:r w:rsidRPr="00774984">
        <w:rPr>
          <w:rFonts w:cs="Segoe UI Light"/>
          <w:sz w:val="20"/>
          <w:szCs w:val="20"/>
        </w:rPr>
        <w:t>;</w:t>
      </w:r>
    </w:p>
    <w:p w14:paraId="4E6DC52D" w14:textId="77777777" w:rsidR="004302ED" w:rsidRPr="00774984" w:rsidRDefault="004302ED" w:rsidP="00774984">
      <w:pPr>
        <w:pStyle w:val="Akapitzlist"/>
        <w:spacing w:after="60"/>
        <w:ind w:left="786"/>
        <w:jc w:val="both"/>
        <w:rPr>
          <w:rFonts w:cs="Segoe UI Light"/>
          <w:sz w:val="20"/>
          <w:szCs w:val="20"/>
        </w:rPr>
      </w:pPr>
      <w:r w:rsidRPr="00774984">
        <w:rPr>
          <w:rFonts w:cs="Segoe UI Light"/>
          <w:sz w:val="20"/>
          <w:szCs w:val="20"/>
        </w:rPr>
        <w:t>(d)</w:t>
      </w:r>
      <w:r w:rsidRPr="00774984">
        <w:rPr>
          <w:rFonts w:cs="Segoe UI Light"/>
          <w:sz w:val="20"/>
          <w:szCs w:val="20"/>
        </w:rPr>
        <w:tab/>
        <w:t>zmiana zasad podlegania ubezpieczeniom społecznym lub ubezpieczeniu zdrowotnemu lub wysokości stawki składki na ubezpieczenia społeczne lub zdrowotne,</w:t>
      </w:r>
    </w:p>
    <w:p w14:paraId="747F7B4E" w14:textId="6298BD8F" w:rsidR="004302ED" w:rsidRDefault="004302ED" w:rsidP="00774984">
      <w:pPr>
        <w:pStyle w:val="Akapitzlist"/>
        <w:spacing w:after="60"/>
        <w:ind w:left="786"/>
        <w:jc w:val="both"/>
        <w:rPr>
          <w:rFonts w:cs="Arial"/>
          <w:sz w:val="20"/>
          <w:szCs w:val="20"/>
        </w:rPr>
      </w:pPr>
      <w:r w:rsidRPr="00774984">
        <w:rPr>
          <w:rFonts w:cs="Segoe UI Light"/>
          <w:sz w:val="20"/>
          <w:szCs w:val="20"/>
        </w:rPr>
        <w:t xml:space="preserve">(e) </w:t>
      </w:r>
      <w:r w:rsidRPr="00774984">
        <w:rPr>
          <w:rFonts w:cs="Arial"/>
          <w:sz w:val="20"/>
          <w:szCs w:val="20"/>
        </w:rPr>
        <w:t xml:space="preserve">zmiany osób biorących udział w wykonaniu niniejszego zamówienia (a imiennie wskazanych w umowie lub załączniku stanowiących jej integralną cześć), która może nastąpić za zgodą Zamawiającego, na pisemny wniosek Wykonawcy lub na żądanie Zamawiającego, wskazujący powody i konieczność dokonania takiej zmiany, a przedstawiony do zmiany we wniosku kandydat na to stanowisko musi spełniać </w:t>
      </w:r>
      <w:r w:rsidRPr="00774984">
        <w:rPr>
          <w:rFonts w:cs="Arial"/>
          <w:sz w:val="20"/>
          <w:szCs w:val="20"/>
        </w:rPr>
        <w:lastRenderedPageBreak/>
        <w:t>odpowiednio warunki udziału w niniejszym postępowaniu, zgodnie z warunkami postawionymi w Ogłoszeniu o zamówieniu,</w:t>
      </w:r>
    </w:p>
    <w:p w14:paraId="18AD0E17" w14:textId="3DC7686E" w:rsidR="004E0673" w:rsidRPr="004E0673" w:rsidRDefault="004E0673" w:rsidP="00774984">
      <w:pPr>
        <w:pStyle w:val="Akapitzlist"/>
        <w:spacing w:after="60"/>
        <w:ind w:left="786"/>
        <w:jc w:val="both"/>
        <w:rPr>
          <w:rFonts w:asciiTheme="minorHAnsi" w:hAnsiTheme="minorHAnsi" w:cs="Segoe UI Light"/>
          <w:sz w:val="20"/>
          <w:szCs w:val="20"/>
        </w:rPr>
      </w:pPr>
      <w:r w:rsidRPr="004E0673">
        <w:rPr>
          <w:rFonts w:asciiTheme="minorHAnsi" w:hAnsiTheme="minorHAnsi" w:cs="Segoe UI Light"/>
          <w:sz w:val="20"/>
          <w:szCs w:val="20"/>
        </w:rPr>
        <w:t>(f) rezygnacja przez Zamawiającego z realizacji części lub całości przedmiotu umowy spowodowana odmową dalszego finansowania przez IZ</w:t>
      </w:r>
    </w:p>
    <w:p w14:paraId="59AA46BC" w14:textId="18C260D6" w:rsidR="004302ED" w:rsidRPr="00774984" w:rsidRDefault="00774984" w:rsidP="00774984">
      <w:pPr>
        <w:pStyle w:val="Akapitzlist"/>
        <w:spacing w:after="60"/>
        <w:ind w:left="786"/>
        <w:jc w:val="both"/>
        <w:rPr>
          <w:rFonts w:cs="Segoe UI Light"/>
          <w:sz w:val="20"/>
          <w:szCs w:val="20"/>
        </w:rPr>
      </w:pPr>
      <w:r w:rsidRPr="00774984">
        <w:rPr>
          <w:rFonts w:cs="Segoe UI Light"/>
          <w:sz w:val="20"/>
          <w:szCs w:val="20"/>
        </w:rPr>
        <w:t xml:space="preserve">- </w:t>
      </w:r>
      <w:r w:rsidR="004302ED" w:rsidRPr="00774984">
        <w:rPr>
          <w:rFonts w:cs="Segoe UI Light"/>
          <w:sz w:val="20"/>
          <w:szCs w:val="20"/>
        </w:rPr>
        <w:t xml:space="preserve">jeżeli zmiany, o których mowa w ppkt. (c) i (d) będą miały wpływ na koszty wykonania zamówienia przez Wykonawcę i Wykonawca wykaże, że zmiany te miały wpływ na wzrost kosztów wykonania zamówienia.  </w:t>
      </w:r>
    </w:p>
    <w:p w14:paraId="74688D9C" w14:textId="77777777" w:rsidR="004302ED" w:rsidRPr="00774984" w:rsidRDefault="004302ED" w:rsidP="00774984">
      <w:pPr>
        <w:spacing w:after="60"/>
        <w:ind w:left="426"/>
        <w:rPr>
          <w:rFonts w:cs="Segoe UI Light"/>
          <w:sz w:val="20"/>
          <w:szCs w:val="20"/>
        </w:rPr>
      </w:pPr>
      <w:r w:rsidRPr="00774984">
        <w:rPr>
          <w:rFonts w:cs="Segoe UI Light"/>
          <w:sz w:val="20"/>
          <w:szCs w:val="20"/>
        </w:rPr>
        <w:t>4.</w:t>
      </w:r>
      <w:r w:rsidRPr="00774984">
        <w:rPr>
          <w:rFonts w:cs="Segoe UI Light"/>
          <w:sz w:val="20"/>
          <w:szCs w:val="20"/>
        </w:rPr>
        <w:tab/>
        <w:t>Poniższe okoliczności nie stanowią zmian postanowień Umowy:</w:t>
      </w:r>
    </w:p>
    <w:p w14:paraId="6A0D886A" w14:textId="77777777" w:rsidR="004302ED" w:rsidRPr="00774984" w:rsidRDefault="004302ED" w:rsidP="00774984">
      <w:pPr>
        <w:pStyle w:val="Akapitzlist"/>
        <w:spacing w:after="60"/>
        <w:ind w:left="786"/>
        <w:rPr>
          <w:rFonts w:cs="Segoe UI Light"/>
          <w:sz w:val="20"/>
          <w:szCs w:val="20"/>
        </w:rPr>
      </w:pPr>
      <w:r w:rsidRPr="00774984">
        <w:rPr>
          <w:rFonts w:cs="Segoe UI Light"/>
          <w:sz w:val="20"/>
          <w:szCs w:val="20"/>
        </w:rPr>
        <w:t>(a)</w:t>
      </w:r>
      <w:r w:rsidRPr="00774984">
        <w:rPr>
          <w:rFonts w:cs="Segoe UI Light"/>
          <w:sz w:val="20"/>
          <w:szCs w:val="20"/>
        </w:rPr>
        <w:tab/>
        <w:t>zmiana danych teleadresowych,</w:t>
      </w:r>
    </w:p>
    <w:p w14:paraId="24373655" w14:textId="77777777" w:rsidR="004302ED" w:rsidRPr="00774984" w:rsidRDefault="004302ED" w:rsidP="00774984">
      <w:pPr>
        <w:pStyle w:val="Akapitzlist"/>
        <w:spacing w:after="60"/>
        <w:ind w:left="786"/>
        <w:jc w:val="both"/>
        <w:rPr>
          <w:rFonts w:cs="Segoe UI Light"/>
          <w:sz w:val="20"/>
          <w:szCs w:val="20"/>
        </w:rPr>
      </w:pPr>
      <w:r w:rsidRPr="00774984">
        <w:rPr>
          <w:rFonts w:cs="Segoe UI Light"/>
          <w:sz w:val="20"/>
          <w:szCs w:val="20"/>
        </w:rPr>
        <w:t>(b)</w:t>
      </w:r>
      <w:r w:rsidRPr="00774984">
        <w:rPr>
          <w:rFonts w:cs="Segoe UI Light"/>
          <w:sz w:val="20"/>
          <w:szCs w:val="20"/>
        </w:rPr>
        <w:tab/>
        <w:t>zmiana danych związanych z obsługą administracyjno-organizacyjną Umowy (np. zmiana numeru rachunku bankowego);</w:t>
      </w:r>
    </w:p>
    <w:p w14:paraId="752C1CF6" w14:textId="77777777" w:rsidR="004302ED" w:rsidRPr="00774984" w:rsidRDefault="004302ED" w:rsidP="00774984">
      <w:pPr>
        <w:pStyle w:val="Akapitzlist"/>
        <w:spacing w:after="60"/>
        <w:ind w:left="786"/>
        <w:jc w:val="both"/>
        <w:rPr>
          <w:rFonts w:cs="Segoe UI Light"/>
          <w:sz w:val="20"/>
          <w:szCs w:val="20"/>
        </w:rPr>
      </w:pPr>
      <w:r w:rsidRPr="00774984">
        <w:rPr>
          <w:rFonts w:cs="Segoe UI Light"/>
          <w:sz w:val="20"/>
          <w:szCs w:val="20"/>
        </w:rPr>
        <w:t>(c)</w:t>
      </w:r>
      <w:r w:rsidRPr="00774984">
        <w:rPr>
          <w:rFonts w:cs="Segoe UI Light"/>
          <w:sz w:val="20"/>
          <w:szCs w:val="20"/>
        </w:rPr>
        <w:tab/>
        <w:t>udzielenie ewentualnych zamówień, o których mowa w art. 134 ust. 6 pkt 3 ustawy Pzp;</w:t>
      </w:r>
    </w:p>
    <w:p w14:paraId="38601183" w14:textId="77777777" w:rsidR="004302ED" w:rsidRPr="00774984" w:rsidRDefault="004302ED" w:rsidP="00774984">
      <w:pPr>
        <w:pStyle w:val="Akapitzlist"/>
        <w:spacing w:after="60"/>
        <w:ind w:left="786"/>
        <w:jc w:val="both"/>
        <w:rPr>
          <w:rFonts w:cs="Segoe UI Light"/>
          <w:sz w:val="20"/>
          <w:szCs w:val="20"/>
        </w:rPr>
      </w:pPr>
      <w:r w:rsidRPr="00774984">
        <w:rPr>
          <w:rFonts w:cs="Segoe UI Light"/>
          <w:sz w:val="20"/>
          <w:szCs w:val="20"/>
        </w:rPr>
        <w:t>(d)</w:t>
      </w:r>
      <w:r w:rsidRPr="00774984">
        <w:rPr>
          <w:rFonts w:cs="Segoe UI Light"/>
          <w:sz w:val="20"/>
          <w:szCs w:val="20"/>
        </w:rPr>
        <w:tab/>
        <w:t>zmiany Personelu Zamawiającego.</w:t>
      </w:r>
    </w:p>
    <w:p w14:paraId="588CAA13" w14:textId="1C969C6F" w:rsidR="004302ED" w:rsidRPr="00774984" w:rsidRDefault="00774984" w:rsidP="00774984">
      <w:pPr>
        <w:spacing w:after="60"/>
        <w:ind w:left="426"/>
        <w:jc w:val="both"/>
        <w:rPr>
          <w:rFonts w:cs="Segoe UI Light"/>
          <w:sz w:val="20"/>
          <w:szCs w:val="20"/>
        </w:rPr>
      </w:pPr>
      <w:r w:rsidRPr="00774984">
        <w:rPr>
          <w:rFonts w:cs="Segoe UI Light"/>
          <w:sz w:val="20"/>
          <w:szCs w:val="20"/>
        </w:rPr>
        <w:t xml:space="preserve">5. </w:t>
      </w:r>
      <w:r w:rsidR="004302ED" w:rsidRPr="00774984">
        <w:rPr>
          <w:rFonts w:cs="Segoe UI Light"/>
          <w:sz w:val="20"/>
          <w:szCs w:val="20"/>
        </w:rPr>
        <w:t>Wszelkie zmiany Umowy dla swej ważności wymagają formy pisemnej w postaci Aneksu do Umowy, za wyjątkiem zmiany określonej w ppkt. 3 (a) w związku z wprowadzeniem odpowiednich zapisów do Umowy</w:t>
      </w:r>
      <w:r w:rsidR="004E0673">
        <w:rPr>
          <w:rFonts w:cs="Segoe UI Light"/>
          <w:sz w:val="20"/>
          <w:szCs w:val="20"/>
        </w:rPr>
        <w:t xml:space="preserve"> oraz za wyjątkiem zmiany określonej w pkt. 3 (f)</w:t>
      </w:r>
      <w:r w:rsidR="004302ED" w:rsidRPr="00774984">
        <w:rPr>
          <w:rFonts w:cs="Segoe UI Light"/>
          <w:sz w:val="20"/>
          <w:szCs w:val="20"/>
        </w:rPr>
        <w:t>.</w:t>
      </w:r>
    </w:p>
    <w:p w14:paraId="75B44CCE" w14:textId="77777777" w:rsidR="004E0673" w:rsidRPr="004E0673" w:rsidRDefault="00774984" w:rsidP="004E0673">
      <w:pPr>
        <w:spacing w:after="60"/>
        <w:ind w:left="426"/>
        <w:jc w:val="both"/>
        <w:rPr>
          <w:rFonts w:asciiTheme="minorHAnsi" w:hAnsiTheme="minorHAnsi" w:cs="Segoe UI Light"/>
          <w:sz w:val="20"/>
          <w:szCs w:val="20"/>
        </w:rPr>
      </w:pPr>
      <w:r w:rsidRPr="00774984">
        <w:rPr>
          <w:rFonts w:cs="Segoe UI Light"/>
          <w:sz w:val="20"/>
          <w:szCs w:val="20"/>
        </w:rPr>
        <w:t xml:space="preserve">6. </w:t>
      </w:r>
      <w:r w:rsidR="004302ED" w:rsidRPr="00774984">
        <w:rPr>
          <w:rFonts w:cs="Segoe UI Light"/>
          <w:sz w:val="20"/>
          <w:szCs w:val="20"/>
        </w:rPr>
        <w:t xml:space="preserve">W przypadku zmiany terminu realizacji przedmiotu Umowy, termin ten może ulec przedłużeniu nie dłużej, </w:t>
      </w:r>
      <w:r w:rsidR="004302ED" w:rsidRPr="004E0673">
        <w:rPr>
          <w:rFonts w:asciiTheme="minorHAnsi" w:hAnsiTheme="minorHAnsi" w:cs="Segoe UI Light"/>
          <w:sz w:val="20"/>
          <w:szCs w:val="20"/>
        </w:rPr>
        <w:t>niż o czas trwania tych okoliczności.</w:t>
      </w:r>
    </w:p>
    <w:p w14:paraId="56700BEB" w14:textId="0F51F77A" w:rsidR="004E0673" w:rsidRPr="004E0673" w:rsidRDefault="004E0673" w:rsidP="004E0673">
      <w:pPr>
        <w:spacing w:after="60"/>
        <w:ind w:left="426"/>
        <w:jc w:val="both"/>
        <w:rPr>
          <w:rFonts w:asciiTheme="minorHAnsi" w:hAnsiTheme="minorHAnsi" w:cs="Segoe UI Light"/>
          <w:sz w:val="20"/>
          <w:szCs w:val="20"/>
        </w:rPr>
      </w:pPr>
      <w:r w:rsidRPr="004E0673">
        <w:rPr>
          <w:rFonts w:asciiTheme="minorHAnsi" w:hAnsiTheme="minorHAnsi" w:cs="Segoe UI Light"/>
          <w:sz w:val="20"/>
          <w:szCs w:val="20"/>
        </w:rPr>
        <w:t xml:space="preserve">7. W przypadku zaistnienia okoliczności wskazanych w punkcie 3. (f) zmiana następuje wraz z </w:t>
      </w:r>
      <w:r>
        <w:rPr>
          <w:rFonts w:asciiTheme="minorHAnsi" w:hAnsiTheme="minorHAnsi" w:cs="Segoe UI Light"/>
          <w:sz w:val="20"/>
          <w:szCs w:val="20"/>
        </w:rPr>
        <w:t xml:space="preserve">pisemnym </w:t>
      </w:r>
      <w:r w:rsidRPr="004E0673">
        <w:rPr>
          <w:rFonts w:asciiTheme="minorHAnsi" w:hAnsiTheme="minorHAnsi" w:cs="Segoe UI Light"/>
          <w:sz w:val="20"/>
          <w:szCs w:val="20"/>
        </w:rPr>
        <w:t>oświadczeniem Zamawiającego o zaistnieniu takiej okoliczności.</w:t>
      </w:r>
    </w:p>
    <w:p w14:paraId="7EBD1AD5" w14:textId="766E8A13" w:rsidR="004302ED" w:rsidRPr="00774984" w:rsidRDefault="004E0673" w:rsidP="004E0673">
      <w:pPr>
        <w:spacing w:after="60"/>
        <w:ind w:left="426"/>
        <w:jc w:val="both"/>
        <w:rPr>
          <w:rFonts w:cs="Segoe UI Light"/>
          <w:sz w:val="20"/>
          <w:szCs w:val="20"/>
        </w:rPr>
      </w:pPr>
      <w:r>
        <w:rPr>
          <w:rFonts w:cs="Segoe UI Light"/>
          <w:sz w:val="20"/>
          <w:szCs w:val="20"/>
        </w:rPr>
        <w:t xml:space="preserve">8 </w:t>
      </w:r>
      <w:r w:rsidR="00774984" w:rsidRPr="00774984">
        <w:rPr>
          <w:rFonts w:cs="Segoe UI Light"/>
          <w:sz w:val="20"/>
          <w:szCs w:val="20"/>
        </w:rPr>
        <w:t xml:space="preserve">. </w:t>
      </w:r>
      <w:r w:rsidR="004302ED" w:rsidRPr="00774984">
        <w:rPr>
          <w:rFonts w:cs="Segoe UI Light"/>
          <w:sz w:val="20"/>
          <w:szCs w:val="20"/>
        </w:rPr>
        <w:t>Powyższe postanowienia stanowią katalog zmian, na które Zamawiający może wyrazić zgodę, jednocześnie nie stanowią one zobowiązania Zamawiającego na ich wprowadzenie.</w:t>
      </w:r>
    </w:p>
    <w:p w14:paraId="5CA1AB0E" w14:textId="77777777" w:rsidR="004302ED" w:rsidRPr="002B549A" w:rsidRDefault="004302ED" w:rsidP="004302ED">
      <w:pPr>
        <w:shd w:val="clear" w:color="auto" w:fill="FFFFFF"/>
        <w:spacing w:after="60" w:line="240" w:lineRule="auto"/>
        <w:ind w:left="786"/>
        <w:jc w:val="both"/>
        <w:rPr>
          <w:rFonts w:cs="Calibri"/>
          <w:sz w:val="20"/>
          <w:szCs w:val="20"/>
        </w:rPr>
      </w:pPr>
    </w:p>
    <w:p w14:paraId="12BD2C30" w14:textId="77777777" w:rsidR="000F2FE4" w:rsidRPr="00254DEA" w:rsidRDefault="000F2FE4" w:rsidP="000F2FE4">
      <w:pPr>
        <w:shd w:val="clear" w:color="auto" w:fill="FFFFFF"/>
        <w:spacing w:after="0" w:line="240" w:lineRule="auto"/>
        <w:jc w:val="both"/>
        <w:rPr>
          <w:rFonts w:cs="Calibri"/>
          <w:color w:val="365F91"/>
          <w:sz w:val="20"/>
          <w:szCs w:val="20"/>
        </w:rPr>
      </w:pPr>
    </w:p>
    <w:p w14:paraId="7E54FAAF" w14:textId="77777777" w:rsidR="000F2FE4" w:rsidRPr="00254DEA" w:rsidRDefault="000F2FE4" w:rsidP="00024231">
      <w:pPr>
        <w:pStyle w:val="Nagwek1"/>
        <w:numPr>
          <w:ilvl w:val="0"/>
          <w:numId w:val="47"/>
        </w:numPr>
        <w:ind w:hanging="502"/>
        <w:rPr>
          <w:rFonts w:cs="Calibri"/>
          <w:smallCaps/>
          <w:sz w:val="22"/>
        </w:rPr>
      </w:pPr>
      <w:bookmarkStart w:id="35" w:name="_Toc516655061"/>
      <w:r w:rsidRPr="00254DEA">
        <w:rPr>
          <w:rFonts w:cs="Calibri"/>
          <w:smallCaps/>
          <w:sz w:val="22"/>
        </w:rPr>
        <w:t xml:space="preserve">Wykaz załączników do </w:t>
      </w:r>
      <w:proofErr w:type="spellStart"/>
      <w:r w:rsidRPr="00254DEA">
        <w:rPr>
          <w:rFonts w:cs="Calibri"/>
          <w:smallCaps/>
          <w:sz w:val="22"/>
        </w:rPr>
        <w:t>siwz</w:t>
      </w:r>
      <w:proofErr w:type="spellEnd"/>
      <w:r w:rsidRPr="00254DEA">
        <w:rPr>
          <w:rFonts w:cs="Calibri"/>
          <w:smallCaps/>
          <w:sz w:val="22"/>
        </w:rPr>
        <w:t>.</w:t>
      </w:r>
      <w:bookmarkEnd w:id="35"/>
    </w:p>
    <w:p w14:paraId="1D221632" w14:textId="77777777" w:rsidR="000F2FE4" w:rsidRPr="00254DEA" w:rsidRDefault="000F2FE4" w:rsidP="000F2FE4">
      <w:pPr>
        <w:shd w:val="clear" w:color="auto" w:fill="FFFFFF"/>
        <w:spacing w:after="0" w:line="240" w:lineRule="auto"/>
        <w:ind w:left="360"/>
        <w:jc w:val="both"/>
        <w:rPr>
          <w:rFonts w:cs="Calibri"/>
          <w:b/>
          <w:sz w:val="20"/>
          <w:szCs w:val="20"/>
        </w:rPr>
      </w:pPr>
    </w:p>
    <w:p w14:paraId="3FBA3124" w14:textId="77777777" w:rsidR="000F2FE4" w:rsidRDefault="000F2FE4" w:rsidP="000F2FE4">
      <w:pPr>
        <w:numPr>
          <w:ilvl w:val="0"/>
          <w:numId w:val="34"/>
        </w:numPr>
        <w:shd w:val="clear" w:color="auto" w:fill="FFFFFF"/>
        <w:spacing w:after="0" w:line="240" w:lineRule="auto"/>
        <w:jc w:val="both"/>
        <w:rPr>
          <w:rFonts w:cs="Calibri"/>
          <w:sz w:val="20"/>
          <w:szCs w:val="20"/>
        </w:rPr>
      </w:pPr>
      <w:r w:rsidRPr="00254DEA">
        <w:rPr>
          <w:rFonts w:cs="Calibri"/>
          <w:sz w:val="20"/>
          <w:szCs w:val="20"/>
        </w:rPr>
        <w:t>Załącznikami do niniejszej SIWZ stanowiącymi jej integralną część są:</w:t>
      </w:r>
    </w:p>
    <w:p w14:paraId="64FBF5A9" w14:textId="77777777" w:rsidR="000F2FE4" w:rsidRDefault="000F2FE4" w:rsidP="000F2FE4">
      <w:pPr>
        <w:shd w:val="clear" w:color="auto" w:fill="FFFFFF"/>
        <w:spacing w:after="0" w:line="240" w:lineRule="auto"/>
        <w:jc w:val="both"/>
        <w:rPr>
          <w:rFonts w:cs="Calibri"/>
          <w:sz w:val="20"/>
          <w:szCs w:val="20"/>
        </w:rPr>
      </w:pP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1701"/>
        <w:gridCol w:w="6378"/>
      </w:tblGrid>
      <w:tr w:rsidR="000F2FE4" w:rsidRPr="00DD54EC" w14:paraId="452BB9F6" w14:textId="77777777" w:rsidTr="00990531">
        <w:tc>
          <w:tcPr>
            <w:tcW w:w="567" w:type="dxa"/>
          </w:tcPr>
          <w:p w14:paraId="310C4E74"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Lp.</w:t>
            </w:r>
          </w:p>
        </w:tc>
        <w:tc>
          <w:tcPr>
            <w:tcW w:w="1701" w:type="dxa"/>
          </w:tcPr>
          <w:p w14:paraId="402A8DDC"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Oznaczenie załącznika</w:t>
            </w:r>
          </w:p>
        </w:tc>
        <w:tc>
          <w:tcPr>
            <w:tcW w:w="6378" w:type="dxa"/>
          </w:tcPr>
          <w:p w14:paraId="3B9102F8"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Nazwa Załącznika</w:t>
            </w:r>
          </w:p>
        </w:tc>
      </w:tr>
      <w:tr w:rsidR="000F2FE4" w:rsidRPr="00DD54EC" w14:paraId="7088F156" w14:textId="77777777" w:rsidTr="00990531">
        <w:tc>
          <w:tcPr>
            <w:tcW w:w="567" w:type="dxa"/>
          </w:tcPr>
          <w:p w14:paraId="3989F25A" w14:textId="77777777" w:rsidR="000F2FE4" w:rsidRPr="001D7F51" w:rsidRDefault="000F2FE4" w:rsidP="00990531">
            <w:pPr>
              <w:spacing w:after="0" w:line="240" w:lineRule="auto"/>
              <w:jc w:val="both"/>
              <w:rPr>
                <w:rFonts w:cs="Calibri"/>
                <w:sz w:val="20"/>
                <w:szCs w:val="20"/>
              </w:rPr>
            </w:pPr>
          </w:p>
        </w:tc>
        <w:tc>
          <w:tcPr>
            <w:tcW w:w="1701" w:type="dxa"/>
          </w:tcPr>
          <w:p w14:paraId="7C233451"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1</w:t>
            </w:r>
          </w:p>
        </w:tc>
        <w:tc>
          <w:tcPr>
            <w:tcW w:w="6378" w:type="dxa"/>
          </w:tcPr>
          <w:p w14:paraId="6D9B0E85" w14:textId="77777777" w:rsidR="000F2FE4" w:rsidRPr="00F27D17" w:rsidRDefault="003632E1" w:rsidP="00990531">
            <w:pPr>
              <w:spacing w:after="0" w:line="240" w:lineRule="auto"/>
              <w:jc w:val="both"/>
              <w:rPr>
                <w:rFonts w:cs="Calibri"/>
                <w:sz w:val="20"/>
                <w:szCs w:val="20"/>
              </w:rPr>
            </w:pPr>
            <w:r w:rsidRPr="00F27D17">
              <w:rPr>
                <w:rFonts w:cs="Calibri"/>
                <w:sz w:val="20"/>
                <w:szCs w:val="20"/>
              </w:rPr>
              <w:t>Formularz Oferty</w:t>
            </w:r>
          </w:p>
        </w:tc>
      </w:tr>
      <w:tr w:rsidR="000439B6" w:rsidRPr="00DD54EC" w14:paraId="1281FA0B" w14:textId="77777777" w:rsidTr="00990531">
        <w:tc>
          <w:tcPr>
            <w:tcW w:w="567" w:type="dxa"/>
          </w:tcPr>
          <w:p w14:paraId="2E77F9BB" w14:textId="77777777" w:rsidR="000439B6" w:rsidRPr="001D7F51" w:rsidRDefault="000439B6" w:rsidP="00990531">
            <w:pPr>
              <w:spacing w:after="0" w:line="240" w:lineRule="auto"/>
              <w:jc w:val="both"/>
              <w:rPr>
                <w:rFonts w:cs="Calibri"/>
                <w:sz w:val="20"/>
                <w:szCs w:val="20"/>
              </w:rPr>
            </w:pPr>
          </w:p>
        </w:tc>
        <w:tc>
          <w:tcPr>
            <w:tcW w:w="1701" w:type="dxa"/>
          </w:tcPr>
          <w:p w14:paraId="4BB45659" w14:textId="11F9B655" w:rsidR="000439B6" w:rsidRPr="001D7F51" w:rsidRDefault="000439B6" w:rsidP="00990531">
            <w:pPr>
              <w:spacing w:after="0" w:line="240" w:lineRule="auto"/>
              <w:jc w:val="both"/>
              <w:rPr>
                <w:rFonts w:cs="Calibri"/>
                <w:sz w:val="20"/>
                <w:szCs w:val="20"/>
              </w:rPr>
            </w:pPr>
            <w:r>
              <w:rPr>
                <w:rFonts w:cs="Calibri"/>
                <w:sz w:val="20"/>
                <w:szCs w:val="20"/>
              </w:rPr>
              <w:t>Załącznik nr 1a</w:t>
            </w:r>
          </w:p>
        </w:tc>
        <w:tc>
          <w:tcPr>
            <w:tcW w:w="6378" w:type="dxa"/>
          </w:tcPr>
          <w:p w14:paraId="60615EE2" w14:textId="4D9D57F0" w:rsidR="000439B6" w:rsidRPr="00F27D17" w:rsidRDefault="000439B6" w:rsidP="00990531">
            <w:pPr>
              <w:spacing w:after="0" w:line="240" w:lineRule="auto"/>
              <w:jc w:val="both"/>
              <w:rPr>
                <w:rFonts w:cs="Calibri"/>
                <w:sz w:val="20"/>
                <w:szCs w:val="20"/>
              </w:rPr>
            </w:pPr>
            <w:r>
              <w:rPr>
                <w:rFonts w:cs="Calibri"/>
                <w:sz w:val="20"/>
                <w:szCs w:val="20"/>
              </w:rPr>
              <w:t>Załącznik do Formularza Oferty</w:t>
            </w:r>
          </w:p>
        </w:tc>
      </w:tr>
      <w:tr w:rsidR="000439B6" w:rsidRPr="00DD54EC" w14:paraId="778B1AE0" w14:textId="77777777" w:rsidTr="00990531">
        <w:tc>
          <w:tcPr>
            <w:tcW w:w="567" w:type="dxa"/>
          </w:tcPr>
          <w:p w14:paraId="00E1F2D4" w14:textId="77777777" w:rsidR="000439B6" w:rsidRPr="001D7F51" w:rsidRDefault="000439B6" w:rsidP="00990531">
            <w:pPr>
              <w:spacing w:after="0" w:line="240" w:lineRule="auto"/>
              <w:jc w:val="both"/>
              <w:rPr>
                <w:rFonts w:cs="Calibri"/>
                <w:sz w:val="20"/>
                <w:szCs w:val="20"/>
              </w:rPr>
            </w:pPr>
          </w:p>
        </w:tc>
        <w:tc>
          <w:tcPr>
            <w:tcW w:w="1701" w:type="dxa"/>
          </w:tcPr>
          <w:p w14:paraId="772D6B08" w14:textId="4D653712" w:rsidR="000439B6" w:rsidRPr="001D7F51" w:rsidRDefault="000439B6" w:rsidP="00990531">
            <w:pPr>
              <w:spacing w:after="0" w:line="240" w:lineRule="auto"/>
              <w:jc w:val="both"/>
              <w:rPr>
                <w:rFonts w:cs="Calibri"/>
                <w:sz w:val="20"/>
                <w:szCs w:val="20"/>
              </w:rPr>
            </w:pPr>
            <w:r>
              <w:rPr>
                <w:rFonts w:cs="Calibri"/>
                <w:sz w:val="20"/>
                <w:szCs w:val="20"/>
              </w:rPr>
              <w:t>Załącznik nr 1b</w:t>
            </w:r>
          </w:p>
        </w:tc>
        <w:tc>
          <w:tcPr>
            <w:tcW w:w="6378" w:type="dxa"/>
          </w:tcPr>
          <w:p w14:paraId="246FFEB5" w14:textId="1FF92A91" w:rsidR="000439B6" w:rsidRPr="00F27D17" w:rsidRDefault="000439B6" w:rsidP="00990531">
            <w:pPr>
              <w:spacing w:after="0" w:line="240" w:lineRule="auto"/>
              <w:jc w:val="both"/>
              <w:rPr>
                <w:rFonts w:cs="Calibri"/>
                <w:sz w:val="20"/>
                <w:szCs w:val="20"/>
              </w:rPr>
            </w:pPr>
            <w:r>
              <w:rPr>
                <w:rFonts w:cs="Calibri"/>
                <w:sz w:val="20"/>
                <w:szCs w:val="20"/>
              </w:rPr>
              <w:t>Wykaz Cen</w:t>
            </w:r>
          </w:p>
        </w:tc>
      </w:tr>
      <w:tr w:rsidR="000F2FE4" w:rsidRPr="00DD54EC" w14:paraId="3CDDDDE9" w14:textId="77777777" w:rsidTr="00990531">
        <w:tc>
          <w:tcPr>
            <w:tcW w:w="567" w:type="dxa"/>
          </w:tcPr>
          <w:p w14:paraId="509F552B" w14:textId="77777777" w:rsidR="000F2FE4" w:rsidRPr="001D7F51" w:rsidRDefault="000F2FE4" w:rsidP="00990531">
            <w:pPr>
              <w:spacing w:after="0" w:line="240" w:lineRule="auto"/>
              <w:jc w:val="both"/>
              <w:rPr>
                <w:rFonts w:cs="Calibri"/>
                <w:sz w:val="20"/>
                <w:szCs w:val="20"/>
              </w:rPr>
            </w:pPr>
          </w:p>
        </w:tc>
        <w:tc>
          <w:tcPr>
            <w:tcW w:w="1701" w:type="dxa"/>
          </w:tcPr>
          <w:p w14:paraId="0B93463D"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2</w:t>
            </w:r>
          </w:p>
        </w:tc>
        <w:tc>
          <w:tcPr>
            <w:tcW w:w="6378" w:type="dxa"/>
          </w:tcPr>
          <w:p w14:paraId="2BFA500D" w14:textId="77777777" w:rsidR="000F2FE4" w:rsidRPr="00F27D17" w:rsidRDefault="000F2FE4" w:rsidP="00990531">
            <w:pPr>
              <w:spacing w:after="0" w:line="240" w:lineRule="auto"/>
              <w:jc w:val="both"/>
              <w:rPr>
                <w:rFonts w:cs="Calibri"/>
                <w:sz w:val="20"/>
                <w:szCs w:val="20"/>
              </w:rPr>
            </w:pPr>
            <w:r w:rsidRPr="00F27D17">
              <w:rPr>
                <w:rFonts w:cs="Calibri"/>
                <w:sz w:val="20"/>
                <w:szCs w:val="20"/>
              </w:rPr>
              <w:t xml:space="preserve">Oświadczenie </w:t>
            </w:r>
            <w:r w:rsidR="008B03CA" w:rsidRPr="00F27D17">
              <w:rPr>
                <w:rFonts w:cs="Calibri"/>
                <w:sz w:val="20"/>
                <w:szCs w:val="20"/>
              </w:rPr>
              <w:t xml:space="preserve">wstępne </w:t>
            </w:r>
            <w:r w:rsidRPr="00F27D17">
              <w:rPr>
                <w:rFonts w:cs="Calibri"/>
                <w:sz w:val="20"/>
                <w:szCs w:val="20"/>
              </w:rPr>
              <w:t>o spełnieniu warunków udziału w postępowaniu</w:t>
            </w:r>
          </w:p>
        </w:tc>
      </w:tr>
      <w:tr w:rsidR="000F2FE4" w:rsidRPr="00DD54EC" w14:paraId="668274E6" w14:textId="77777777" w:rsidTr="00990531">
        <w:tc>
          <w:tcPr>
            <w:tcW w:w="567" w:type="dxa"/>
          </w:tcPr>
          <w:p w14:paraId="26970FA9" w14:textId="77777777" w:rsidR="000F2FE4" w:rsidRPr="001D7F51" w:rsidRDefault="000F2FE4" w:rsidP="00990531">
            <w:pPr>
              <w:spacing w:after="0" w:line="240" w:lineRule="auto"/>
              <w:jc w:val="both"/>
              <w:rPr>
                <w:rFonts w:cs="Calibri"/>
                <w:sz w:val="20"/>
                <w:szCs w:val="20"/>
              </w:rPr>
            </w:pPr>
          </w:p>
        </w:tc>
        <w:tc>
          <w:tcPr>
            <w:tcW w:w="1701" w:type="dxa"/>
          </w:tcPr>
          <w:p w14:paraId="0C407BF9"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3</w:t>
            </w:r>
          </w:p>
        </w:tc>
        <w:tc>
          <w:tcPr>
            <w:tcW w:w="6378" w:type="dxa"/>
          </w:tcPr>
          <w:p w14:paraId="20E0AE11" w14:textId="77777777" w:rsidR="000F2FE4" w:rsidRPr="00F27D17" w:rsidRDefault="000F2FE4" w:rsidP="003632E1">
            <w:pPr>
              <w:spacing w:after="0" w:line="240" w:lineRule="auto"/>
              <w:jc w:val="both"/>
              <w:rPr>
                <w:rFonts w:cs="Calibri"/>
                <w:sz w:val="20"/>
                <w:szCs w:val="20"/>
              </w:rPr>
            </w:pPr>
            <w:r w:rsidRPr="00F27D17">
              <w:rPr>
                <w:rFonts w:cs="Calibri"/>
                <w:sz w:val="20"/>
                <w:szCs w:val="20"/>
              </w:rPr>
              <w:t xml:space="preserve">Oświadczenie </w:t>
            </w:r>
            <w:r w:rsidR="003632E1" w:rsidRPr="00F27D17">
              <w:rPr>
                <w:rFonts w:cs="Calibri"/>
                <w:sz w:val="20"/>
                <w:szCs w:val="20"/>
              </w:rPr>
              <w:t xml:space="preserve">wstępne </w:t>
            </w:r>
            <w:r w:rsidRPr="00F27D17">
              <w:rPr>
                <w:rFonts w:cs="Calibri"/>
                <w:sz w:val="20"/>
                <w:szCs w:val="20"/>
              </w:rPr>
              <w:t xml:space="preserve">o braku podstaw do  wykluczenia z postępowania </w:t>
            </w:r>
          </w:p>
        </w:tc>
      </w:tr>
      <w:tr w:rsidR="000F2FE4" w:rsidRPr="00DD54EC" w14:paraId="3C442359" w14:textId="77777777" w:rsidTr="00990531">
        <w:tc>
          <w:tcPr>
            <w:tcW w:w="567" w:type="dxa"/>
          </w:tcPr>
          <w:p w14:paraId="35CB9AA2" w14:textId="77777777" w:rsidR="000F2FE4" w:rsidRPr="001D7F51" w:rsidRDefault="000F2FE4" w:rsidP="00990531">
            <w:pPr>
              <w:spacing w:after="0" w:line="240" w:lineRule="auto"/>
              <w:jc w:val="both"/>
              <w:rPr>
                <w:rFonts w:cs="Calibri"/>
                <w:sz w:val="20"/>
                <w:szCs w:val="20"/>
              </w:rPr>
            </w:pPr>
          </w:p>
        </w:tc>
        <w:tc>
          <w:tcPr>
            <w:tcW w:w="1701" w:type="dxa"/>
          </w:tcPr>
          <w:p w14:paraId="5EF81516"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4</w:t>
            </w:r>
          </w:p>
        </w:tc>
        <w:tc>
          <w:tcPr>
            <w:tcW w:w="6378" w:type="dxa"/>
          </w:tcPr>
          <w:p w14:paraId="6E4DDDD5" w14:textId="17211E16" w:rsidR="000F2FE4" w:rsidRPr="00F27D17" w:rsidRDefault="00F27D17" w:rsidP="00990531">
            <w:pPr>
              <w:spacing w:after="0" w:line="240" w:lineRule="auto"/>
              <w:jc w:val="both"/>
              <w:rPr>
                <w:rFonts w:cs="Calibri"/>
                <w:sz w:val="20"/>
                <w:szCs w:val="20"/>
              </w:rPr>
            </w:pPr>
            <w:r w:rsidRPr="00F27D17">
              <w:rPr>
                <w:rFonts w:cs="Arial"/>
                <w:sz w:val="20"/>
                <w:szCs w:val="20"/>
              </w:rPr>
              <w:t>Oświadczenie dotyczące braku podstaw wykluczenia na podstawie art. 24 ust. 1 pkt. 15, 22 i art. 24 ust. 5 pkt. 8 ustawy Pzp</w:t>
            </w:r>
          </w:p>
        </w:tc>
      </w:tr>
      <w:tr w:rsidR="000F2FE4" w:rsidRPr="00DD54EC" w14:paraId="291600AE" w14:textId="77777777" w:rsidTr="00990531">
        <w:tc>
          <w:tcPr>
            <w:tcW w:w="567" w:type="dxa"/>
          </w:tcPr>
          <w:p w14:paraId="1D0CE7A0" w14:textId="77777777" w:rsidR="000F2FE4" w:rsidRPr="001D7F51" w:rsidRDefault="000F2FE4" w:rsidP="00990531">
            <w:pPr>
              <w:spacing w:after="0" w:line="240" w:lineRule="auto"/>
              <w:jc w:val="both"/>
              <w:rPr>
                <w:rFonts w:cs="Calibri"/>
                <w:sz w:val="20"/>
                <w:szCs w:val="20"/>
              </w:rPr>
            </w:pPr>
          </w:p>
        </w:tc>
        <w:tc>
          <w:tcPr>
            <w:tcW w:w="1701" w:type="dxa"/>
          </w:tcPr>
          <w:p w14:paraId="131E93E2" w14:textId="77777777" w:rsidR="000F2FE4" w:rsidRDefault="000F2FE4" w:rsidP="00990531">
            <w:pPr>
              <w:spacing w:after="0" w:line="240" w:lineRule="auto"/>
              <w:jc w:val="both"/>
              <w:rPr>
                <w:rFonts w:cs="Calibri"/>
                <w:sz w:val="20"/>
                <w:szCs w:val="20"/>
              </w:rPr>
            </w:pPr>
            <w:r>
              <w:rPr>
                <w:rFonts w:cs="Calibri"/>
                <w:sz w:val="20"/>
                <w:szCs w:val="20"/>
              </w:rPr>
              <w:t>Załącznik Nr 5</w:t>
            </w:r>
          </w:p>
        </w:tc>
        <w:tc>
          <w:tcPr>
            <w:tcW w:w="6378" w:type="dxa"/>
          </w:tcPr>
          <w:p w14:paraId="171C05C4" w14:textId="2B15044D" w:rsidR="000F2FE4" w:rsidRPr="00F27D17" w:rsidRDefault="00F27D17" w:rsidP="00990531">
            <w:pPr>
              <w:spacing w:after="0" w:line="240" w:lineRule="auto"/>
              <w:jc w:val="both"/>
              <w:rPr>
                <w:rFonts w:cs="Calibri"/>
                <w:sz w:val="20"/>
                <w:szCs w:val="20"/>
              </w:rPr>
            </w:pPr>
            <w:r w:rsidRPr="00F27D17">
              <w:rPr>
                <w:rFonts w:cs="Calibri"/>
                <w:sz w:val="20"/>
                <w:szCs w:val="20"/>
              </w:rPr>
              <w:t>Zobowiązanie podmiotu trzeciego</w:t>
            </w:r>
          </w:p>
        </w:tc>
      </w:tr>
      <w:tr w:rsidR="000F2FE4" w:rsidRPr="00DD54EC" w14:paraId="1BB3C58E" w14:textId="77777777" w:rsidTr="00990531">
        <w:tc>
          <w:tcPr>
            <w:tcW w:w="567" w:type="dxa"/>
          </w:tcPr>
          <w:p w14:paraId="4C24C9D5" w14:textId="77777777" w:rsidR="000F2FE4" w:rsidRPr="001D7F51" w:rsidRDefault="000F2FE4" w:rsidP="00990531">
            <w:pPr>
              <w:spacing w:after="0" w:line="240" w:lineRule="auto"/>
              <w:jc w:val="both"/>
              <w:rPr>
                <w:rFonts w:cs="Calibri"/>
                <w:sz w:val="20"/>
                <w:szCs w:val="20"/>
              </w:rPr>
            </w:pPr>
          </w:p>
        </w:tc>
        <w:tc>
          <w:tcPr>
            <w:tcW w:w="1701" w:type="dxa"/>
          </w:tcPr>
          <w:p w14:paraId="3A5FDA2E" w14:textId="77777777" w:rsidR="000F2FE4" w:rsidRDefault="000F2FE4" w:rsidP="00990531">
            <w:pPr>
              <w:spacing w:after="0" w:line="240" w:lineRule="auto"/>
              <w:jc w:val="both"/>
              <w:rPr>
                <w:rFonts w:cs="Calibri"/>
                <w:sz w:val="20"/>
                <w:szCs w:val="20"/>
              </w:rPr>
            </w:pPr>
            <w:r>
              <w:rPr>
                <w:rFonts w:cs="Calibri"/>
                <w:sz w:val="20"/>
                <w:szCs w:val="20"/>
              </w:rPr>
              <w:t>Załącznik Nr 6</w:t>
            </w:r>
          </w:p>
        </w:tc>
        <w:tc>
          <w:tcPr>
            <w:tcW w:w="6378" w:type="dxa"/>
          </w:tcPr>
          <w:p w14:paraId="0A41DC79" w14:textId="2063DC85" w:rsidR="000F2FE4" w:rsidRPr="00F27D17" w:rsidRDefault="00F27D17" w:rsidP="00990531">
            <w:pPr>
              <w:spacing w:after="0" w:line="240" w:lineRule="auto"/>
              <w:jc w:val="both"/>
              <w:rPr>
                <w:rFonts w:cs="Calibri"/>
                <w:sz w:val="20"/>
                <w:szCs w:val="20"/>
              </w:rPr>
            </w:pPr>
            <w:r w:rsidRPr="00F27D17">
              <w:rPr>
                <w:rFonts w:cs="Calibri"/>
                <w:sz w:val="20"/>
                <w:szCs w:val="20"/>
              </w:rPr>
              <w:t>Oświadczenie dotyczące grupy kapitałowej</w:t>
            </w:r>
          </w:p>
        </w:tc>
      </w:tr>
      <w:tr w:rsidR="000F2FE4" w:rsidRPr="00DD54EC" w14:paraId="4AD728B0" w14:textId="77777777" w:rsidTr="00990531">
        <w:tc>
          <w:tcPr>
            <w:tcW w:w="567" w:type="dxa"/>
          </w:tcPr>
          <w:p w14:paraId="5AAEA9E2" w14:textId="77777777" w:rsidR="000F2FE4" w:rsidRPr="001D7F51" w:rsidRDefault="000F2FE4" w:rsidP="00990531">
            <w:pPr>
              <w:spacing w:after="0" w:line="240" w:lineRule="auto"/>
              <w:jc w:val="both"/>
              <w:rPr>
                <w:rFonts w:cs="Calibri"/>
                <w:sz w:val="20"/>
                <w:szCs w:val="20"/>
              </w:rPr>
            </w:pPr>
          </w:p>
        </w:tc>
        <w:tc>
          <w:tcPr>
            <w:tcW w:w="1701" w:type="dxa"/>
          </w:tcPr>
          <w:p w14:paraId="79B82002" w14:textId="77777777" w:rsidR="000F2FE4" w:rsidRPr="001D7F51" w:rsidRDefault="000F2FE4" w:rsidP="00990531">
            <w:pPr>
              <w:spacing w:after="0" w:line="240" w:lineRule="auto"/>
              <w:jc w:val="both"/>
              <w:rPr>
                <w:rFonts w:cs="Calibri"/>
                <w:sz w:val="20"/>
                <w:szCs w:val="20"/>
              </w:rPr>
            </w:pPr>
            <w:r>
              <w:rPr>
                <w:rFonts w:cs="Calibri"/>
                <w:sz w:val="20"/>
                <w:szCs w:val="20"/>
              </w:rPr>
              <w:t>Załącznik Nr 7</w:t>
            </w:r>
          </w:p>
        </w:tc>
        <w:tc>
          <w:tcPr>
            <w:tcW w:w="6378" w:type="dxa"/>
          </w:tcPr>
          <w:p w14:paraId="27B0F5EC" w14:textId="08FA2836" w:rsidR="000F2FE4" w:rsidRPr="00F27D17" w:rsidRDefault="00F27D17" w:rsidP="00990531">
            <w:pPr>
              <w:spacing w:after="0" w:line="240" w:lineRule="auto"/>
              <w:jc w:val="both"/>
              <w:rPr>
                <w:rFonts w:cs="Calibri"/>
                <w:sz w:val="20"/>
                <w:szCs w:val="20"/>
              </w:rPr>
            </w:pPr>
            <w:r w:rsidRPr="00F27D17">
              <w:rPr>
                <w:rFonts w:cs="Calibri"/>
                <w:sz w:val="20"/>
                <w:szCs w:val="20"/>
              </w:rPr>
              <w:t>Wykaz osób</w:t>
            </w:r>
          </w:p>
        </w:tc>
      </w:tr>
      <w:tr w:rsidR="000F2FE4" w:rsidRPr="00DD54EC" w14:paraId="787A497B" w14:textId="77777777" w:rsidTr="00990531">
        <w:tc>
          <w:tcPr>
            <w:tcW w:w="567" w:type="dxa"/>
          </w:tcPr>
          <w:p w14:paraId="3B40CC7E" w14:textId="77777777" w:rsidR="000F2FE4" w:rsidRPr="001D7F51" w:rsidRDefault="000F2FE4" w:rsidP="00990531">
            <w:pPr>
              <w:spacing w:after="0" w:line="240" w:lineRule="auto"/>
              <w:jc w:val="both"/>
              <w:rPr>
                <w:rFonts w:cs="Calibri"/>
                <w:sz w:val="20"/>
                <w:szCs w:val="20"/>
              </w:rPr>
            </w:pPr>
          </w:p>
        </w:tc>
        <w:tc>
          <w:tcPr>
            <w:tcW w:w="1701" w:type="dxa"/>
          </w:tcPr>
          <w:p w14:paraId="3FF1CE79" w14:textId="77777777" w:rsidR="000F2FE4" w:rsidRPr="001D7F51" w:rsidRDefault="000F2FE4" w:rsidP="00990531">
            <w:pPr>
              <w:spacing w:after="0" w:line="240" w:lineRule="auto"/>
              <w:jc w:val="both"/>
              <w:rPr>
                <w:rFonts w:cs="Calibri"/>
                <w:sz w:val="20"/>
                <w:szCs w:val="20"/>
              </w:rPr>
            </w:pPr>
            <w:r>
              <w:rPr>
                <w:rFonts w:cs="Calibri"/>
                <w:sz w:val="20"/>
                <w:szCs w:val="20"/>
              </w:rPr>
              <w:t>Załącznik Nr 8</w:t>
            </w:r>
          </w:p>
        </w:tc>
        <w:tc>
          <w:tcPr>
            <w:tcW w:w="6378" w:type="dxa"/>
          </w:tcPr>
          <w:p w14:paraId="3A8AC37C" w14:textId="1772F62B" w:rsidR="000F2FE4" w:rsidRPr="00F27D17" w:rsidRDefault="00F27D17" w:rsidP="00990531">
            <w:pPr>
              <w:spacing w:after="0" w:line="240" w:lineRule="auto"/>
              <w:jc w:val="both"/>
              <w:rPr>
                <w:rFonts w:cs="Calibri"/>
                <w:sz w:val="20"/>
                <w:szCs w:val="20"/>
              </w:rPr>
            </w:pPr>
            <w:r w:rsidRPr="00F27D17">
              <w:rPr>
                <w:rFonts w:cs="Calibri"/>
                <w:sz w:val="20"/>
                <w:szCs w:val="20"/>
              </w:rPr>
              <w:t>Wykaz robót</w:t>
            </w:r>
          </w:p>
        </w:tc>
      </w:tr>
      <w:tr w:rsidR="00F27D17" w:rsidRPr="00DD54EC" w14:paraId="7822C9D4" w14:textId="77777777" w:rsidTr="00990531">
        <w:tc>
          <w:tcPr>
            <w:tcW w:w="567" w:type="dxa"/>
          </w:tcPr>
          <w:p w14:paraId="3BB9A289" w14:textId="77777777" w:rsidR="00F27D17" w:rsidRPr="001D7F51" w:rsidRDefault="00F27D17" w:rsidP="00990531">
            <w:pPr>
              <w:spacing w:after="0" w:line="240" w:lineRule="auto"/>
              <w:jc w:val="both"/>
              <w:rPr>
                <w:rFonts w:cs="Calibri"/>
                <w:sz w:val="20"/>
                <w:szCs w:val="20"/>
              </w:rPr>
            </w:pPr>
          </w:p>
        </w:tc>
        <w:tc>
          <w:tcPr>
            <w:tcW w:w="1701" w:type="dxa"/>
          </w:tcPr>
          <w:p w14:paraId="5B9D4174" w14:textId="47AD2A3C" w:rsidR="00F27D17" w:rsidRDefault="00F27D17" w:rsidP="00990531">
            <w:pPr>
              <w:spacing w:after="0" w:line="240" w:lineRule="auto"/>
              <w:jc w:val="both"/>
              <w:rPr>
                <w:rFonts w:cs="Calibri"/>
                <w:sz w:val="20"/>
                <w:szCs w:val="20"/>
              </w:rPr>
            </w:pPr>
            <w:r>
              <w:rPr>
                <w:rFonts w:cs="Calibri"/>
                <w:sz w:val="20"/>
                <w:szCs w:val="20"/>
              </w:rPr>
              <w:t>Załącznik Nr 9</w:t>
            </w:r>
          </w:p>
        </w:tc>
        <w:tc>
          <w:tcPr>
            <w:tcW w:w="6378" w:type="dxa"/>
          </w:tcPr>
          <w:p w14:paraId="3AE4D742" w14:textId="109C3459" w:rsidR="00F27D17" w:rsidRPr="00F27D17" w:rsidRDefault="00F27D17" w:rsidP="00990531">
            <w:pPr>
              <w:spacing w:after="0" w:line="240" w:lineRule="auto"/>
              <w:jc w:val="both"/>
              <w:rPr>
                <w:rFonts w:cs="Calibri"/>
                <w:sz w:val="20"/>
                <w:szCs w:val="20"/>
              </w:rPr>
            </w:pPr>
            <w:r w:rsidRPr="00F27D17">
              <w:rPr>
                <w:rFonts w:cs="Calibri"/>
                <w:sz w:val="20"/>
                <w:szCs w:val="20"/>
              </w:rPr>
              <w:t>Opis Przedmiotu Zamówienia (OPZ)</w:t>
            </w:r>
          </w:p>
        </w:tc>
      </w:tr>
      <w:tr w:rsidR="00F27D17" w:rsidRPr="00DD54EC" w14:paraId="43C1E2BE" w14:textId="77777777" w:rsidTr="00990531">
        <w:tc>
          <w:tcPr>
            <w:tcW w:w="567" w:type="dxa"/>
          </w:tcPr>
          <w:p w14:paraId="0387FA50" w14:textId="77777777" w:rsidR="00F27D17" w:rsidRPr="001D7F51" w:rsidRDefault="00F27D17" w:rsidP="00990531">
            <w:pPr>
              <w:spacing w:after="0" w:line="240" w:lineRule="auto"/>
              <w:jc w:val="both"/>
              <w:rPr>
                <w:rFonts w:cs="Calibri"/>
                <w:sz w:val="20"/>
                <w:szCs w:val="20"/>
              </w:rPr>
            </w:pPr>
          </w:p>
        </w:tc>
        <w:tc>
          <w:tcPr>
            <w:tcW w:w="1701" w:type="dxa"/>
          </w:tcPr>
          <w:p w14:paraId="129A859D" w14:textId="75AF826D" w:rsidR="00F27D17" w:rsidRDefault="00F27D17" w:rsidP="00990531">
            <w:pPr>
              <w:spacing w:after="0" w:line="240" w:lineRule="auto"/>
              <w:jc w:val="both"/>
              <w:rPr>
                <w:rFonts w:cs="Calibri"/>
                <w:sz w:val="20"/>
                <w:szCs w:val="20"/>
              </w:rPr>
            </w:pPr>
            <w:r>
              <w:rPr>
                <w:rFonts w:cs="Calibri"/>
                <w:sz w:val="20"/>
                <w:szCs w:val="20"/>
              </w:rPr>
              <w:t>Załącznik nr 10</w:t>
            </w:r>
          </w:p>
        </w:tc>
        <w:tc>
          <w:tcPr>
            <w:tcW w:w="6378" w:type="dxa"/>
          </w:tcPr>
          <w:p w14:paraId="4D049480" w14:textId="45DA41FF" w:rsidR="00F27D17" w:rsidRPr="00F27D17" w:rsidRDefault="00F27D17" w:rsidP="00990531">
            <w:pPr>
              <w:spacing w:after="0" w:line="240" w:lineRule="auto"/>
              <w:jc w:val="both"/>
              <w:rPr>
                <w:rFonts w:cs="Calibri"/>
                <w:sz w:val="20"/>
                <w:szCs w:val="20"/>
              </w:rPr>
            </w:pPr>
            <w:r w:rsidRPr="00F27D17">
              <w:rPr>
                <w:rFonts w:cs="Calibri"/>
                <w:sz w:val="20"/>
                <w:szCs w:val="20"/>
              </w:rPr>
              <w:t>Wzór umowy</w:t>
            </w:r>
          </w:p>
        </w:tc>
      </w:tr>
    </w:tbl>
    <w:p w14:paraId="0661E0EF" w14:textId="77777777" w:rsidR="000F2FE4" w:rsidRDefault="000F2FE4" w:rsidP="000F2FE4">
      <w:pPr>
        <w:shd w:val="clear" w:color="auto" w:fill="FFFFFF"/>
        <w:spacing w:after="0" w:line="240" w:lineRule="auto"/>
        <w:jc w:val="both"/>
        <w:rPr>
          <w:rFonts w:cs="Calibri"/>
          <w:sz w:val="20"/>
          <w:szCs w:val="20"/>
        </w:rPr>
      </w:pPr>
    </w:p>
    <w:p w14:paraId="73FEDE01" w14:textId="77777777" w:rsidR="000F2FE4" w:rsidRDefault="000F2FE4" w:rsidP="000F2FE4">
      <w:pPr>
        <w:numPr>
          <w:ilvl w:val="0"/>
          <w:numId w:val="34"/>
        </w:numPr>
        <w:shd w:val="clear" w:color="auto" w:fill="FFFFFF"/>
        <w:spacing w:after="0" w:line="240" w:lineRule="auto"/>
        <w:jc w:val="both"/>
        <w:rPr>
          <w:rFonts w:cs="Calibri"/>
          <w:sz w:val="20"/>
          <w:szCs w:val="20"/>
        </w:rPr>
      </w:pPr>
      <w:r w:rsidRPr="00254DEA">
        <w:rPr>
          <w:rFonts w:cs="Calibri"/>
          <w:sz w:val="20"/>
          <w:szCs w:val="20"/>
        </w:rPr>
        <w:t xml:space="preserve"> 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 </w:t>
      </w:r>
    </w:p>
    <w:p w14:paraId="1397BA83" w14:textId="77777777" w:rsidR="000F2FE4" w:rsidRPr="00B5153A" w:rsidRDefault="000F2FE4" w:rsidP="0042760C">
      <w:pPr>
        <w:shd w:val="clear" w:color="auto" w:fill="FFFFFF"/>
        <w:spacing w:after="0" w:line="240" w:lineRule="auto"/>
        <w:jc w:val="both"/>
        <w:rPr>
          <w:rFonts w:cs="Calibri"/>
          <w:sz w:val="20"/>
          <w:szCs w:val="20"/>
        </w:rPr>
      </w:pPr>
    </w:p>
    <w:sectPr w:rsidR="000F2FE4" w:rsidRPr="00B5153A" w:rsidSect="00990531">
      <w:footerReference w:type="even" r:id="rId25"/>
      <w:footerReference w:type="default" r:id="rId26"/>
      <w:headerReference w:type="first" r:id="rId27"/>
      <w:pgSz w:w="11906" w:h="16838"/>
      <w:pgMar w:top="1383" w:right="1418" w:bottom="1418" w:left="993"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006FB" w14:textId="77777777" w:rsidR="00E61145" w:rsidRDefault="00E61145" w:rsidP="000F2FE4">
      <w:pPr>
        <w:spacing w:after="0" w:line="240" w:lineRule="auto"/>
      </w:pPr>
      <w:r>
        <w:separator/>
      </w:r>
    </w:p>
  </w:endnote>
  <w:endnote w:type="continuationSeparator" w:id="0">
    <w:p w14:paraId="0EFEABD8" w14:textId="77777777" w:rsidR="00E61145" w:rsidRDefault="00E61145" w:rsidP="000F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Light">
    <w:panose1 w:val="020B0502040204020203"/>
    <w:charset w:val="EE"/>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CDBB0" w14:textId="77777777" w:rsidR="00E61145" w:rsidRDefault="00E61145" w:rsidP="009905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B4A975" w14:textId="77777777" w:rsidR="00E61145" w:rsidRDefault="00E61145" w:rsidP="009905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135D2" w14:textId="77777777" w:rsidR="00E61145" w:rsidRPr="004B61F9" w:rsidRDefault="00E61145" w:rsidP="00990531">
    <w:pPr>
      <w:pStyle w:val="Stopka"/>
      <w:pBdr>
        <w:bottom w:val="single" w:sz="6" w:space="2" w:color="auto"/>
      </w:pBdr>
      <w:tabs>
        <w:tab w:val="clear" w:pos="4536"/>
        <w:tab w:val="clear" w:pos="9072"/>
      </w:tabs>
      <w:spacing w:after="0"/>
      <w:ind w:left="-426" w:right="-284"/>
      <w:jc w:val="right"/>
      <w:rPr>
        <w:sz w:val="16"/>
        <w:szCs w:val="16"/>
      </w:rPr>
    </w:pPr>
    <w:r w:rsidRPr="004B61F9">
      <w:rPr>
        <w:sz w:val="16"/>
        <w:szCs w:val="16"/>
      </w:rPr>
      <w:t xml:space="preserve">Strona </w:t>
    </w:r>
    <w:r w:rsidRPr="004B61F9">
      <w:rPr>
        <w:b/>
        <w:sz w:val="16"/>
        <w:szCs w:val="16"/>
      </w:rPr>
      <w:fldChar w:fldCharType="begin"/>
    </w:r>
    <w:r w:rsidRPr="004B61F9">
      <w:rPr>
        <w:b/>
        <w:sz w:val="16"/>
        <w:szCs w:val="16"/>
      </w:rPr>
      <w:instrText>PAGE</w:instrText>
    </w:r>
    <w:r w:rsidRPr="004B61F9">
      <w:rPr>
        <w:b/>
        <w:sz w:val="16"/>
        <w:szCs w:val="16"/>
      </w:rPr>
      <w:fldChar w:fldCharType="separate"/>
    </w:r>
    <w:r>
      <w:rPr>
        <w:b/>
        <w:noProof/>
        <w:sz w:val="16"/>
        <w:szCs w:val="16"/>
      </w:rPr>
      <w:t>4</w:t>
    </w:r>
    <w:r w:rsidRPr="004B61F9">
      <w:rPr>
        <w:b/>
        <w:sz w:val="16"/>
        <w:szCs w:val="16"/>
      </w:rPr>
      <w:fldChar w:fldCharType="end"/>
    </w:r>
    <w:r w:rsidRPr="004B61F9">
      <w:rPr>
        <w:sz w:val="16"/>
        <w:szCs w:val="16"/>
      </w:rPr>
      <w:t xml:space="preserve"> z </w:t>
    </w:r>
    <w:r w:rsidRPr="004B61F9">
      <w:rPr>
        <w:b/>
        <w:sz w:val="16"/>
        <w:szCs w:val="16"/>
      </w:rPr>
      <w:fldChar w:fldCharType="begin"/>
    </w:r>
    <w:r w:rsidRPr="004B61F9">
      <w:rPr>
        <w:b/>
        <w:sz w:val="16"/>
        <w:szCs w:val="16"/>
      </w:rPr>
      <w:instrText>NUMPAGES</w:instrText>
    </w:r>
    <w:r w:rsidRPr="004B61F9">
      <w:rPr>
        <w:b/>
        <w:sz w:val="16"/>
        <w:szCs w:val="16"/>
      </w:rPr>
      <w:fldChar w:fldCharType="separate"/>
    </w:r>
    <w:r>
      <w:rPr>
        <w:b/>
        <w:noProof/>
        <w:sz w:val="16"/>
        <w:szCs w:val="16"/>
      </w:rPr>
      <w:t>20</w:t>
    </w:r>
    <w:r w:rsidRPr="004B61F9">
      <w:rPr>
        <w:b/>
        <w:sz w:val="16"/>
        <w:szCs w:val="16"/>
      </w:rPr>
      <w:fldChar w:fldCharType="end"/>
    </w:r>
  </w:p>
  <w:p w14:paraId="1DFAAACF" w14:textId="77777777" w:rsidR="00E61145" w:rsidRPr="00536A7F" w:rsidRDefault="00E61145" w:rsidP="00990531">
    <w:pPr>
      <w:jc w:val="center"/>
      <w:rPr>
        <w:rFonts w:ascii="Tahoma" w:hAnsi="Tahoma" w:cs="Tahoma"/>
        <w:sz w:val="20"/>
        <w:szCs w:val="20"/>
      </w:rPr>
    </w:pPr>
  </w:p>
  <w:p w14:paraId="347781CB" w14:textId="77777777" w:rsidR="00E61145" w:rsidRPr="00536A7F" w:rsidRDefault="00E61145" w:rsidP="00990531">
    <w:pPr>
      <w:jc w:val="center"/>
      <w:rPr>
        <w:rFonts w:ascii="Tahoma" w:hAnsi="Tahoma" w:cs="Tahoma"/>
        <w:sz w:val="20"/>
        <w:szCs w:val="20"/>
      </w:rPr>
    </w:pPr>
  </w:p>
  <w:p w14:paraId="67BB243B" w14:textId="77777777" w:rsidR="00E61145" w:rsidRPr="00536A7F" w:rsidRDefault="00E61145" w:rsidP="00990531">
    <w:pPr>
      <w:pStyle w:val="Stopka"/>
      <w:tabs>
        <w:tab w:val="clear" w:pos="4536"/>
        <w:tab w:val="clear" w:pos="9072"/>
      </w:tabs>
      <w:spacing w:after="0" w:line="240" w:lineRule="auto"/>
      <w:ind w:left="-426" w:right="-284"/>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C657A" w14:textId="77777777" w:rsidR="00E61145" w:rsidRDefault="00E61145" w:rsidP="000F2FE4">
      <w:pPr>
        <w:spacing w:after="0" w:line="240" w:lineRule="auto"/>
      </w:pPr>
      <w:r>
        <w:separator/>
      </w:r>
    </w:p>
  </w:footnote>
  <w:footnote w:type="continuationSeparator" w:id="0">
    <w:p w14:paraId="0D02041C" w14:textId="77777777" w:rsidR="00E61145" w:rsidRDefault="00E61145" w:rsidP="000F2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8C3E" w14:textId="5A3A9C1D" w:rsidR="00E61145" w:rsidRPr="00627DBF" w:rsidRDefault="00E61145" w:rsidP="00627DBF">
    <w:pPr>
      <w:pStyle w:val="Nagwek"/>
    </w:pPr>
    <w:r w:rsidRPr="002827B6">
      <w:rPr>
        <w:noProof/>
      </w:rPr>
      <w:drawing>
        <wp:inline distT="0" distB="0" distL="0" distR="0" wp14:anchorId="37CC2A91" wp14:editId="281F7790">
          <wp:extent cx="5762625" cy="7905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73"/>
    <w:multiLevelType w:val="multilevel"/>
    <w:tmpl w:val="AE56B510"/>
    <w:name w:val="WW8Num11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2180523"/>
    <w:multiLevelType w:val="hybridMultilevel"/>
    <w:tmpl w:val="2ED611DE"/>
    <w:lvl w:ilvl="0" w:tplc="F23A4AE0">
      <w:start w:val="1"/>
      <w:numFmt w:val="decimal"/>
      <w:lvlText w:val="%1."/>
      <w:lvlJc w:val="left"/>
      <w:pPr>
        <w:ind w:left="360" w:hanging="360"/>
      </w:pPr>
      <w:rPr>
        <w:rFonts w:ascii="Calibri" w:hAnsi="Calibri" w:cs="Tahom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37747C"/>
    <w:multiLevelType w:val="hybridMultilevel"/>
    <w:tmpl w:val="182A6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4F0621"/>
    <w:multiLevelType w:val="hybridMultilevel"/>
    <w:tmpl w:val="5B3681D2"/>
    <w:lvl w:ilvl="0" w:tplc="FA5A00B0">
      <w:start w:val="1"/>
      <w:numFmt w:val="decimal"/>
      <w:lvlText w:val="%1."/>
      <w:lvlJc w:val="left"/>
      <w:pPr>
        <w:ind w:left="786" w:hanging="360"/>
      </w:pPr>
      <w:rPr>
        <w:rFonts w:hint="default"/>
        <w:b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974E3D"/>
    <w:multiLevelType w:val="hybridMultilevel"/>
    <w:tmpl w:val="DBF6249C"/>
    <w:lvl w:ilvl="0" w:tplc="194A9E0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AA2712"/>
    <w:multiLevelType w:val="hybridMultilevel"/>
    <w:tmpl w:val="A3BC1578"/>
    <w:lvl w:ilvl="0" w:tplc="F5BAA03A">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7C671F5"/>
    <w:multiLevelType w:val="singleLevel"/>
    <w:tmpl w:val="31504908"/>
    <w:lvl w:ilvl="0">
      <w:start w:val="1"/>
      <w:numFmt w:val="decimal"/>
      <w:lvlText w:val="%1."/>
      <w:lvlJc w:val="left"/>
      <w:pPr>
        <w:tabs>
          <w:tab w:val="num" w:pos="360"/>
        </w:tabs>
        <w:ind w:left="360" w:hanging="360"/>
      </w:pPr>
      <w:rPr>
        <w:b/>
      </w:rPr>
    </w:lvl>
  </w:abstractNum>
  <w:abstractNum w:abstractNumId="7" w15:restartNumberingAfterBreak="0">
    <w:nsid w:val="09AC43F4"/>
    <w:multiLevelType w:val="singleLevel"/>
    <w:tmpl w:val="0852769E"/>
    <w:lvl w:ilvl="0">
      <w:start w:val="1"/>
      <w:numFmt w:val="decimal"/>
      <w:lvlText w:val="%1."/>
      <w:lvlJc w:val="left"/>
      <w:pPr>
        <w:tabs>
          <w:tab w:val="num" w:pos="360"/>
        </w:tabs>
        <w:ind w:left="360" w:hanging="360"/>
      </w:pPr>
      <w:rPr>
        <w:rFonts w:ascii="Calibri" w:hAnsi="Calibri" w:cs="Calibri" w:hint="default"/>
        <w:b/>
        <w:sz w:val="20"/>
        <w:szCs w:val="20"/>
      </w:rPr>
    </w:lvl>
  </w:abstractNum>
  <w:abstractNum w:abstractNumId="8" w15:restartNumberingAfterBreak="0">
    <w:nsid w:val="0AEA51FF"/>
    <w:multiLevelType w:val="singleLevel"/>
    <w:tmpl w:val="5238892E"/>
    <w:lvl w:ilvl="0">
      <w:start w:val="1"/>
      <w:numFmt w:val="decimal"/>
      <w:pStyle w:val="Styl1"/>
      <w:lvlText w:val="%1."/>
      <w:lvlJc w:val="left"/>
      <w:pPr>
        <w:tabs>
          <w:tab w:val="num" w:pos="360"/>
        </w:tabs>
        <w:ind w:left="360" w:hanging="360"/>
      </w:pPr>
      <w:rPr>
        <w:rFonts w:hint="default"/>
      </w:rPr>
    </w:lvl>
  </w:abstractNum>
  <w:abstractNum w:abstractNumId="9" w15:restartNumberingAfterBreak="0">
    <w:nsid w:val="0BCF2A99"/>
    <w:multiLevelType w:val="hybridMultilevel"/>
    <w:tmpl w:val="96E8B3F6"/>
    <w:lvl w:ilvl="0" w:tplc="53A66E36">
      <w:start w:val="1"/>
      <w:numFmt w:val="lowerLetter"/>
      <w:lvlText w:val="%1)"/>
      <w:lvlJc w:val="left"/>
      <w:pPr>
        <w:ind w:left="1797" w:hanging="360"/>
      </w:pPr>
      <w:rPr>
        <w:rFonts w:hint="default"/>
        <w:b w:val="0"/>
      </w:rPr>
    </w:lvl>
    <w:lvl w:ilvl="1" w:tplc="04150019">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0" w15:restartNumberingAfterBreak="0">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11" w15:restartNumberingAfterBreak="0">
    <w:nsid w:val="0CF83E6A"/>
    <w:multiLevelType w:val="hybridMultilevel"/>
    <w:tmpl w:val="78A8555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2" w15:restartNumberingAfterBreak="0">
    <w:nsid w:val="0DD8483F"/>
    <w:multiLevelType w:val="hybridMultilevel"/>
    <w:tmpl w:val="DE2C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0F0668"/>
    <w:multiLevelType w:val="hybridMultilevel"/>
    <w:tmpl w:val="4CE0A824"/>
    <w:lvl w:ilvl="0" w:tplc="E292A728">
      <w:start w:val="1"/>
      <w:numFmt w:val="lowerLetter"/>
      <w:lvlText w:val="%1)"/>
      <w:lvlJc w:val="left"/>
      <w:pPr>
        <w:ind w:left="1437" w:hanging="360"/>
      </w:pPr>
      <w:rPr>
        <w:rFonts w:hint="default"/>
        <w:b w:val="0"/>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4" w15:restartNumberingAfterBreak="0">
    <w:nsid w:val="0FA55E1B"/>
    <w:multiLevelType w:val="hybridMultilevel"/>
    <w:tmpl w:val="822AEAE6"/>
    <w:lvl w:ilvl="0" w:tplc="849026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0E84A16"/>
    <w:multiLevelType w:val="multilevel"/>
    <w:tmpl w:val="4EF22DE2"/>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6" w15:restartNumberingAfterBreak="0">
    <w:nsid w:val="11760464"/>
    <w:multiLevelType w:val="hybridMultilevel"/>
    <w:tmpl w:val="4D6EC6DE"/>
    <w:lvl w:ilvl="0" w:tplc="FFFFFFFF">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18" w15:restartNumberingAfterBreak="0">
    <w:nsid w:val="131E1DD6"/>
    <w:multiLevelType w:val="singleLevel"/>
    <w:tmpl w:val="41828386"/>
    <w:lvl w:ilvl="0">
      <w:start w:val="1"/>
      <w:numFmt w:val="lowerLetter"/>
      <w:lvlText w:val="%1)"/>
      <w:lvlJc w:val="left"/>
      <w:pPr>
        <w:tabs>
          <w:tab w:val="num" w:pos="360"/>
        </w:tabs>
        <w:ind w:left="360" w:hanging="360"/>
      </w:pPr>
    </w:lvl>
  </w:abstractNum>
  <w:abstractNum w:abstractNumId="19" w15:restartNumberingAfterBreak="0">
    <w:nsid w:val="13BC4590"/>
    <w:multiLevelType w:val="singleLevel"/>
    <w:tmpl w:val="32C891AE"/>
    <w:lvl w:ilvl="0">
      <w:start w:val="1"/>
      <w:numFmt w:val="decimal"/>
      <w:lvlText w:val="%1."/>
      <w:lvlJc w:val="left"/>
      <w:pPr>
        <w:tabs>
          <w:tab w:val="num" w:pos="360"/>
        </w:tabs>
        <w:ind w:left="360" w:hanging="360"/>
      </w:pPr>
      <w:rPr>
        <w:b w:val="0"/>
        <w:sz w:val="20"/>
        <w:szCs w:val="20"/>
      </w:rPr>
    </w:lvl>
  </w:abstractNum>
  <w:abstractNum w:abstractNumId="20" w15:restartNumberingAfterBreak="0">
    <w:nsid w:val="164C2981"/>
    <w:multiLevelType w:val="hybridMultilevel"/>
    <w:tmpl w:val="022A5440"/>
    <w:lvl w:ilvl="0" w:tplc="E68AC48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613A3A"/>
    <w:multiLevelType w:val="singleLevel"/>
    <w:tmpl w:val="41828386"/>
    <w:lvl w:ilvl="0">
      <w:start w:val="1"/>
      <w:numFmt w:val="lowerLetter"/>
      <w:lvlText w:val="%1)"/>
      <w:lvlJc w:val="left"/>
      <w:pPr>
        <w:tabs>
          <w:tab w:val="num" w:pos="360"/>
        </w:tabs>
        <w:ind w:left="360" w:hanging="360"/>
      </w:pPr>
    </w:lvl>
  </w:abstractNum>
  <w:abstractNum w:abstractNumId="22" w15:restartNumberingAfterBreak="0">
    <w:nsid w:val="189D65F1"/>
    <w:multiLevelType w:val="singleLevel"/>
    <w:tmpl w:val="837E04F4"/>
    <w:lvl w:ilvl="0">
      <w:start w:val="1"/>
      <w:numFmt w:val="decimal"/>
      <w:lvlText w:val="%1."/>
      <w:lvlJc w:val="left"/>
      <w:pPr>
        <w:tabs>
          <w:tab w:val="num" w:pos="360"/>
        </w:tabs>
        <w:ind w:left="360" w:hanging="360"/>
      </w:pPr>
      <w:rPr>
        <w:b w:val="0"/>
      </w:rPr>
    </w:lvl>
  </w:abstractNum>
  <w:abstractNum w:abstractNumId="23" w15:restartNumberingAfterBreak="0">
    <w:nsid w:val="19255356"/>
    <w:multiLevelType w:val="hybridMultilevel"/>
    <w:tmpl w:val="8E4A2EE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20046484"/>
    <w:multiLevelType w:val="hybridMultilevel"/>
    <w:tmpl w:val="D0B695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03D083B"/>
    <w:multiLevelType w:val="hybridMultilevel"/>
    <w:tmpl w:val="C8AE56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09773DA"/>
    <w:multiLevelType w:val="singleLevel"/>
    <w:tmpl w:val="FFFFFFFF"/>
    <w:lvl w:ilvl="0">
      <w:start w:val="1"/>
      <w:numFmt w:val="bullet"/>
      <w:lvlText w:val=""/>
      <w:lvlJc w:val="left"/>
      <w:pPr>
        <w:ind w:left="720" w:hanging="360"/>
      </w:pPr>
      <w:rPr>
        <w:rFonts w:ascii="Wingdings" w:hAnsi="Wingdings" w:hint="default"/>
      </w:rPr>
    </w:lvl>
  </w:abstractNum>
  <w:abstractNum w:abstractNumId="27" w15:restartNumberingAfterBreak="0">
    <w:nsid w:val="226950CA"/>
    <w:multiLevelType w:val="hybridMultilevel"/>
    <w:tmpl w:val="6F5C8C72"/>
    <w:lvl w:ilvl="0" w:tplc="F7A62E7A">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DC7EA5"/>
    <w:multiLevelType w:val="hybridMultilevel"/>
    <w:tmpl w:val="5866B42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BD41FD"/>
    <w:multiLevelType w:val="singleLevel"/>
    <w:tmpl w:val="F438B188"/>
    <w:lvl w:ilvl="0">
      <w:start w:val="1"/>
      <w:numFmt w:val="decimal"/>
      <w:lvlText w:val="%1)"/>
      <w:lvlJc w:val="left"/>
      <w:pPr>
        <w:tabs>
          <w:tab w:val="num" w:pos="360"/>
        </w:tabs>
        <w:ind w:left="360" w:hanging="360"/>
      </w:pPr>
    </w:lvl>
  </w:abstractNum>
  <w:abstractNum w:abstractNumId="30" w15:restartNumberingAfterBreak="0">
    <w:nsid w:val="23DF6373"/>
    <w:multiLevelType w:val="singleLevel"/>
    <w:tmpl w:val="534AD6A8"/>
    <w:lvl w:ilvl="0">
      <w:start w:val="1"/>
      <w:numFmt w:val="decimal"/>
      <w:lvlText w:val="%1)"/>
      <w:lvlJc w:val="left"/>
      <w:pPr>
        <w:tabs>
          <w:tab w:val="num" w:pos="360"/>
        </w:tabs>
        <w:ind w:left="360" w:hanging="360"/>
      </w:pPr>
    </w:lvl>
  </w:abstractNum>
  <w:abstractNum w:abstractNumId="31" w15:restartNumberingAfterBreak="0">
    <w:nsid w:val="25FA165B"/>
    <w:multiLevelType w:val="singleLevel"/>
    <w:tmpl w:val="DAD47128"/>
    <w:lvl w:ilvl="0">
      <w:start w:val="1"/>
      <w:numFmt w:val="decimal"/>
      <w:lvlText w:val="%1."/>
      <w:lvlJc w:val="left"/>
      <w:pPr>
        <w:tabs>
          <w:tab w:val="num" w:pos="360"/>
        </w:tabs>
        <w:ind w:left="360" w:hanging="360"/>
      </w:pPr>
      <w:rPr>
        <w:b/>
      </w:rPr>
    </w:lvl>
  </w:abstractNum>
  <w:abstractNum w:abstractNumId="32" w15:restartNumberingAfterBreak="0">
    <w:nsid w:val="265124EF"/>
    <w:multiLevelType w:val="singleLevel"/>
    <w:tmpl w:val="68480294"/>
    <w:lvl w:ilvl="0">
      <w:start w:val="1"/>
      <w:numFmt w:val="decimal"/>
      <w:lvlText w:val="%1."/>
      <w:lvlJc w:val="left"/>
      <w:pPr>
        <w:tabs>
          <w:tab w:val="num" w:pos="360"/>
        </w:tabs>
        <w:ind w:left="360" w:hanging="360"/>
      </w:pPr>
      <w:rPr>
        <w:rFonts w:hint="default"/>
        <w:b/>
      </w:rPr>
    </w:lvl>
  </w:abstractNum>
  <w:abstractNum w:abstractNumId="33" w15:restartNumberingAfterBreak="0">
    <w:nsid w:val="26F70FCB"/>
    <w:multiLevelType w:val="multilevel"/>
    <w:tmpl w:val="A8CC16B8"/>
    <w:lvl w:ilvl="0">
      <w:start w:val="1"/>
      <w:numFmt w:val="decimal"/>
      <w:lvlText w:val="%1."/>
      <w:lvlJc w:val="left"/>
      <w:pPr>
        <w:tabs>
          <w:tab w:val="num" w:pos="360"/>
        </w:tabs>
        <w:ind w:left="36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15:restartNumberingAfterBreak="0">
    <w:nsid w:val="28877C8F"/>
    <w:multiLevelType w:val="hybridMultilevel"/>
    <w:tmpl w:val="B64AE176"/>
    <w:name w:val="WW8Num1152"/>
    <w:lvl w:ilvl="0" w:tplc="487ABD2C">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95B3342"/>
    <w:multiLevelType w:val="singleLevel"/>
    <w:tmpl w:val="85741AAA"/>
    <w:lvl w:ilvl="0">
      <w:start w:val="1"/>
      <w:numFmt w:val="decimal"/>
      <w:lvlText w:val="%1."/>
      <w:lvlJc w:val="left"/>
      <w:pPr>
        <w:tabs>
          <w:tab w:val="num" w:pos="360"/>
        </w:tabs>
        <w:ind w:left="360" w:hanging="360"/>
      </w:pPr>
      <w:rPr>
        <w:b/>
      </w:rPr>
    </w:lvl>
  </w:abstractNum>
  <w:abstractNum w:abstractNumId="36" w15:restartNumberingAfterBreak="0">
    <w:nsid w:val="2A0F3D0D"/>
    <w:multiLevelType w:val="singleLevel"/>
    <w:tmpl w:val="005E8A9E"/>
    <w:lvl w:ilvl="0">
      <w:start w:val="2"/>
      <w:numFmt w:val="lowerLetter"/>
      <w:lvlText w:val="%1)"/>
      <w:lvlJc w:val="left"/>
      <w:pPr>
        <w:tabs>
          <w:tab w:val="num" w:pos="360"/>
        </w:tabs>
        <w:ind w:left="360" w:hanging="360"/>
      </w:pPr>
    </w:lvl>
  </w:abstractNum>
  <w:abstractNum w:abstractNumId="37" w15:restartNumberingAfterBreak="0">
    <w:nsid w:val="2C5B5144"/>
    <w:multiLevelType w:val="hybridMultilevel"/>
    <w:tmpl w:val="A3BC1578"/>
    <w:lvl w:ilvl="0" w:tplc="F5BAA03A">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EF76AA9"/>
    <w:multiLevelType w:val="singleLevel"/>
    <w:tmpl w:val="2DBE400C"/>
    <w:lvl w:ilvl="0">
      <w:start w:val="1"/>
      <w:numFmt w:val="decimal"/>
      <w:lvlText w:val="%1)"/>
      <w:lvlJc w:val="left"/>
      <w:pPr>
        <w:tabs>
          <w:tab w:val="num" w:pos="360"/>
        </w:tabs>
        <w:ind w:left="360" w:hanging="360"/>
      </w:pPr>
    </w:lvl>
  </w:abstractNum>
  <w:abstractNum w:abstractNumId="39" w15:restartNumberingAfterBreak="0">
    <w:nsid w:val="308A5A91"/>
    <w:multiLevelType w:val="hybridMultilevel"/>
    <w:tmpl w:val="A3BC1578"/>
    <w:lvl w:ilvl="0" w:tplc="F5BAA03A">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26330F2"/>
    <w:multiLevelType w:val="hybridMultilevel"/>
    <w:tmpl w:val="53EE673A"/>
    <w:lvl w:ilvl="0" w:tplc="D03AF3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C93117"/>
    <w:multiLevelType w:val="hybridMultilevel"/>
    <w:tmpl w:val="7396BABE"/>
    <w:lvl w:ilvl="0" w:tplc="8DAEB93A">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5D4244"/>
    <w:multiLevelType w:val="hybridMultilevel"/>
    <w:tmpl w:val="AF7A73B8"/>
    <w:lvl w:ilvl="0" w:tplc="CB44A6B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BCE1875"/>
    <w:multiLevelType w:val="singleLevel"/>
    <w:tmpl w:val="F438B188"/>
    <w:lvl w:ilvl="0">
      <w:start w:val="1"/>
      <w:numFmt w:val="decimal"/>
      <w:lvlText w:val="%1)"/>
      <w:lvlJc w:val="left"/>
      <w:pPr>
        <w:tabs>
          <w:tab w:val="num" w:pos="360"/>
        </w:tabs>
        <w:ind w:left="360" w:hanging="360"/>
      </w:pPr>
    </w:lvl>
  </w:abstractNum>
  <w:abstractNum w:abstractNumId="44" w15:restartNumberingAfterBreak="0">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3537976"/>
    <w:multiLevelType w:val="hybridMultilevel"/>
    <w:tmpl w:val="05BC513C"/>
    <w:lvl w:ilvl="0" w:tplc="784094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499654F"/>
    <w:multiLevelType w:val="hybridMultilevel"/>
    <w:tmpl w:val="4E0475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42585E"/>
    <w:multiLevelType w:val="singleLevel"/>
    <w:tmpl w:val="534AD6A8"/>
    <w:lvl w:ilvl="0">
      <w:start w:val="1"/>
      <w:numFmt w:val="decimal"/>
      <w:lvlText w:val="%1)"/>
      <w:lvlJc w:val="left"/>
      <w:pPr>
        <w:tabs>
          <w:tab w:val="num" w:pos="360"/>
        </w:tabs>
        <w:ind w:left="360" w:hanging="360"/>
      </w:pPr>
    </w:lvl>
  </w:abstractNum>
  <w:abstractNum w:abstractNumId="50" w15:restartNumberingAfterBreak="0">
    <w:nsid w:val="49185E4B"/>
    <w:multiLevelType w:val="hybridMultilevel"/>
    <w:tmpl w:val="59EABE3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4D3A61A4"/>
    <w:multiLevelType w:val="hybridMultilevel"/>
    <w:tmpl w:val="11CAC9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FAF27A2"/>
    <w:multiLevelType w:val="singleLevel"/>
    <w:tmpl w:val="66925F54"/>
    <w:lvl w:ilvl="0">
      <w:start w:val="1"/>
      <w:numFmt w:val="lowerLetter"/>
      <w:lvlText w:val="%1)"/>
      <w:lvlJc w:val="left"/>
      <w:pPr>
        <w:tabs>
          <w:tab w:val="num" w:pos="360"/>
        </w:tabs>
        <w:ind w:left="360" w:hanging="360"/>
      </w:pPr>
    </w:lvl>
  </w:abstractNum>
  <w:abstractNum w:abstractNumId="53" w15:restartNumberingAfterBreak="0">
    <w:nsid w:val="52CA4D8E"/>
    <w:multiLevelType w:val="singleLevel"/>
    <w:tmpl w:val="534AD6A8"/>
    <w:lvl w:ilvl="0">
      <w:start w:val="1"/>
      <w:numFmt w:val="decimal"/>
      <w:lvlText w:val="%1)"/>
      <w:lvlJc w:val="left"/>
      <w:pPr>
        <w:tabs>
          <w:tab w:val="num" w:pos="360"/>
        </w:tabs>
        <w:ind w:left="360" w:hanging="360"/>
      </w:pPr>
    </w:lvl>
  </w:abstractNum>
  <w:abstractNum w:abstractNumId="54" w15:restartNumberingAfterBreak="0">
    <w:nsid w:val="55380468"/>
    <w:multiLevelType w:val="multilevel"/>
    <w:tmpl w:val="F3EE86B6"/>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56F40688"/>
    <w:multiLevelType w:val="hybridMultilevel"/>
    <w:tmpl w:val="A464FA5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5A87234B"/>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CBC6D06"/>
    <w:multiLevelType w:val="hybridMultilevel"/>
    <w:tmpl w:val="AEFEB8A2"/>
    <w:lvl w:ilvl="0" w:tplc="52C6DB8A">
      <w:start w:val="2"/>
      <w:numFmt w:val="lowerLetter"/>
      <w:lvlText w:val="%1)"/>
      <w:lvlJc w:val="left"/>
      <w:pPr>
        <w:ind w:left="1800" w:hanging="360"/>
      </w:pPr>
      <w:rPr>
        <w:rFonts w:cs="Times New Roman"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61647E58"/>
    <w:multiLevelType w:val="hybridMultilevel"/>
    <w:tmpl w:val="A4CCDA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2180EFF"/>
    <w:multiLevelType w:val="hybridMultilevel"/>
    <w:tmpl w:val="77E273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2F63514"/>
    <w:multiLevelType w:val="multilevel"/>
    <w:tmpl w:val="0722F9B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3BC7805"/>
    <w:multiLevelType w:val="hybridMultilevel"/>
    <w:tmpl w:val="6A2CBC34"/>
    <w:lvl w:ilvl="0" w:tplc="2F2E7CAE">
      <w:start w:val="3"/>
      <w:numFmt w:val="decimal"/>
      <w:lvlText w:val="%1)"/>
      <w:lvlJc w:val="left"/>
      <w:pPr>
        <w:ind w:left="502" w:hanging="360"/>
      </w:pPr>
      <w:rPr>
        <w:rFonts w:hint="default"/>
        <w:b w:val="0"/>
      </w:rPr>
    </w:lvl>
    <w:lvl w:ilvl="1" w:tplc="04150011">
      <w:start w:val="1"/>
      <w:numFmt w:val="decimal"/>
      <w:lvlText w:val="%2)"/>
      <w:lvlJc w:val="left"/>
      <w:pPr>
        <w:ind w:left="1724" w:hanging="360"/>
      </w:pPr>
      <w:rPr>
        <w:rFonts w:hint="default"/>
      </w:rPr>
    </w:lvl>
    <w:lvl w:ilvl="2" w:tplc="E3BE8A24">
      <w:start w:val="1"/>
      <w:numFmt w:val="lowerLetter"/>
      <w:lvlText w:val="%3)"/>
      <w:lvlJc w:val="left"/>
      <w:pPr>
        <w:ind w:left="2624" w:hanging="360"/>
      </w:pPr>
      <w:rPr>
        <w:rFonts w:hint="default"/>
      </w:rPr>
    </w:lvl>
    <w:lvl w:ilvl="3" w:tplc="BA4473F8">
      <w:start w:val="1"/>
      <w:numFmt w:val="decimal"/>
      <w:lvlText w:val="%4."/>
      <w:lvlJc w:val="left"/>
      <w:pPr>
        <w:ind w:left="3164" w:hanging="360"/>
      </w:pPr>
      <w:rPr>
        <w:rFonts w:cstheme="minorBidi" w:hint="default"/>
        <w:color w:val="000000"/>
        <w:sz w:val="22"/>
        <w:szCs w:val="22"/>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68CA57AE"/>
    <w:multiLevelType w:val="singleLevel"/>
    <w:tmpl w:val="04150011"/>
    <w:lvl w:ilvl="0">
      <w:start w:val="1"/>
      <w:numFmt w:val="decimal"/>
      <w:lvlText w:val="%1)"/>
      <w:lvlJc w:val="left"/>
      <w:pPr>
        <w:tabs>
          <w:tab w:val="num" w:pos="360"/>
        </w:tabs>
        <w:ind w:left="360" w:hanging="360"/>
      </w:pPr>
    </w:lvl>
  </w:abstractNum>
  <w:abstractNum w:abstractNumId="63" w15:restartNumberingAfterBreak="0">
    <w:nsid w:val="68D1630E"/>
    <w:multiLevelType w:val="hybridMultilevel"/>
    <w:tmpl w:val="71A66918"/>
    <w:lvl w:ilvl="0" w:tplc="4D984326">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4C402E"/>
    <w:multiLevelType w:val="hybridMultilevel"/>
    <w:tmpl w:val="2E968D80"/>
    <w:lvl w:ilvl="0" w:tplc="8C10E4C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02C1853"/>
    <w:multiLevelType w:val="singleLevel"/>
    <w:tmpl w:val="F438B188"/>
    <w:lvl w:ilvl="0">
      <w:start w:val="1"/>
      <w:numFmt w:val="decimal"/>
      <w:lvlText w:val="%1)"/>
      <w:lvlJc w:val="left"/>
      <w:pPr>
        <w:tabs>
          <w:tab w:val="num" w:pos="360"/>
        </w:tabs>
        <w:ind w:left="360" w:hanging="360"/>
      </w:pPr>
    </w:lvl>
  </w:abstractNum>
  <w:abstractNum w:abstractNumId="66" w15:restartNumberingAfterBreak="0">
    <w:nsid w:val="712A24DE"/>
    <w:multiLevelType w:val="hybridMultilevel"/>
    <w:tmpl w:val="5C7EB734"/>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73D33ADF"/>
    <w:multiLevelType w:val="hybridMultilevel"/>
    <w:tmpl w:val="4440B3C6"/>
    <w:lvl w:ilvl="0" w:tplc="9CB416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699129C"/>
    <w:multiLevelType w:val="hybridMultilevel"/>
    <w:tmpl w:val="B0CC2294"/>
    <w:lvl w:ilvl="0" w:tplc="33CC61B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71" w15:restartNumberingAfterBreak="0">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8"/>
  </w:num>
  <w:num w:numId="3">
    <w:abstractNumId w:val="15"/>
  </w:num>
  <w:num w:numId="4">
    <w:abstractNumId w:val="5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7"/>
  </w:num>
  <w:num w:numId="6">
    <w:abstractNumId w:val="23"/>
  </w:num>
  <w:num w:numId="7">
    <w:abstractNumId w:val="7"/>
  </w:num>
  <w:num w:numId="8">
    <w:abstractNumId w:val="32"/>
  </w:num>
  <w:num w:numId="9">
    <w:abstractNumId w:val="59"/>
  </w:num>
  <w:num w:numId="10">
    <w:abstractNumId w:val="55"/>
  </w:num>
  <w:num w:numId="11">
    <w:abstractNumId w:val="46"/>
  </w:num>
  <w:num w:numId="12">
    <w:abstractNumId w:val="54"/>
  </w:num>
  <w:num w:numId="13">
    <w:abstractNumId w:val="28"/>
  </w:num>
  <w:num w:numId="14">
    <w:abstractNumId w:val="49"/>
  </w:num>
  <w:num w:numId="15">
    <w:abstractNumId w:val="52"/>
  </w:num>
  <w:num w:numId="16">
    <w:abstractNumId w:val="53"/>
  </w:num>
  <w:num w:numId="17">
    <w:abstractNumId w:val="30"/>
  </w:num>
  <w:num w:numId="18">
    <w:abstractNumId w:val="29"/>
  </w:num>
  <w:num w:numId="19">
    <w:abstractNumId w:val="43"/>
  </w:num>
  <w:num w:numId="20">
    <w:abstractNumId w:val="65"/>
  </w:num>
  <w:num w:numId="21">
    <w:abstractNumId w:val="21"/>
  </w:num>
  <w:num w:numId="22">
    <w:abstractNumId w:val="31"/>
  </w:num>
  <w:num w:numId="23">
    <w:abstractNumId w:val="35"/>
  </w:num>
  <w:num w:numId="24">
    <w:abstractNumId w:val="6"/>
  </w:num>
  <w:num w:numId="25">
    <w:abstractNumId w:val="38"/>
  </w:num>
  <w:num w:numId="26">
    <w:abstractNumId w:val="18"/>
  </w:num>
  <w:num w:numId="27">
    <w:abstractNumId w:val="36"/>
  </w:num>
  <w:num w:numId="28">
    <w:abstractNumId w:val="19"/>
  </w:num>
  <w:num w:numId="29">
    <w:abstractNumId w:val="16"/>
  </w:num>
  <w:num w:numId="30">
    <w:abstractNumId w:val="44"/>
  </w:num>
  <w:num w:numId="31">
    <w:abstractNumId w:val="22"/>
  </w:num>
  <w:num w:numId="32">
    <w:abstractNumId w:val="33"/>
  </w:num>
  <w:num w:numId="33">
    <w:abstractNumId w:val="3"/>
  </w:num>
  <w:num w:numId="34">
    <w:abstractNumId w:val="56"/>
  </w:num>
  <w:num w:numId="35">
    <w:abstractNumId w:val="1"/>
  </w:num>
  <w:num w:numId="36">
    <w:abstractNumId w:val="25"/>
  </w:num>
  <w:num w:numId="37">
    <w:abstractNumId w:val="60"/>
  </w:num>
  <w:num w:numId="38">
    <w:abstractNumId w:val="11"/>
  </w:num>
  <w:num w:numId="39">
    <w:abstractNumId w:val="5"/>
  </w:num>
  <w:num w:numId="40">
    <w:abstractNumId w:val="70"/>
  </w:num>
  <w:num w:numId="41">
    <w:abstractNumId w:val="10"/>
  </w:num>
  <w:num w:numId="42">
    <w:abstractNumId w:val="26"/>
  </w:num>
  <w:num w:numId="43">
    <w:abstractNumId w:val="17"/>
  </w:num>
  <w:num w:numId="44">
    <w:abstractNumId w:val="66"/>
  </w:num>
  <w:num w:numId="45">
    <w:abstractNumId w:val="12"/>
  </w:num>
  <w:num w:numId="46">
    <w:abstractNumId w:val="42"/>
  </w:num>
  <w:num w:numId="47">
    <w:abstractNumId w:val="63"/>
  </w:num>
  <w:num w:numId="48">
    <w:abstractNumId w:val="27"/>
  </w:num>
  <w:num w:numId="49">
    <w:abstractNumId w:val="14"/>
  </w:num>
  <w:num w:numId="50">
    <w:abstractNumId w:val="69"/>
  </w:num>
  <w:num w:numId="51">
    <w:abstractNumId w:val="45"/>
  </w:num>
  <w:num w:numId="52">
    <w:abstractNumId w:val="68"/>
  </w:num>
  <w:num w:numId="53">
    <w:abstractNumId w:val="64"/>
  </w:num>
  <w:num w:numId="54">
    <w:abstractNumId w:val="48"/>
  </w:num>
  <w:num w:numId="55">
    <w:abstractNumId w:val="2"/>
  </w:num>
  <w:num w:numId="56">
    <w:abstractNumId w:val="4"/>
  </w:num>
  <w:num w:numId="57">
    <w:abstractNumId w:val="71"/>
  </w:num>
  <w:num w:numId="58">
    <w:abstractNumId w:val="47"/>
  </w:num>
  <w:num w:numId="59">
    <w:abstractNumId w:val="20"/>
  </w:num>
  <w:num w:numId="60">
    <w:abstractNumId w:val="40"/>
  </w:num>
  <w:num w:numId="61">
    <w:abstractNumId w:val="24"/>
  </w:num>
  <w:num w:numId="62">
    <w:abstractNumId w:val="51"/>
  </w:num>
  <w:num w:numId="63">
    <w:abstractNumId w:val="41"/>
  </w:num>
  <w:num w:numId="64">
    <w:abstractNumId w:val="39"/>
  </w:num>
  <w:num w:numId="65">
    <w:abstractNumId w:val="37"/>
  </w:num>
  <w:num w:numId="66">
    <w:abstractNumId w:val="9"/>
  </w:num>
  <w:num w:numId="67">
    <w:abstractNumId w:val="61"/>
  </w:num>
  <w:num w:numId="68">
    <w:abstractNumId w:val="57"/>
  </w:num>
  <w:num w:numId="69">
    <w:abstractNumId w:val="13"/>
  </w:num>
  <w:num w:numId="70">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FE4"/>
    <w:rsid w:val="00024231"/>
    <w:rsid w:val="000439B6"/>
    <w:rsid w:val="000835E8"/>
    <w:rsid w:val="0009109B"/>
    <w:rsid w:val="000C1DA9"/>
    <w:rsid w:val="000F2FE4"/>
    <w:rsid w:val="001025B6"/>
    <w:rsid w:val="00134097"/>
    <w:rsid w:val="0014469E"/>
    <w:rsid w:val="001B2601"/>
    <w:rsid w:val="00223431"/>
    <w:rsid w:val="00235CAE"/>
    <w:rsid w:val="00272515"/>
    <w:rsid w:val="002729ED"/>
    <w:rsid w:val="002873DF"/>
    <w:rsid w:val="002B549A"/>
    <w:rsid w:val="002D764E"/>
    <w:rsid w:val="003623E2"/>
    <w:rsid w:val="003632E1"/>
    <w:rsid w:val="00380DBC"/>
    <w:rsid w:val="004022C7"/>
    <w:rsid w:val="0042760C"/>
    <w:rsid w:val="004302ED"/>
    <w:rsid w:val="00437E8E"/>
    <w:rsid w:val="00476984"/>
    <w:rsid w:val="004E0673"/>
    <w:rsid w:val="004E48D5"/>
    <w:rsid w:val="0054010E"/>
    <w:rsid w:val="0059344D"/>
    <w:rsid w:val="005B0118"/>
    <w:rsid w:val="006111A5"/>
    <w:rsid w:val="00627DBF"/>
    <w:rsid w:val="00630CA4"/>
    <w:rsid w:val="00630F70"/>
    <w:rsid w:val="00631A88"/>
    <w:rsid w:val="00653CE2"/>
    <w:rsid w:val="0065651B"/>
    <w:rsid w:val="00665267"/>
    <w:rsid w:val="006A1781"/>
    <w:rsid w:val="00774984"/>
    <w:rsid w:val="007B2364"/>
    <w:rsid w:val="00851D25"/>
    <w:rsid w:val="008B03CA"/>
    <w:rsid w:val="008C3200"/>
    <w:rsid w:val="00945696"/>
    <w:rsid w:val="00990531"/>
    <w:rsid w:val="009D2BB3"/>
    <w:rsid w:val="009E274A"/>
    <w:rsid w:val="009F5B0B"/>
    <w:rsid w:val="00A03D3C"/>
    <w:rsid w:val="00A25B30"/>
    <w:rsid w:val="00A50DCC"/>
    <w:rsid w:val="00A63A8B"/>
    <w:rsid w:val="00A9428D"/>
    <w:rsid w:val="00AD14A3"/>
    <w:rsid w:val="00AE29F8"/>
    <w:rsid w:val="00B173E3"/>
    <w:rsid w:val="00B62640"/>
    <w:rsid w:val="00B974A7"/>
    <w:rsid w:val="00BA4412"/>
    <w:rsid w:val="00BE14F1"/>
    <w:rsid w:val="00BE306E"/>
    <w:rsid w:val="00CD582F"/>
    <w:rsid w:val="00CF40D3"/>
    <w:rsid w:val="00D139A3"/>
    <w:rsid w:val="00D15883"/>
    <w:rsid w:val="00D52423"/>
    <w:rsid w:val="00DC0C85"/>
    <w:rsid w:val="00DC0CDD"/>
    <w:rsid w:val="00DC108B"/>
    <w:rsid w:val="00E37438"/>
    <w:rsid w:val="00E51AB9"/>
    <w:rsid w:val="00E61145"/>
    <w:rsid w:val="00EA09B3"/>
    <w:rsid w:val="00ED241C"/>
    <w:rsid w:val="00F27D17"/>
    <w:rsid w:val="00F739F6"/>
    <w:rsid w:val="00F81C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CC4A"/>
  <w15:docId w15:val="{B2F1B8E1-2A86-4F93-BB61-468A47A6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basedOn w:val="Normalny"/>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62">
      <w:bodyDiv w:val="1"/>
      <w:marLeft w:val="0"/>
      <w:marRight w:val="0"/>
      <w:marTop w:val="0"/>
      <w:marBottom w:val="0"/>
      <w:divBdr>
        <w:top w:val="none" w:sz="0" w:space="0" w:color="auto"/>
        <w:left w:val="none" w:sz="0" w:space="0" w:color="auto"/>
        <w:bottom w:val="none" w:sz="0" w:space="0" w:color="auto"/>
        <w:right w:val="none" w:sz="0" w:space="0" w:color="auto"/>
      </w:divBdr>
      <w:divsChild>
        <w:div w:id="1683432610">
          <w:marLeft w:val="0"/>
          <w:marRight w:val="0"/>
          <w:marTop w:val="0"/>
          <w:marBottom w:val="0"/>
          <w:divBdr>
            <w:top w:val="none" w:sz="0" w:space="0" w:color="auto"/>
            <w:left w:val="none" w:sz="0" w:space="0" w:color="auto"/>
            <w:bottom w:val="none" w:sz="0" w:space="0" w:color="auto"/>
            <w:right w:val="none" w:sz="0" w:space="0" w:color="auto"/>
          </w:divBdr>
          <w:divsChild>
            <w:div w:id="1862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0239">
      <w:bodyDiv w:val="1"/>
      <w:marLeft w:val="0"/>
      <w:marRight w:val="0"/>
      <w:marTop w:val="0"/>
      <w:marBottom w:val="0"/>
      <w:divBdr>
        <w:top w:val="none" w:sz="0" w:space="0" w:color="auto"/>
        <w:left w:val="none" w:sz="0" w:space="0" w:color="auto"/>
        <w:bottom w:val="none" w:sz="0" w:space="0" w:color="auto"/>
        <w:right w:val="none" w:sz="0" w:space="0" w:color="auto"/>
      </w:divBdr>
    </w:div>
    <w:div w:id="1981110205">
      <w:bodyDiv w:val="1"/>
      <w:marLeft w:val="0"/>
      <w:marRight w:val="0"/>
      <w:marTop w:val="0"/>
      <w:marBottom w:val="0"/>
      <w:divBdr>
        <w:top w:val="none" w:sz="0" w:space="0" w:color="auto"/>
        <w:left w:val="none" w:sz="0" w:space="0" w:color="auto"/>
        <w:bottom w:val="none" w:sz="0" w:space="0" w:color="auto"/>
        <w:right w:val="none" w:sz="0" w:space="0" w:color="auto"/>
      </w:divBdr>
    </w:div>
    <w:div w:id="20385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cmsws/page/GetFile1.aspx?attid=3522"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rzetarg.rb@tarr.org.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przetarg.rb@tarr.org.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lex.online.wolterskluwer.pl/WKPLOnline/index.rpc"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6FFE-E999-4484-A18C-DA3D63B4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20</Pages>
  <Words>9699</Words>
  <Characters>58197</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b.kmiec</cp:lastModifiedBy>
  <cp:revision>17</cp:revision>
  <cp:lastPrinted>2018-06-11T09:36:00Z</cp:lastPrinted>
  <dcterms:created xsi:type="dcterms:W3CDTF">2018-06-04T06:25:00Z</dcterms:created>
  <dcterms:modified xsi:type="dcterms:W3CDTF">2018-06-15T07:23:00Z</dcterms:modified>
</cp:coreProperties>
</file>