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9B" w:rsidRPr="00A75532" w:rsidRDefault="000D6D9B" w:rsidP="000D6D9B">
      <w:pPr>
        <w:pStyle w:val="Nagwek1"/>
      </w:pPr>
      <w:bookmarkStart w:id="0" w:name="_Toc340140174"/>
      <w:bookmarkStart w:id="1" w:name="_Toc455581235"/>
      <w:r w:rsidRPr="00A75532">
        <w:t>Załącznik nr 1a – Formularz oferty – Zestawienie cenowe</w:t>
      </w:r>
      <w:bookmarkEnd w:id="0"/>
      <w:bookmarkEnd w:id="1"/>
    </w:p>
    <w:p w:rsidR="000D6D9B" w:rsidRPr="00F87A26" w:rsidRDefault="000D6D9B" w:rsidP="000D6D9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0D6D9B" w:rsidRPr="00DD54EC" w:rsidTr="009803EC">
        <w:tc>
          <w:tcPr>
            <w:tcW w:w="6120" w:type="dxa"/>
          </w:tcPr>
          <w:p w:rsidR="000D6D9B" w:rsidRPr="00DD54EC" w:rsidRDefault="000D6D9B" w:rsidP="009803E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0D6D9B" w:rsidRPr="00DD54EC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TARRSA/EE/1/2018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520" w:type="dxa"/>
          </w:tcPr>
          <w:p w:rsidR="000D6D9B" w:rsidRPr="00DD54EC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0D6D9B" w:rsidRPr="00F87A26" w:rsidRDefault="000D6D9B" w:rsidP="000D6D9B">
      <w:pPr>
        <w:pStyle w:val="Akapitzlist"/>
      </w:pPr>
    </w:p>
    <w:p w:rsidR="00F737D7" w:rsidRDefault="00F737D7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:rsidR="00F737D7" w:rsidRDefault="00F737D7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:rsidR="000D6D9B" w:rsidRPr="00470A28" w:rsidRDefault="000D6D9B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FORMULARZ OFERTY - </w:t>
      </w:r>
      <w:r w:rsidRPr="00470A28">
        <w:rPr>
          <w:rFonts w:cs="Calibri"/>
          <w:b/>
          <w:sz w:val="32"/>
          <w:szCs w:val="32"/>
        </w:rPr>
        <w:t>ZESTAWIENIE CENOWE</w:t>
      </w:r>
    </w:p>
    <w:p w:rsidR="000D6D9B" w:rsidRPr="00DD54EC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DLA</w:t>
      </w:r>
    </w:p>
    <w:p w:rsidR="000D6D9B" w:rsidRPr="00470A28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PRZETARGU NIEOGRANICZONEGO</w:t>
      </w:r>
    </w:p>
    <w:p w:rsidR="000D6D9B" w:rsidRPr="00F737D7" w:rsidRDefault="000D6D9B" w:rsidP="000D6D9B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</w:p>
    <w:p w:rsidR="00F737D7" w:rsidRPr="00116B10" w:rsidRDefault="00F737D7" w:rsidP="000D6D9B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  <w:bookmarkStart w:id="2" w:name="_GoBack"/>
      <w:bookmarkEnd w:id="2"/>
    </w:p>
    <w:p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ZAMAWIAJĄCY:</w:t>
      </w:r>
    </w:p>
    <w:p w:rsidR="000D6D9B" w:rsidRPr="00C4769E" w:rsidRDefault="000D6D9B" w:rsidP="000D6D9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0D6D9B" w:rsidRPr="00DD54EC" w:rsidRDefault="000D6D9B" w:rsidP="000D6D9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WYKONAWCA: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8"/>
      </w:tblGrid>
      <w:tr w:rsidR="000D6D9B" w:rsidRPr="00DD54EC" w:rsidTr="009803EC">
        <w:trPr>
          <w:cantSplit/>
        </w:trPr>
        <w:tc>
          <w:tcPr>
            <w:tcW w:w="5032" w:type="dxa"/>
          </w:tcPr>
          <w:p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608" w:type="dxa"/>
          </w:tcPr>
          <w:p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0D6D9B" w:rsidRPr="00DD54EC" w:rsidTr="009803EC">
        <w:trPr>
          <w:cantSplit/>
          <w:trHeight w:val="527"/>
        </w:trPr>
        <w:tc>
          <w:tcPr>
            <w:tcW w:w="5032" w:type="dxa"/>
          </w:tcPr>
          <w:p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608" w:type="dxa"/>
          </w:tcPr>
          <w:p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0D6D9B" w:rsidRDefault="000D6D9B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  <w:r>
        <w:rPr>
          <w:rFonts w:cs="Calibri"/>
          <w:b/>
          <w:sz w:val="20"/>
          <w:szCs w:val="20"/>
        </w:rPr>
        <w:t>Oświadczam</w:t>
      </w:r>
      <w:r>
        <w:rPr>
          <w:rFonts w:cs="Calibri"/>
          <w:b/>
          <w:sz w:val="20"/>
          <w:szCs w:val="20"/>
          <w:lang w:val="de-DE"/>
        </w:rPr>
        <w:t xml:space="preserve">, </w:t>
      </w:r>
      <w:r w:rsidRPr="001F57F5">
        <w:rPr>
          <w:rFonts w:cs="Calibri"/>
          <w:b/>
          <w:sz w:val="20"/>
          <w:szCs w:val="20"/>
        </w:rPr>
        <w:t>że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przedmiot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zamówienia</w:t>
      </w:r>
      <w:r>
        <w:rPr>
          <w:rFonts w:cs="Calibri"/>
          <w:b/>
          <w:sz w:val="20"/>
          <w:szCs w:val="20"/>
          <w:lang w:val="de-DE"/>
        </w:rPr>
        <w:t xml:space="preserve"> </w:t>
      </w:r>
      <w:proofErr w:type="spellStart"/>
      <w:r>
        <w:rPr>
          <w:rFonts w:cs="Calibri"/>
          <w:b/>
          <w:sz w:val="20"/>
          <w:szCs w:val="20"/>
          <w:lang w:val="de-DE"/>
        </w:rPr>
        <w:t>wykonam</w:t>
      </w:r>
      <w:proofErr w:type="spellEnd"/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następujące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ceny</w:t>
      </w:r>
      <w:r>
        <w:rPr>
          <w:rFonts w:cs="Calibri"/>
          <w:b/>
          <w:sz w:val="20"/>
          <w:szCs w:val="20"/>
          <w:lang w:val="de-DE"/>
        </w:rPr>
        <w:t>:</w:t>
      </w:r>
    </w:p>
    <w:p w:rsidR="000D6D9B" w:rsidRPr="00764B15" w:rsidRDefault="000D6D9B" w:rsidP="000D6D9B">
      <w:pPr>
        <w:spacing w:before="60" w:after="60"/>
        <w:jc w:val="both"/>
        <w:rPr>
          <w:rFonts w:cs="Calibri"/>
          <w:b/>
          <w:lang w:val="de-DE"/>
        </w:rPr>
      </w:pPr>
      <w:proofErr w:type="spellStart"/>
      <w:r w:rsidRPr="00764B15">
        <w:rPr>
          <w:rFonts w:cs="Calibri"/>
          <w:b/>
          <w:u w:val="single"/>
          <w:lang w:val="de-DE"/>
        </w:rPr>
        <w:t>Przyłącza</w:t>
      </w:r>
      <w:proofErr w:type="spellEnd"/>
      <w:r w:rsidRPr="00764B15">
        <w:rPr>
          <w:rFonts w:cs="Calibri"/>
          <w:b/>
          <w:u w:val="single"/>
          <w:lang w:val="de-DE"/>
        </w:rPr>
        <w:t xml:space="preserve"> na </w:t>
      </w:r>
      <w:proofErr w:type="spellStart"/>
      <w:r w:rsidRPr="00764B15">
        <w:rPr>
          <w:rFonts w:cs="Calibri"/>
          <w:b/>
          <w:u w:val="single"/>
          <w:lang w:val="de-DE"/>
        </w:rPr>
        <w:t>taryfie</w:t>
      </w:r>
      <w:proofErr w:type="spellEnd"/>
      <w:r w:rsidRPr="00764B15">
        <w:rPr>
          <w:rFonts w:cs="Calibri"/>
          <w:b/>
          <w:u w:val="single"/>
          <w:lang w:val="de-DE"/>
        </w:rPr>
        <w:t xml:space="preserve"> C21</w:t>
      </w:r>
      <w:r w:rsidRPr="00764B15">
        <w:rPr>
          <w:rFonts w:cs="Calibri"/>
          <w:b/>
          <w:lang w:val="de-DE"/>
        </w:rPr>
        <w:t>: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C91B2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8660F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0D6D9B" w:rsidRPr="00C91B21">
              <w:rPr>
                <w:rFonts w:ascii="Arial" w:hAnsi="Arial" w:cs="Arial"/>
                <w:color w:val="000000"/>
                <w:sz w:val="18"/>
                <w:szCs w:val="18"/>
              </w:rPr>
              <w:t>ałodobowo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4D78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</w:t>
            </w:r>
            <w:r w:rsidRPr="00EA52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3F2E" w:rsidRPr="00EA52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czynnej 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4D78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4D78D9" w:rsidRDefault="000D6D9B" w:rsidP="004D78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 xml:space="preserve">Opłata </w:t>
            </w:r>
            <w:r w:rsidR="004D78D9" w:rsidRPr="004D78D9">
              <w:rPr>
                <w:rFonts w:ascii="Arial" w:hAnsi="Arial" w:cs="Arial"/>
                <w:color w:val="000000"/>
                <w:sz w:val="18"/>
                <w:szCs w:val="18"/>
              </w:rPr>
              <w:t xml:space="preserve">handlowa </w:t>
            </w: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 xml:space="preserve"> zł/m-c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4D78D9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4D78D9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4D78D9" w:rsidRDefault="000D6D9B" w:rsidP="004D78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4D78D9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EF3F2E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EF3F2E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4D78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F3F2E" w:rsidRPr="00C91B21" w:rsidTr="004E6373">
        <w:trPr>
          <w:gridAfter w:val="2"/>
          <w:wAfter w:w="861" w:type="dxa"/>
          <w:trHeight w:val="262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EF3F2E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A07FC2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F2E" w:rsidRPr="00C91B21" w:rsidRDefault="00A07FC2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F3F2E" w:rsidRPr="00C91B21" w:rsidTr="004E6373">
        <w:trPr>
          <w:gridAfter w:val="2"/>
          <w:wAfter w:w="861" w:type="dxa"/>
          <w:trHeight w:val="394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EF3F2E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Opłata przesyłowa stała 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A07FC2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4D78D9">
              <w:rPr>
                <w:rFonts w:ascii="Arial" w:hAnsi="Arial" w:cs="Arial"/>
                <w:color w:val="000000"/>
                <w:sz w:val="20"/>
                <w:szCs w:val="20"/>
              </w:rPr>
              <w:t xml:space="preserve"> kW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F2E" w:rsidRPr="004D78D9" w:rsidRDefault="004D78D9" w:rsidP="004D78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zmienny stawki sieciowej – zł/kWh całodobowo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Stawka jakościowa – zł/kWh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F3F2E" w:rsidRPr="00C91B21" w:rsidTr="009803EC">
        <w:trPr>
          <w:gridAfter w:val="2"/>
          <w:wAfter w:w="861" w:type="dxa"/>
          <w:trHeight w:val="48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Pr="00C91B21" w:rsidRDefault="0008660F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Opłata za energię bierną</w:t>
            </w:r>
            <w:r w:rsidR="004D78D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zł/</w:t>
            </w:r>
            <w:proofErr w:type="spellStart"/>
            <w:r w:rsidR="004D78D9">
              <w:rPr>
                <w:rFonts w:ascii="Arial" w:hAnsi="Arial" w:cs="Arial"/>
                <w:color w:val="000000"/>
                <w:sz w:val="18"/>
                <w:szCs w:val="18"/>
              </w:rPr>
              <w:t>kVAh</w:t>
            </w:r>
            <w:proofErr w:type="spellEnd"/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08660F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425 000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F3F2E" w:rsidRPr="00C91B21" w:rsidRDefault="004D78D9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kVA</w:t>
            </w:r>
            <w:r w:rsidR="0008660F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4D78D9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Opłata abonamentowa</w:t>
            </w:r>
            <w:r w:rsidR="000D6D9B" w:rsidRPr="00C91B21">
              <w:rPr>
                <w:rFonts w:ascii="Arial" w:hAnsi="Arial" w:cs="Arial"/>
                <w:color w:val="000000"/>
                <w:sz w:val="18"/>
                <w:szCs w:val="18"/>
              </w:rPr>
              <w:t xml:space="preserve">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4D78D9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8D9" w:rsidRDefault="004D78D9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D78D9" w:rsidRPr="00C91B21" w:rsidRDefault="004D78D9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8D9" w:rsidRPr="00C91B21" w:rsidRDefault="004D78D9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8D9" w:rsidRPr="00C91B21" w:rsidRDefault="004D78D9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OGÓŁEM (razem energia elektryczna + razem dystrybucja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Łączna moc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  <w:r w:rsidRPr="00C91B21">
              <w:rPr>
                <w:color w:val="000000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color w:val="000000"/>
              </w:rPr>
            </w:pPr>
            <w:r w:rsidRPr="00C91B21">
              <w:rPr>
                <w:color w:val="000000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miesiące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Rozliczenia odbywać się będą na pods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tawie wskazań układów pomiarowo-</w:t>
            </w: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D6D9B" w:rsidRDefault="000D6D9B" w:rsidP="000D6D9B">
      <w:pPr>
        <w:pStyle w:val="Default"/>
        <w:rPr>
          <w:sz w:val="20"/>
          <w:szCs w:val="20"/>
        </w:rPr>
      </w:pPr>
    </w:p>
    <w:p w:rsidR="000D6D9B" w:rsidRPr="00CA37B8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*należy wpisać cyfry z zaokrągleniem do czterech miejsc po przecinku</w:t>
      </w:r>
    </w:p>
    <w:p w:rsidR="000D6D9B" w:rsidRPr="00CA37B8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** należy wpisać cyfry z zaokrągleniem do dwóch miejsc po przecinku</w:t>
      </w:r>
    </w:p>
    <w:p w:rsidR="000D6D9B" w:rsidRPr="008C4E0F" w:rsidRDefault="000D6D9B" w:rsidP="000D6D9B">
      <w:pPr>
        <w:pStyle w:val="Default"/>
        <w:rPr>
          <w:rFonts w:ascii="Calibri" w:hAnsi="Calibri" w:cs="Calibri"/>
          <w:sz w:val="20"/>
          <w:szCs w:val="20"/>
        </w:rPr>
      </w:pPr>
    </w:p>
    <w:p w:rsidR="000D6D9B" w:rsidRPr="00764B15" w:rsidRDefault="000D6D9B" w:rsidP="000D6D9B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 w:rsidRPr="00764B15">
        <w:rPr>
          <w:rFonts w:ascii="Calibri" w:hAnsi="Calibri" w:cs="Calibri"/>
          <w:b/>
          <w:sz w:val="22"/>
          <w:szCs w:val="22"/>
          <w:u w:val="single"/>
        </w:rPr>
        <w:t>Przyłącza na taryfie C11: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C91B2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Sprzedaż energii elektrycznej </w:t>
            </w:r>
            <w:r w:rsidR="00EA529C"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czynnej </w:t>
            </w: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 xml:space="preserve">Opłata handlowa  zł/m-c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EA529C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  <w:r w:rsidR="000D6D9B"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A529C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29C" w:rsidRPr="00C91B21" w:rsidRDefault="00EA529C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29C" w:rsidRPr="00C91B21" w:rsidRDefault="00EA529C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A529C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 xml:space="preserve">Opłata przesyłowa zmienna 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29C" w:rsidRPr="00C91B21" w:rsidRDefault="00EA529C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29C" w:rsidRPr="00C91B21" w:rsidRDefault="00EA529C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Opłata przejściowa</w:t>
            </w:r>
            <w:r w:rsidR="000D6D9B" w:rsidRPr="00EA52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95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Składnik stały stawki sieciowej zł/kW/miesiąc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Stawka opłaty abonamentowej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 (razem energia elektryczna + razem dystrybucja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Łączna moc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miesiące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Rozliczenia odbywać się będą na podstawie wskazań układów pomiarowo-rozliczeniowych.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D6D9B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</w:p>
    <w:p w:rsidR="000D6D9B" w:rsidRPr="002372E5" w:rsidRDefault="000D6D9B" w:rsidP="000D6D9B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 xml:space="preserve">Uwaga: Ceny jednostkowe za energię czynną i opłaty abonamentowe za obsługę rozliczenia podane w ofercie będą obowiązywały przez okres realizacji umowy tj. </w:t>
      </w:r>
      <w:r>
        <w:rPr>
          <w:rFonts w:ascii="Calibri" w:hAnsi="Calibri" w:cs="Calibri"/>
          <w:sz w:val="20"/>
          <w:szCs w:val="20"/>
        </w:rPr>
        <w:t>24</w:t>
      </w:r>
      <w:r w:rsidRPr="002372E5">
        <w:rPr>
          <w:rFonts w:ascii="Calibri" w:hAnsi="Calibri" w:cs="Calibri"/>
          <w:sz w:val="20"/>
          <w:szCs w:val="20"/>
        </w:rPr>
        <w:t xml:space="preserve"> miesi</w:t>
      </w:r>
      <w:r>
        <w:rPr>
          <w:rFonts w:ascii="Calibri" w:hAnsi="Calibri" w:cs="Calibri"/>
          <w:sz w:val="20"/>
          <w:szCs w:val="20"/>
        </w:rPr>
        <w:t>ące</w:t>
      </w:r>
      <w:r w:rsidRPr="002372E5">
        <w:rPr>
          <w:rFonts w:ascii="Calibri" w:hAnsi="Calibri" w:cs="Calibri"/>
          <w:sz w:val="20"/>
          <w:szCs w:val="20"/>
        </w:rPr>
        <w:t xml:space="preserve">. Rozliczenia za usługę dystrybucji (opłaty stałe i zmienne) należy wyliczyć na podstawie cen obowiązujących na dzień składania oferty, zgodnych z obowiązującą taryfą OSD, zatwierdzoną przez Prezesa Urzędu Regulacji Energetyki. </w:t>
      </w:r>
    </w:p>
    <w:p w:rsidR="000D6D9B" w:rsidRPr="002372E5" w:rsidRDefault="000D6D9B" w:rsidP="000D6D9B">
      <w:pPr>
        <w:spacing w:after="0" w:line="240" w:lineRule="auto"/>
        <w:ind w:right="-426"/>
        <w:jc w:val="both"/>
        <w:rPr>
          <w:rFonts w:cs="Calibri"/>
          <w:b/>
          <w:bCs/>
          <w:sz w:val="20"/>
          <w:szCs w:val="20"/>
        </w:rPr>
      </w:pPr>
      <w:r w:rsidRPr="002372E5">
        <w:rPr>
          <w:rFonts w:cs="Calibri"/>
          <w:b/>
          <w:bCs/>
          <w:sz w:val="20"/>
          <w:szCs w:val="20"/>
        </w:rPr>
        <w:t>Ceny jednostkowe podane przez Wykonawcę w zestawieniu cenowym  nie mogą być wyższe niż określone w aktualnej taryfie Wykonawcy oraz aktualnej taryfie OSD.</w:t>
      </w:r>
    </w:p>
    <w:p w:rsidR="000D6D9B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0D6D9B" w:rsidRPr="00254DEA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3119"/>
      </w:tblGrid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3119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D6D9B" w:rsidRDefault="000D6D9B" w:rsidP="000D6D9B"/>
    <w:sectPr w:rsidR="000D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9B"/>
    <w:rsid w:val="0008660F"/>
    <w:rsid w:val="000D6D9B"/>
    <w:rsid w:val="001633DB"/>
    <w:rsid w:val="002C0F5C"/>
    <w:rsid w:val="004D78D9"/>
    <w:rsid w:val="004E6373"/>
    <w:rsid w:val="00903958"/>
    <w:rsid w:val="00A07FC2"/>
    <w:rsid w:val="00AC722A"/>
    <w:rsid w:val="00EA529C"/>
    <w:rsid w:val="00EF3F2E"/>
    <w:rsid w:val="00F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D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3</cp:revision>
  <cp:lastPrinted>2018-08-28T12:31:00Z</cp:lastPrinted>
  <dcterms:created xsi:type="dcterms:W3CDTF">2018-08-28T12:31:00Z</dcterms:created>
  <dcterms:modified xsi:type="dcterms:W3CDTF">2018-08-28T12:31:00Z</dcterms:modified>
</cp:coreProperties>
</file>