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E1" w:rsidRPr="0059259B" w:rsidRDefault="00AC30E1" w:rsidP="00AC30E1">
      <w:pPr>
        <w:spacing w:after="24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Ogłoszenie nr 560616-N-2019 z dnia 2019-06-13 r. </w:t>
      </w:r>
    </w:p>
    <w:p w:rsidR="00AC30E1" w:rsidRPr="0059259B" w:rsidRDefault="00AC30E1" w:rsidP="00AC30E1">
      <w:pPr>
        <w:spacing w:after="0" w:line="240" w:lineRule="auto"/>
        <w:jc w:val="center"/>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Toruńska Agencja Rozwoju Regionalnego S.A.: Kampania </w:t>
      </w:r>
      <w:proofErr w:type="spellStart"/>
      <w:r w:rsidRPr="0059259B">
        <w:rPr>
          <w:rFonts w:ascii="Times New Roman" w:eastAsia="Times New Roman" w:hAnsi="Times New Roman" w:cs="Times New Roman"/>
          <w:sz w:val="20"/>
          <w:szCs w:val="24"/>
          <w:lang w:eastAsia="pl-PL"/>
        </w:rPr>
        <w:t>billboardowa</w:t>
      </w:r>
      <w:proofErr w:type="spellEnd"/>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OGŁOSZENIE O ZAMÓWIENIU - Roboty budowlane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Zamieszczanie ogłoszenia:</w:t>
      </w:r>
      <w:r w:rsidRPr="0059259B">
        <w:rPr>
          <w:rFonts w:ascii="Times New Roman" w:eastAsia="Times New Roman" w:hAnsi="Times New Roman" w:cs="Times New Roman"/>
          <w:sz w:val="20"/>
          <w:szCs w:val="24"/>
          <w:lang w:eastAsia="pl-PL"/>
        </w:rPr>
        <w:t xml:space="preserve"> Zamieszczanie obowiązkowe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Ogłoszenie dotyczy:</w:t>
      </w:r>
      <w:r w:rsidRPr="0059259B">
        <w:rPr>
          <w:rFonts w:ascii="Times New Roman" w:eastAsia="Times New Roman" w:hAnsi="Times New Roman" w:cs="Times New Roman"/>
          <w:sz w:val="20"/>
          <w:szCs w:val="24"/>
          <w:lang w:eastAsia="pl-PL"/>
        </w:rPr>
        <w:t xml:space="preserve"> Zamówienia publicznego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Zamówienie dotyczy projektu lub programu współfinansowanego ze środków Unii Europejskiej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Tak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Nazwa projektu lub programu</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Zamówienie będzie współfinansowane w ramach realizacji projektu pt. „Promowanie województwa kujawsko-pomorskiego jako przyjaznego przedsiębiorstwom dzięki promocji terenów inwestycyjnych położonych w Toruniu, Sępólnie Krajeńskim oraz Nakle nad Notecią” dofinansowanego z Europejskiego Funduszu Rozwoju Regionalnego w ramach Poddziałania 1.5.2 Wsparcie procesu umiędzynarodowienia przedsiębiorstw, Schemat: Projekty z zakresu promocji gospodarczej regionu związanej z promocją terenów inwestycyjnych, Regionalnego Programu Operacyjnego Województwa Kujawsko-Pomorskiego na lata 2014-2020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u w:val="single"/>
          <w:lang w:eastAsia="pl-PL"/>
        </w:rPr>
        <w:t>SEKCJA I: ZAMAWIAJĄCY</w:t>
      </w:r>
      <w:r w:rsidRPr="0059259B">
        <w:rPr>
          <w:rFonts w:ascii="Times New Roman" w:eastAsia="Times New Roman" w:hAnsi="Times New Roman" w:cs="Times New Roman"/>
          <w:sz w:val="20"/>
          <w:szCs w:val="24"/>
          <w:lang w:eastAsia="pl-PL"/>
        </w:rPr>
        <w:t xml:space="preserv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Postępowanie przeprowadza centralny zamawiający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Postępowanie przeprowadza podmiot, któremu zamawiający powierzył/powierzyli przeprowadzenie postępowania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Informacje na temat podmiotu któremu zamawiający powierzył/powierzyli prowadzenie postępowania:</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Postępowanie jest przeprowadzane wspólnie przez zamawiających</w:t>
      </w:r>
      <w:r w:rsidRPr="0059259B">
        <w:rPr>
          <w:rFonts w:ascii="Times New Roman" w:eastAsia="Times New Roman" w:hAnsi="Times New Roman" w:cs="Times New Roman"/>
          <w:sz w:val="20"/>
          <w:szCs w:val="24"/>
          <w:lang w:eastAsia="pl-PL"/>
        </w:rPr>
        <w:t xml:space="preserv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Postępowanie jest przeprowadzane wspólnie z zamawiającymi z innych państw członkowskich Unii Europejskiej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W przypadku przeprowadzania postępowania wspólnie z zamawiającymi z innych państw członkowskich Unii Europejskiej – mające zastosowanie krajowe prawo zamówień publicznych:</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Informacje dodatkowe:</w:t>
      </w:r>
      <w:r w:rsidRPr="0059259B">
        <w:rPr>
          <w:rFonts w:ascii="Times New Roman" w:eastAsia="Times New Roman" w:hAnsi="Times New Roman" w:cs="Times New Roman"/>
          <w:sz w:val="20"/>
          <w:szCs w:val="24"/>
          <w:lang w:eastAsia="pl-PL"/>
        </w:rPr>
        <w:t xml:space="preserv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 1) NAZWA I ADRES: </w:t>
      </w:r>
      <w:r w:rsidRPr="0059259B">
        <w:rPr>
          <w:rFonts w:ascii="Times New Roman" w:eastAsia="Times New Roman" w:hAnsi="Times New Roman" w:cs="Times New Roman"/>
          <w:sz w:val="20"/>
          <w:szCs w:val="24"/>
          <w:lang w:eastAsia="pl-PL"/>
        </w:rPr>
        <w:t xml:space="preserve">Toruńska Agencja Rozwoju Regionalnego S.A., krajowy numer identyfikacyjny 87030004000000, ul. ul. Włocławska  167 , 87-100  Toruń, woj. kujawsko-pomorskie, państwo Polska, tel. 056 6210421 w. 23, 25, e-mail kmiec@tarr.org.pl, piontek@tarr.org.pl, faks . </w:t>
      </w:r>
      <w:r w:rsidRPr="0059259B">
        <w:rPr>
          <w:rFonts w:ascii="Times New Roman" w:eastAsia="Times New Roman" w:hAnsi="Times New Roman" w:cs="Times New Roman"/>
          <w:sz w:val="20"/>
          <w:szCs w:val="24"/>
          <w:lang w:eastAsia="pl-PL"/>
        </w:rPr>
        <w:br/>
        <w:t xml:space="preserve">Adres strony internetowej (URL): www.bip.tarr.org.pl </w:t>
      </w:r>
      <w:r w:rsidRPr="0059259B">
        <w:rPr>
          <w:rFonts w:ascii="Times New Roman" w:eastAsia="Times New Roman" w:hAnsi="Times New Roman" w:cs="Times New Roman"/>
          <w:sz w:val="20"/>
          <w:szCs w:val="24"/>
          <w:lang w:eastAsia="pl-PL"/>
        </w:rPr>
        <w:br/>
        <w:t xml:space="preserve">Adres profilu nabywcy: </w:t>
      </w:r>
      <w:r w:rsidRPr="0059259B">
        <w:rPr>
          <w:rFonts w:ascii="Times New Roman" w:eastAsia="Times New Roman" w:hAnsi="Times New Roman" w:cs="Times New Roman"/>
          <w:sz w:val="20"/>
          <w:szCs w:val="24"/>
          <w:lang w:eastAsia="pl-PL"/>
        </w:rPr>
        <w:br/>
        <w:t xml:space="preserve">Adres strony internetowej pod którym można uzyskać dostęp do narzędzi i urządzeń lub formatów plików, które nie są ogólnie dostępne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 2) RODZAJ ZAMAWIAJĄCEGO: </w:t>
      </w:r>
      <w:r w:rsidRPr="0059259B">
        <w:rPr>
          <w:rFonts w:ascii="Times New Roman" w:eastAsia="Times New Roman" w:hAnsi="Times New Roman" w:cs="Times New Roman"/>
          <w:sz w:val="20"/>
          <w:szCs w:val="24"/>
          <w:lang w:eastAsia="pl-PL"/>
        </w:rPr>
        <w:t xml:space="preserve">Podmiot prawa publicznego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I.3) WSPÓLNE UDZIELANIE ZAMÓWIENIA </w:t>
      </w:r>
      <w:r w:rsidRPr="0059259B">
        <w:rPr>
          <w:rFonts w:ascii="Times New Roman" w:eastAsia="Times New Roman" w:hAnsi="Times New Roman" w:cs="Times New Roman"/>
          <w:b/>
          <w:bCs/>
          <w:i/>
          <w:iCs/>
          <w:sz w:val="20"/>
          <w:szCs w:val="24"/>
          <w:lang w:eastAsia="pl-PL"/>
        </w:rPr>
        <w:t>(jeżeli dotyczy)</w:t>
      </w:r>
      <w:r w:rsidRPr="0059259B">
        <w:rPr>
          <w:rFonts w:ascii="Times New Roman" w:eastAsia="Times New Roman" w:hAnsi="Times New Roman" w:cs="Times New Roman"/>
          <w:b/>
          <w:bCs/>
          <w:sz w:val="20"/>
          <w:szCs w:val="24"/>
          <w:lang w:eastAsia="pl-PL"/>
        </w:rPr>
        <w:t xml:space="preserv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w:t>
      </w:r>
      <w:bookmarkStart w:id="0" w:name="_GoBack"/>
      <w:bookmarkEnd w:id="0"/>
      <w:r w:rsidRPr="0059259B">
        <w:rPr>
          <w:rFonts w:ascii="Times New Roman" w:eastAsia="Times New Roman" w:hAnsi="Times New Roman" w:cs="Times New Roman"/>
          <w:sz w:val="20"/>
          <w:szCs w:val="24"/>
          <w:lang w:eastAsia="pl-PL"/>
        </w:rPr>
        <w:t xml:space="preserve">e, czy zamówienie zostanie udzielone w imieniu i na </w:t>
      </w:r>
      <w:r w:rsidRPr="0059259B">
        <w:rPr>
          <w:rFonts w:ascii="Times New Roman" w:eastAsia="Times New Roman" w:hAnsi="Times New Roman" w:cs="Times New Roman"/>
          <w:sz w:val="20"/>
          <w:szCs w:val="24"/>
          <w:lang w:eastAsia="pl-PL"/>
        </w:rPr>
        <w:lastRenderedPageBreak/>
        <w:t xml:space="preserve">rzecz pozostałych zamawiających):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I.4) KOMUNIKACJA: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Nieograniczony, pełny i bezpośredni dostęp do dokumentów z postępowania można uzyskać pod adresem (URL)</w:t>
      </w:r>
      <w:r w:rsidRPr="0059259B">
        <w:rPr>
          <w:rFonts w:ascii="Times New Roman" w:eastAsia="Times New Roman" w:hAnsi="Times New Roman" w:cs="Times New Roman"/>
          <w:sz w:val="20"/>
          <w:szCs w:val="24"/>
          <w:lang w:eastAsia="pl-PL"/>
        </w:rPr>
        <w:t xml:space="preserv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Adres strony internetowej, na której zamieszczona będzie specyfikacja istotnych warunków zamówienia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Tak </w:t>
      </w:r>
      <w:r w:rsidRPr="0059259B">
        <w:rPr>
          <w:rFonts w:ascii="Times New Roman" w:eastAsia="Times New Roman" w:hAnsi="Times New Roman" w:cs="Times New Roman"/>
          <w:sz w:val="20"/>
          <w:szCs w:val="24"/>
          <w:lang w:eastAsia="pl-PL"/>
        </w:rPr>
        <w:br/>
        <w:t xml:space="preserve">www.bip.tarr.org.pl/zamowienia-publiczne/podlegajace-ustawie/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Dostęp do dokumentów z postępowania jest ograniczony - więcej informacji można uzyskać pod adresem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Tak </w:t>
      </w:r>
      <w:r w:rsidRPr="0059259B">
        <w:rPr>
          <w:rFonts w:ascii="Times New Roman" w:eastAsia="Times New Roman" w:hAnsi="Times New Roman" w:cs="Times New Roman"/>
          <w:sz w:val="20"/>
          <w:szCs w:val="24"/>
          <w:lang w:eastAsia="pl-PL"/>
        </w:rPr>
        <w:br/>
        <w:t xml:space="preserve">Toruńska Agencja Rozwoju Regionalnego S.A. z siedzibą w Toruniu, ul. Włocławska 167, 87-100 </w:t>
      </w:r>
      <w:proofErr w:type="spellStart"/>
      <w:r w:rsidRPr="0059259B">
        <w:rPr>
          <w:rFonts w:ascii="Times New Roman" w:eastAsia="Times New Roman" w:hAnsi="Times New Roman" w:cs="Times New Roman"/>
          <w:sz w:val="20"/>
          <w:szCs w:val="24"/>
          <w:lang w:eastAsia="pl-PL"/>
        </w:rPr>
        <w:t>Toruń;e-mail</w:t>
      </w:r>
      <w:proofErr w:type="spellEnd"/>
      <w:r w:rsidRPr="0059259B">
        <w:rPr>
          <w:rFonts w:ascii="Times New Roman" w:eastAsia="Times New Roman" w:hAnsi="Times New Roman" w:cs="Times New Roman"/>
          <w:sz w:val="20"/>
          <w:szCs w:val="24"/>
          <w:lang w:eastAsia="pl-PL"/>
        </w:rPr>
        <w:t xml:space="preserve">: przetarg.rb@tarr.org.pl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Oferty lub wnioski o dopuszczenie do udziału w postępowaniu należy przesyłać:</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Elektronicznie</w:t>
      </w:r>
      <w:r w:rsidRPr="0059259B">
        <w:rPr>
          <w:rFonts w:ascii="Times New Roman" w:eastAsia="Times New Roman" w:hAnsi="Times New Roman" w:cs="Times New Roman"/>
          <w:sz w:val="20"/>
          <w:szCs w:val="24"/>
          <w:lang w:eastAsia="pl-PL"/>
        </w:rPr>
        <w:t xml:space="preserv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r w:rsidRPr="0059259B">
        <w:rPr>
          <w:rFonts w:ascii="Times New Roman" w:eastAsia="Times New Roman" w:hAnsi="Times New Roman" w:cs="Times New Roman"/>
          <w:sz w:val="20"/>
          <w:szCs w:val="24"/>
          <w:lang w:eastAsia="pl-PL"/>
        </w:rPr>
        <w:br/>
        <w:t xml:space="preserve">adres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Dopuszczone jest przesłanie ofert lub wniosków o dopuszczenie do udziału w postępowaniu w inny sposób:</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Nie </w:t>
      </w:r>
      <w:r w:rsidRPr="0059259B">
        <w:rPr>
          <w:rFonts w:ascii="Times New Roman" w:eastAsia="Times New Roman" w:hAnsi="Times New Roman" w:cs="Times New Roman"/>
          <w:sz w:val="20"/>
          <w:szCs w:val="24"/>
          <w:lang w:eastAsia="pl-PL"/>
        </w:rPr>
        <w:br/>
        <w:t xml:space="preserve">Inny sposób: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Wymagane jest przesłanie ofert lub wniosków o dopuszczenie do udziału w postępowaniu w inny sposób:</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Tak </w:t>
      </w:r>
      <w:r w:rsidRPr="0059259B">
        <w:rPr>
          <w:rFonts w:ascii="Times New Roman" w:eastAsia="Times New Roman" w:hAnsi="Times New Roman" w:cs="Times New Roman"/>
          <w:sz w:val="20"/>
          <w:szCs w:val="24"/>
          <w:lang w:eastAsia="pl-PL"/>
        </w:rPr>
        <w:br/>
        <w:t xml:space="preserve">Inny sposób: </w:t>
      </w:r>
      <w:r w:rsidRPr="0059259B">
        <w:rPr>
          <w:rFonts w:ascii="Times New Roman" w:eastAsia="Times New Roman" w:hAnsi="Times New Roman" w:cs="Times New Roman"/>
          <w:sz w:val="20"/>
          <w:szCs w:val="24"/>
          <w:lang w:eastAsia="pl-PL"/>
        </w:rPr>
        <w:br/>
        <w:t xml:space="preserve">W formie pisemnej pocztą, kurierem, osobiście </w:t>
      </w:r>
      <w:r w:rsidRPr="0059259B">
        <w:rPr>
          <w:rFonts w:ascii="Times New Roman" w:eastAsia="Times New Roman" w:hAnsi="Times New Roman" w:cs="Times New Roman"/>
          <w:sz w:val="20"/>
          <w:szCs w:val="24"/>
          <w:lang w:eastAsia="pl-PL"/>
        </w:rPr>
        <w:br/>
        <w:t xml:space="preserve">Adres: </w:t>
      </w:r>
      <w:r w:rsidRPr="0059259B">
        <w:rPr>
          <w:rFonts w:ascii="Times New Roman" w:eastAsia="Times New Roman" w:hAnsi="Times New Roman" w:cs="Times New Roman"/>
          <w:sz w:val="20"/>
          <w:szCs w:val="24"/>
          <w:lang w:eastAsia="pl-PL"/>
        </w:rPr>
        <w:br/>
        <w:t xml:space="preserve">Toruńska Agencja Rozwoju Regionalnego S.A. z siedzibą w Toruniu, ul. Włocławska 167, 87-100 Toruń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Komunikacja elektroniczna wymaga korzystania z narzędzi i urządzeń lub formatów plików, które nie są ogólnie dostępne</w:t>
      </w:r>
      <w:r w:rsidRPr="0059259B">
        <w:rPr>
          <w:rFonts w:ascii="Times New Roman" w:eastAsia="Times New Roman" w:hAnsi="Times New Roman" w:cs="Times New Roman"/>
          <w:sz w:val="20"/>
          <w:szCs w:val="24"/>
          <w:lang w:eastAsia="pl-PL"/>
        </w:rPr>
        <w:t xml:space="preserv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r w:rsidRPr="0059259B">
        <w:rPr>
          <w:rFonts w:ascii="Times New Roman" w:eastAsia="Times New Roman" w:hAnsi="Times New Roman" w:cs="Times New Roman"/>
          <w:sz w:val="20"/>
          <w:szCs w:val="24"/>
          <w:lang w:eastAsia="pl-PL"/>
        </w:rPr>
        <w:br/>
        <w:t xml:space="preserve">Nieograniczony, pełny, bezpośredni i bezpłatny dostęp do tych narzędzi można uzyskać pod adresem: (URL)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u w:val="single"/>
          <w:lang w:eastAsia="pl-PL"/>
        </w:rPr>
        <w:t xml:space="preserve">SEKCJA II: PRZEDMIOT ZAMÓWIENIA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II.1) Nazwa nadana zamówieniu przez zamawiającego: </w:t>
      </w:r>
      <w:r w:rsidRPr="0059259B">
        <w:rPr>
          <w:rFonts w:ascii="Times New Roman" w:eastAsia="Times New Roman" w:hAnsi="Times New Roman" w:cs="Times New Roman"/>
          <w:sz w:val="20"/>
          <w:szCs w:val="24"/>
          <w:lang w:eastAsia="pl-PL"/>
        </w:rPr>
        <w:t xml:space="preserve">Kampania </w:t>
      </w:r>
      <w:proofErr w:type="spellStart"/>
      <w:r w:rsidRPr="0059259B">
        <w:rPr>
          <w:rFonts w:ascii="Times New Roman" w:eastAsia="Times New Roman" w:hAnsi="Times New Roman" w:cs="Times New Roman"/>
          <w:sz w:val="20"/>
          <w:szCs w:val="24"/>
          <w:lang w:eastAsia="pl-PL"/>
        </w:rPr>
        <w:t>billboardowa</w:t>
      </w:r>
      <w:proofErr w:type="spellEnd"/>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Numer referencyjny: </w:t>
      </w:r>
      <w:r w:rsidRPr="0059259B">
        <w:rPr>
          <w:rFonts w:ascii="Times New Roman" w:eastAsia="Times New Roman" w:hAnsi="Times New Roman" w:cs="Times New Roman"/>
          <w:sz w:val="20"/>
          <w:szCs w:val="24"/>
          <w:lang w:eastAsia="pl-PL"/>
        </w:rPr>
        <w:t xml:space="preserve">TARRSA/RB/PROMOCJA_ANDERSA/1/2019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Przed wszczęciem postępowania o udzielenie zamówienia przeprowadzono dialog techniczny </w:t>
      </w:r>
    </w:p>
    <w:p w:rsidR="00AC30E1" w:rsidRPr="0059259B" w:rsidRDefault="00AC30E1" w:rsidP="00AC30E1">
      <w:pPr>
        <w:spacing w:after="0" w:line="240" w:lineRule="auto"/>
        <w:jc w:val="both"/>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II.2) Rodzaj zamówienia: </w:t>
      </w:r>
      <w:r w:rsidRPr="0059259B">
        <w:rPr>
          <w:rFonts w:ascii="Times New Roman" w:eastAsia="Times New Roman" w:hAnsi="Times New Roman" w:cs="Times New Roman"/>
          <w:sz w:val="20"/>
          <w:szCs w:val="24"/>
          <w:lang w:eastAsia="pl-PL"/>
        </w:rPr>
        <w:t xml:space="preserve">Roboty budowlane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II.3) Informacja o możliwości składania ofert częściowych</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Zamówienie podzielone jest na części: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Oferty lub wnioski o dopuszczenie do udziału w postępowaniu można składać w odniesieniu do:</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Zamawiający zastrzega sobie prawo do udzielenia łącznie następujących części lub grup części:</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Maksymalna liczba części zamówienia, na które może zostać udzielone zamówienie jednemu wykonawcy:</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II.4) Krótki opis przedmiotu zamówienia </w:t>
      </w:r>
      <w:r w:rsidRPr="0059259B">
        <w:rPr>
          <w:rFonts w:ascii="Times New Roman" w:eastAsia="Times New Roman" w:hAnsi="Times New Roman" w:cs="Times New Roman"/>
          <w:i/>
          <w:iCs/>
          <w:sz w:val="20"/>
          <w:szCs w:val="24"/>
          <w:lang w:eastAsia="pl-PL"/>
        </w:rPr>
        <w:t>(wielkość, zakres, rodzaj i ilość dostaw, usług lub robót budowlanych lub określenie zapotrzebowania i wymagań )</w:t>
      </w:r>
      <w:r w:rsidRPr="0059259B">
        <w:rPr>
          <w:rFonts w:ascii="Times New Roman" w:eastAsia="Times New Roman" w:hAnsi="Times New Roman" w:cs="Times New Roman"/>
          <w:b/>
          <w:bCs/>
          <w:sz w:val="20"/>
          <w:szCs w:val="24"/>
          <w:lang w:eastAsia="pl-PL"/>
        </w:rPr>
        <w:t xml:space="preserve"> a w przypadku partnerstwa innowacyjnego - </w:t>
      </w:r>
      <w:r w:rsidRPr="0059259B">
        <w:rPr>
          <w:rFonts w:ascii="Times New Roman" w:eastAsia="Times New Roman" w:hAnsi="Times New Roman" w:cs="Times New Roman"/>
          <w:b/>
          <w:bCs/>
          <w:sz w:val="20"/>
          <w:szCs w:val="24"/>
          <w:lang w:eastAsia="pl-PL"/>
        </w:rPr>
        <w:lastRenderedPageBreak/>
        <w:t xml:space="preserve">określenie zapotrzebowania na innowacyjny produkt, usługę lub roboty budowlane: </w:t>
      </w:r>
      <w:r w:rsidRPr="0059259B">
        <w:rPr>
          <w:rFonts w:ascii="Times New Roman" w:eastAsia="Times New Roman" w:hAnsi="Times New Roman" w:cs="Times New Roman"/>
          <w:sz w:val="20"/>
          <w:szCs w:val="24"/>
          <w:lang w:eastAsia="pl-PL"/>
        </w:rPr>
        <w:t xml:space="preserve">1. Przedmiotem niniejszego zamówienia jest realizacja kampanii </w:t>
      </w:r>
      <w:proofErr w:type="spellStart"/>
      <w:r w:rsidRPr="0059259B">
        <w:rPr>
          <w:rFonts w:ascii="Times New Roman" w:eastAsia="Times New Roman" w:hAnsi="Times New Roman" w:cs="Times New Roman"/>
          <w:sz w:val="20"/>
          <w:szCs w:val="24"/>
          <w:lang w:eastAsia="pl-PL"/>
        </w:rPr>
        <w:t>billboardowej</w:t>
      </w:r>
      <w:proofErr w:type="spellEnd"/>
      <w:r w:rsidRPr="0059259B">
        <w:rPr>
          <w:rFonts w:ascii="Times New Roman" w:eastAsia="Times New Roman" w:hAnsi="Times New Roman" w:cs="Times New Roman"/>
          <w:sz w:val="20"/>
          <w:szCs w:val="24"/>
          <w:lang w:eastAsia="pl-PL"/>
        </w:rPr>
        <w:t xml:space="preserve">. Zamówienie obejmuje opracowanie dokumentacji projektowych, a następnie realizację robót budowlanych w ramach Zamówienia dotyczącego budowy, dostawy, montażu reklam outdoorowych oraz wykonanie projektów graficznych reklam. Szczegółowy opis przedmiotu zamówienia zawiera Program Funkcjonalno-Użytkowy (OPZ) – Załącznik nr 8 do SIWZ i Wzór umowy– Załącznik nr 9 do SIWZ.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II.5) Główny kod CPV: </w:t>
      </w:r>
      <w:r w:rsidRPr="0059259B">
        <w:rPr>
          <w:rFonts w:ascii="Times New Roman" w:eastAsia="Times New Roman" w:hAnsi="Times New Roman" w:cs="Times New Roman"/>
          <w:sz w:val="20"/>
          <w:szCs w:val="24"/>
          <w:lang w:eastAsia="pl-PL"/>
        </w:rPr>
        <w:t xml:space="preserve">71220000-6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Dodatkowe kody CPV:</w:t>
      </w:r>
      <w:r w:rsidRPr="0059259B">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AC30E1" w:rsidRPr="0059259B" w:rsidTr="00AC30E1">
        <w:tc>
          <w:tcPr>
            <w:tcW w:w="0" w:type="auto"/>
            <w:tcBorders>
              <w:top w:val="single" w:sz="6" w:space="0" w:color="000000"/>
              <w:left w:val="single" w:sz="6" w:space="0" w:color="000000"/>
              <w:bottom w:val="single" w:sz="6" w:space="0" w:color="000000"/>
              <w:right w:val="single" w:sz="6" w:space="0" w:color="000000"/>
            </w:tcBorders>
            <w:vAlign w:val="center"/>
            <w:hideMark/>
          </w:tcPr>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Kod CPV</w:t>
            </w:r>
          </w:p>
        </w:tc>
      </w:tr>
      <w:tr w:rsidR="00AC30E1" w:rsidRPr="0059259B" w:rsidTr="00AC30E1">
        <w:tc>
          <w:tcPr>
            <w:tcW w:w="0" w:type="auto"/>
            <w:tcBorders>
              <w:top w:val="single" w:sz="6" w:space="0" w:color="000000"/>
              <w:left w:val="single" w:sz="6" w:space="0" w:color="000000"/>
              <w:bottom w:val="single" w:sz="6" w:space="0" w:color="000000"/>
              <w:right w:val="single" w:sz="6" w:space="0" w:color="000000"/>
            </w:tcBorders>
            <w:vAlign w:val="center"/>
            <w:hideMark/>
          </w:tcPr>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45100000-8</w:t>
            </w:r>
          </w:p>
        </w:tc>
      </w:tr>
      <w:tr w:rsidR="00AC30E1" w:rsidRPr="0059259B" w:rsidTr="00AC30E1">
        <w:tc>
          <w:tcPr>
            <w:tcW w:w="0" w:type="auto"/>
            <w:tcBorders>
              <w:top w:val="single" w:sz="6" w:space="0" w:color="000000"/>
              <w:left w:val="single" w:sz="6" w:space="0" w:color="000000"/>
              <w:bottom w:val="single" w:sz="6" w:space="0" w:color="000000"/>
              <w:right w:val="single" w:sz="6" w:space="0" w:color="000000"/>
            </w:tcBorders>
            <w:vAlign w:val="center"/>
            <w:hideMark/>
          </w:tcPr>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45223000-6</w:t>
            </w:r>
          </w:p>
        </w:tc>
      </w:tr>
      <w:tr w:rsidR="00AC30E1" w:rsidRPr="0059259B" w:rsidTr="00AC30E1">
        <w:tc>
          <w:tcPr>
            <w:tcW w:w="0" w:type="auto"/>
            <w:tcBorders>
              <w:top w:val="single" w:sz="6" w:space="0" w:color="000000"/>
              <w:left w:val="single" w:sz="6" w:space="0" w:color="000000"/>
              <w:bottom w:val="single" w:sz="6" w:space="0" w:color="000000"/>
              <w:right w:val="single" w:sz="6" w:space="0" w:color="000000"/>
            </w:tcBorders>
            <w:vAlign w:val="center"/>
            <w:hideMark/>
          </w:tcPr>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45223210-1</w:t>
            </w:r>
          </w:p>
        </w:tc>
      </w:tr>
      <w:tr w:rsidR="00AC30E1" w:rsidRPr="0059259B" w:rsidTr="00AC30E1">
        <w:tc>
          <w:tcPr>
            <w:tcW w:w="0" w:type="auto"/>
            <w:tcBorders>
              <w:top w:val="single" w:sz="6" w:space="0" w:color="000000"/>
              <w:left w:val="single" w:sz="6" w:space="0" w:color="000000"/>
              <w:bottom w:val="single" w:sz="6" w:space="0" w:color="000000"/>
              <w:right w:val="single" w:sz="6" w:space="0" w:color="000000"/>
            </w:tcBorders>
            <w:vAlign w:val="center"/>
            <w:hideMark/>
          </w:tcPr>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45223500-1</w:t>
            </w:r>
          </w:p>
        </w:tc>
      </w:tr>
    </w:tbl>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II.6) Całkowita wartość zamówienia </w:t>
      </w:r>
      <w:r w:rsidRPr="0059259B">
        <w:rPr>
          <w:rFonts w:ascii="Times New Roman" w:eastAsia="Times New Roman" w:hAnsi="Times New Roman" w:cs="Times New Roman"/>
          <w:i/>
          <w:iCs/>
          <w:sz w:val="20"/>
          <w:szCs w:val="24"/>
          <w:lang w:eastAsia="pl-PL"/>
        </w:rPr>
        <w:t>(jeżeli zamawiający podaje informacje o wartości zamówienia)</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Wartość bez VAT: </w:t>
      </w:r>
      <w:r w:rsidRPr="0059259B">
        <w:rPr>
          <w:rFonts w:ascii="Times New Roman" w:eastAsia="Times New Roman" w:hAnsi="Times New Roman" w:cs="Times New Roman"/>
          <w:sz w:val="20"/>
          <w:szCs w:val="24"/>
          <w:lang w:eastAsia="pl-PL"/>
        </w:rPr>
        <w:br/>
        <w:t xml:space="preserve">Waluta: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i/>
          <w:iCs/>
          <w:sz w:val="20"/>
          <w:szCs w:val="24"/>
          <w:lang w:eastAsia="pl-PL"/>
        </w:rPr>
        <w:t>(w przypadku umów ramowych lub dynamicznego systemu zakupów – szacunkowa całkowita maksymalna wartość w całym okresie obowiązywania umowy ramowej lub dynamicznego systemu zakupów)</w:t>
      </w:r>
      <w:r w:rsidRPr="0059259B">
        <w:rPr>
          <w:rFonts w:ascii="Times New Roman" w:eastAsia="Times New Roman" w:hAnsi="Times New Roman" w:cs="Times New Roman"/>
          <w:sz w:val="20"/>
          <w:szCs w:val="24"/>
          <w:lang w:eastAsia="pl-PL"/>
        </w:rPr>
        <w:t xml:space="preserv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II.7) Czy przewiduje się udzielenie zamówień, o których mowa w art. 67 ust. 1 pkt 6 i 7 lub w art. 134 ust. 6 pkt 3 ustawy Pzp: </w:t>
      </w:r>
      <w:r w:rsidRPr="0059259B">
        <w:rPr>
          <w:rFonts w:ascii="Times New Roman" w:eastAsia="Times New Roman" w:hAnsi="Times New Roman" w:cs="Times New Roman"/>
          <w:sz w:val="20"/>
          <w:szCs w:val="24"/>
          <w:lang w:eastAsia="pl-PL"/>
        </w:rPr>
        <w:t xml:space="preserve">Nie </w:t>
      </w:r>
      <w:r w:rsidRPr="0059259B">
        <w:rPr>
          <w:rFonts w:ascii="Times New Roman" w:eastAsia="Times New Roman" w:hAnsi="Times New Roman" w:cs="Times New Roman"/>
          <w:sz w:val="20"/>
          <w:szCs w:val="24"/>
          <w:lang w:eastAsia="pl-PL"/>
        </w:rPr>
        <w:br/>
        <w:t xml:space="preserve">Określenie przedmiotu, wielkości lub zakresu oraz warunków na jakich zostaną udzielone zamówienia, o których mowa w art. 67 ust. 1 pkt 6 lub w art. 134 ust. 6 pkt 3 ustawy Pzp: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II.8) Okres, w którym realizowane będzie zamówienie lub okres, na który została zawarta umowa ramowa lub okres, na który został ustanowiony dynamiczny system zakupów:</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miesiącach:   </w:t>
      </w:r>
      <w:r w:rsidRPr="0059259B">
        <w:rPr>
          <w:rFonts w:ascii="Times New Roman" w:eastAsia="Times New Roman" w:hAnsi="Times New Roman" w:cs="Times New Roman"/>
          <w:i/>
          <w:iCs/>
          <w:sz w:val="20"/>
          <w:szCs w:val="24"/>
          <w:lang w:eastAsia="pl-PL"/>
        </w:rPr>
        <w:t xml:space="preserve"> lub </w:t>
      </w:r>
      <w:r w:rsidRPr="0059259B">
        <w:rPr>
          <w:rFonts w:ascii="Times New Roman" w:eastAsia="Times New Roman" w:hAnsi="Times New Roman" w:cs="Times New Roman"/>
          <w:b/>
          <w:bCs/>
          <w:sz w:val="20"/>
          <w:szCs w:val="24"/>
          <w:lang w:eastAsia="pl-PL"/>
        </w:rPr>
        <w:t>dniach:</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i/>
          <w:iCs/>
          <w:sz w:val="20"/>
          <w:szCs w:val="24"/>
          <w:lang w:eastAsia="pl-PL"/>
        </w:rPr>
        <w:t>lub</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data rozpoczęcia: </w:t>
      </w:r>
      <w:r w:rsidRPr="0059259B">
        <w:rPr>
          <w:rFonts w:ascii="Times New Roman" w:eastAsia="Times New Roman" w:hAnsi="Times New Roman" w:cs="Times New Roman"/>
          <w:sz w:val="20"/>
          <w:szCs w:val="24"/>
          <w:lang w:eastAsia="pl-PL"/>
        </w:rPr>
        <w:t> </w:t>
      </w:r>
      <w:r w:rsidRPr="0059259B">
        <w:rPr>
          <w:rFonts w:ascii="Times New Roman" w:eastAsia="Times New Roman" w:hAnsi="Times New Roman" w:cs="Times New Roman"/>
          <w:i/>
          <w:iCs/>
          <w:sz w:val="20"/>
          <w:szCs w:val="24"/>
          <w:lang w:eastAsia="pl-PL"/>
        </w:rPr>
        <w:t xml:space="preserve"> lub </w:t>
      </w:r>
      <w:r w:rsidRPr="0059259B">
        <w:rPr>
          <w:rFonts w:ascii="Times New Roman" w:eastAsia="Times New Roman" w:hAnsi="Times New Roman" w:cs="Times New Roman"/>
          <w:b/>
          <w:bCs/>
          <w:sz w:val="20"/>
          <w:szCs w:val="24"/>
          <w:lang w:eastAsia="pl-PL"/>
        </w:rPr>
        <w:t xml:space="preserve">zakończenia: </w:t>
      </w:r>
      <w:r w:rsidRPr="0059259B">
        <w:rPr>
          <w:rFonts w:ascii="Times New Roman" w:eastAsia="Times New Roman" w:hAnsi="Times New Roman" w:cs="Times New Roman"/>
          <w:sz w:val="20"/>
          <w:szCs w:val="24"/>
          <w:lang w:eastAsia="pl-PL"/>
        </w:rPr>
        <w:t xml:space="preserve">2019-10-31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II.9) Informacje dodatkowe: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u w:val="single"/>
          <w:lang w:eastAsia="pl-PL"/>
        </w:rPr>
        <w:t xml:space="preserve">SEKCJA III: INFORMACJE O CHARAKTERZE PRAWNYM, EKONOMICZNYM, FINANSOWYM I TECHNICZNYM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III.1) WARUNKI UDZIAŁU W POSTĘPOWANIU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III.1.1) Kompetencje lub uprawnienia do prowadzenia określonej działalności zawodowej, o ile wynika to z odrębnych przepisów</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Określenie warunków: Zamawiający nie stawia szczególnych warunków w tym zakresie. Zamawiający dokona oceny spełnienia warunku na zasadzie „spełnia/nie spełnia” w oparciu o złożone dokumenty i oświadczenia. </w:t>
      </w:r>
      <w:r w:rsidRPr="0059259B">
        <w:rPr>
          <w:rFonts w:ascii="Times New Roman" w:eastAsia="Times New Roman" w:hAnsi="Times New Roman" w:cs="Times New Roman"/>
          <w:sz w:val="20"/>
          <w:szCs w:val="24"/>
          <w:lang w:eastAsia="pl-PL"/>
        </w:rPr>
        <w:br/>
        <w:t xml:space="preserve">Informacje dodatkowe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III.1.2) Sytuacja finansowa lub ekonomiczna </w:t>
      </w:r>
      <w:r w:rsidRPr="0059259B">
        <w:rPr>
          <w:rFonts w:ascii="Times New Roman" w:eastAsia="Times New Roman" w:hAnsi="Times New Roman" w:cs="Times New Roman"/>
          <w:sz w:val="20"/>
          <w:szCs w:val="24"/>
          <w:lang w:eastAsia="pl-PL"/>
        </w:rPr>
        <w:br/>
        <w:t xml:space="preserve">Określenie warunków: Zamawiający nie stawia szczególnych warunków w tym zakresie. Zamawiający dokona oceny spełnienia warunku na zasadzie „spełnia/nie spełnia” w oparciu o złożone dokumenty i oświadczenia.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Zamawiający ocenia, czy udostępniane Wykonawcy przez inne podmioty zdolności techniczne lub zawodowe lub ich sytuacja finansowa lub ekonomiczna, pozwalają na wykazanie przez Wykonawcę spełniania warunków udziału w postępowaniu oraz czy nie zachodzą wobec tego podmiotu przesłanki wykluczenia z postępowania o których mowa w art. 24 ust. 1 pkt 13-22 i ust. 2 pkt. 1-2, 4 i 8 Ustawy Pzp. </w:t>
      </w:r>
      <w:r w:rsidRPr="0059259B">
        <w:rPr>
          <w:rFonts w:ascii="Times New Roman" w:eastAsia="Times New Roman" w:hAnsi="Times New Roman" w:cs="Times New Roman"/>
          <w:sz w:val="20"/>
          <w:szCs w:val="24"/>
          <w:lang w:eastAsia="pl-PL"/>
        </w:rPr>
        <w:br/>
        <w:t xml:space="preserve">Informacje dodatkowe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III.1.3) Zdolność techniczna lub zawodowa </w:t>
      </w:r>
      <w:r w:rsidRPr="0059259B">
        <w:rPr>
          <w:rFonts w:ascii="Times New Roman" w:eastAsia="Times New Roman" w:hAnsi="Times New Roman" w:cs="Times New Roman"/>
          <w:sz w:val="20"/>
          <w:szCs w:val="24"/>
          <w:lang w:eastAsia="pl-PL"/>
        </w:rPr>
        <w:br/>
        <w:t xml:space="preserve">Określenie warunków: 1. Zamawiający uzna, że Wykonawca spełnia warunki w zakresie zdolności technicznej i </w:t>
      </w:r>
      <w:r w:rsidRPr="0059259B">
        <w:rPr>
          <w:rFonts w:ascii="Times New Roman" w:eastAsia="Times New Roman" w:hAnsi="Times New Roman" w:cs="Times New Roman"/>
          <w:sz w:val="20"/>
          <w:szCs w:val="24"/>
          <w:lang w:eastAsia="pl-PL"/>
        </w:rPr>
        <w:lastRenderedPageBreak/>
        <w:t xml:space="preserve">zawodowej, jeżeli w ciągu 5 lat przed terminem składania ofert, a jeżeli okres prowadzenia działalności jest krótszy – w tym okresie, wykonał należycie zadania polegające na zaprojektowaniu i budowie co najmniej 2 billboardów, każdy na kwotę co najmniej 50.000,00 zł brutto; 2. W przypadku Wykonawców wspólnie ubiegających się o udzielenie zamówienia doświadczenie Wykonawców nie podlega sumowaniu tzn. przynajmniej jeden z Wykonawców musi wykazać się realizacją pełnego zakresu wskazanego w ppkt. 1. 3. Wartości podane w Wykazie robót w walutach innych niż PLN Wykonawca przeliczy wg. średniego kursu NBP (Tabela A) na dzień zamieszczenia w Biuletynie Zamówień Publicznych ogłoszenia dotyczącego przedmiotowego postępowania. 4. Zamawiający dokona oceny spełnienia warunku na zasadzie „spełnia/nie spełnia” w oparciu o złożone dokumenty i oświadczenia.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roboty, do realizacji których te zdolności są wymagane. Zamawiający ocenia, czy udostępniane Wykonawcy przez inne podmioty zdolności techniczne lub zawodowe lub ich sytuacja finansowa lub ekonomiczna, pozwalają na wykazanie przez Wykonawcę spełniania warunków udziału w postępowaniu oraz czy nie zachodzą wobec tego podmiotu przesłanki wykluczenia z postępowania o których mowa w art. 24 ust. 1 pkt 13-22 i ust. 2 pkt. 1-2, 4 i 8 Ustawy Pzp. </w:t>
      </w:r>
      <w:r w:rsidRPr="0059259B">
        <w:rPr>
          <w:rFonts w:ascii="Times New Roman" w:eastAsia="Times New Roman" w:hAnsi="Times New Roman" w:cs="Times New Roman"/>
          <w:sz w:val="20"/>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9259B">
        <w:rPr>
          <w:rFonts w:ascii="Times New Roman" w:eastAsia="Times New Roman" w:hAnsi="Times New Roman" w:cs="Times New Roman"/>
          <w:sz w:val="20"/>
          <w:szCs w:val="24"/>
          <w:lang w:eastAsia="pl-PL"/>
        </w:rPr>
        <w:br/>
        <w:t xml:space="preserve">Informacje dodatkowe: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III.2) PODSTAWY WYKLUCZENIA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III.2.1) Podstawy wykluczenia określone w art. 24 ust. 1 ustawy Pzp</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III.2.2) Zamawiający przewiduje wykluczenie wykonawcy na podstawie art. 24 ust. 5 ustawy Pzp</w:t>
      </w:r>
      <w:r w:rsidRPr="0059259B">
        <w:rPr>
          <w:rFonts w:ascii="Times New Roman" w:eastAsia="Times New Roman" w:hAnsi="Times New Roman" w:cs="Times New Roman"/>
          <w:sz w:val="20"/>
          <w:szCs w:val="24"/>
          <w:lang w:eastAsia="pl-PL"/>
        </w:rPr>
        <w:t xml:space="preserve"> Tak Zamawiający przewiduje następujące fakultatywne podstawy wykluczenia: Tak (podstawa wykluczenia określona w art. 24 ust. 5 pkt 1 ustawy Pzp) </w:t>
      </w:r>
      <w:r w:rsidRPr="0059259B">
        <w:rPr>
          <w:rFonts w:ascii="Times New Roman" w:eastAsia="Times New Roman" w:hAnsi="Times New Roman" w:cs="Times New Roman"/>
          <w:sz w:val="20"/>
          <w:szCs w:val="24"/>
          <w:lang w:eastAsia="pl-PL"/>
        </w:rPr>
        <w:br/>
        <w:t xml:space="preserve">Tak (podstawa wykluczenia określona w art. 24 ust. 5 pkt 2 ustawy Pzp)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Tak (podstawa wykluczenia określona w art. 24 ust. 5 pkt 4 ustawy Pzp)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Tak (podstawa wykluczenia określona w art. 24 ust. 5 pkt 8 ustawy Pzp)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III.3) WYKAZ OŚWIADCZEŃ SKŁADANYCH PRZEZ WYKONAWCĘ W CELU WSTĘPNEGO POTWIERDZENIA, ŻE NIE PODLEGA ON WYKLUCZENIU ORAZ SPEŁNIA WARUNKI UDZIAŁU W POSTĘPOWANIU ORAZ SPEŁNIA KRYTERIA SELEKCJI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Oświadczenie o niepodleganiu wykluczeniu oraz spełnianiu warunków udziału w postępowaniu </w:t>
      </w:r>
      <w:r w:rsidRPr="0059259B">
        <w:rPr>
          <w:rFonts w:ascii="Times New Roman" w:eastAsia="Times New Roman" w:hAnsi="Times New Roman" w:cs="Times New Roman"/>
          <w:sz w:val="20"/>
          <w:szCs w:val="24"/>
          <w:lang w:eastAsia="pl-PL"/>
        </w:rPr>
        <w:br/>
        <w:t xml:space="preserve">Tak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Oświadczenie o spełnianiu kryteriów selekcji </w:t>
      </w:r>
      <w:r w:rsidRPr="0059259B">
        <w:rPr>
          <w:rFonts w:ascii="Times New Roman" w:eastAsia="Times New Roman" w:hAnsi="Times New Roman" w:cs="Times New Roman"/>
          <w:sz w:val="20"/>
          <w:szCs w:val="24"/>
          <w:lang w:eastAsia="pl-PL"/>
        </w:rPr>
        <w:br/>
        <w:t xml:space="preserve">Nie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III.4) WYKAZ OŚWIADCZEŃ LUB DOKUMENTÓW , SKŁADANYCH PRZEZ WYKONAWCĘ W POSTĘPOWANIU NA WEZWANIE ZAMAWIAJACEGO W CELU POTWIERDZENIA OKOLICZNOŚCI, O KTÓRYCH MOWA W ART. 25 UST. 1 PKT 3 USTAWY PZP: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1. 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SIWZ: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5) zaświadczenie właściwego naczelnika urzędu skarbowego potwierdzającego, że wykonawca nie zalega z opłacaniem podatków, wystawionego nie wcześniej niż 3 miesiące przed upływem terminu składania ofert, lub innego dokumentu potwierdzającego, że </w:t>
      </w:r>
      <w:r w:rsidRPr="0059259B">
        <w:rPr>
          <w:rFonts w:ascii="Times New Roman" w:eastAsia="Times New Roman" w:hAnsi="Times New Roman" w:cs="Times New Roman"/>
          <w:sz w:val="20"/>
          <w:szCs w:val="24"/>
          <w:lang w:eastAsia="pl-PL"/>
        </w:rPr>
        <w:lastRenderedPageBreak/>
        <w:t>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oświadczenie wykonawcy o niezaleganiu z opłacaniem podatków i opłat lokalnych, o których mowa w ustawie z dnia 12 stycznia 1991 r. o podatkach i opłatach lokalnych (Dz. U. z 2016 r. poz. 716); 2. Jeżeli Wykonawca ma siedzibę lub miejsce zamieszkania poza terytorium Rzeczypospolitej Polskiej zamiast dokumentów wskazanych w pkt. 1: 1)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wystawiony(e) nie wcześniej niż 6 miesięcy przed upływem terminu składania ofert; 2) ppkt. 2)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ppkt. 5) i 6) -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wystawiony(e) nie wcześniej niż 3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59259B">
        <w:rPr>
          <w:rFonts w:ascii="Times New Roman" w:eastAsia="Times New Roman" w:hAnsi="Times New Roman" w:cs="Times New Roman"/>
          <w:sz w:val="20"/>
          <w:szCs w:val="24"/>
          <w:lang w:eastAsia="pl-PL"/>
        </w:rPr>
        <w:t>ami</w:t>
      </w:r>
      <w:proofErr w:type="spellEnd"/>
      <w:r w:rsidRPr="0059259B">
        <w:rPr>
          <w:rFonts w:ascii="Times New Roman" w:eastAsia="Times New Roman" w:hAnsi="Times New Roman" w:cs="Times New Roman"/>
          <w:sz w:val="20"/>
          <w:szCs w:val="24"/>
          <w:lang w:eastAsia="pl-PL"/>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Wykonawca mający siedzibę na terytorium Rzeczypospolitej Polskiej, w odniesieniu do osoby mającej miejsce zamieszkania poza terytorium Rzeczypospolitej Polskiej, której dotyczy dokument wskazany w pkt. 1.1), składa dokument, o którym mowa w pkt. 2.1),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6 miesięcy przed upływem terminu składania ofert. 5. Od Wykonawcy, którego oferta zostanie najwyżej oceniona, a który polega na zdolnościach lub sytuacji innych podmiotów na zasadach określonych w art. 22a Ustawy Pzp, Zamawiający będzie żądał przedstawienia w odniesieniu do tych podmiotów dokumentów wymienionych w pkt. 1, w celu sprawdzenia czy wobec tych podmiotów nie zachodzą przesłanki wykluczenia z postępowania, o których mowa w dziale 10 pkt. 1 SIWZ.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III.5) WYKAZ OŚWIADCZEŃ LUB DOKUMENTÓW SKŁADANYCH PRZEZ WYKONAWCĘ W POSTĘPOWANIU NA WEZWANIE ZAMAWIAJACEGO W CELU POTWIERDZENIA OKOLICZNOŚCI, O KTÓRYCH MOWA W ART. 25 UST. 1 PKT 1 USTAWY PZP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III.5.1) W ZAKRESIE SPEŁNIANIA WARUNKÓW UDZIAŁU W POSTĘPOWANIU:</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1. 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SIWZ: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w:t>
      </w:r>
      <w:r w:rsidRPr="0059259B">
        <w:rPr>
          <w:rFonts w:ascii="Times New Roman" w:eastAsia="Times New Roman" w:hAnsi="Times New Roman" w:cs="Times New Roman"/>
          <w:sz w:val="20"/>
          <w:szCs w:val="24"/>
          <w:lang w:eastAsia="pl-PL"/>
        </w:rPr>
        <w:lastRenderedPageBreak/>
        <w:t xml:space="preserve">inne dokumenty; 2. Wartości podane w Wykazie robót w walutach innych niż PLN Wykonawca przeliczy wg. średniego kursu NBP (Tabela A) na dzień zamieszczenia w Biuletynie Zamówień Publicznych ogłoszenia dotyczącego przedmiotowego postępowania.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III.5.2) W ZAKRESIE KRYTERIÓW SELEKCJI:</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III.6) WYKAZ OŚWIADCZEŃ LUB DOKUMENTÓW SKŁADANYCH PRZEZ WYKONAWCĘ W POSTĘPOWANIU NA WEZWANIE ZAMAWIAJACEGO W CELU POTWIERDZENIA OKOLICZNOŚCI, O KTÓRYCH MOWA W ART. 25 UST. 1 PKT 2 USTAWY PZP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III.7) INNE DOKUMENTY NIE WYMIENIONE W pkt III.3) - III.6)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1. Poza oświadczeniami o których mowa w pkt. III.3) powyżej Wykonawca składa wraz z Formularzem Oferty: 1) zobowiązanie do oddania Wykonawcy do dyspozycji niezbędnych zasobów na potrzeby realizacji zamówienia złożone przez podmiot, na zdolności lub sytuację którego powołuje się Wykonawca, jeśli dotyczy, 2) pełnomocnictwo do reprezentowania Wykonawców wspólnie ubiegających się o zamówienie, jeśli dotyczy, 3) pełnomocnictwo osoby(osób) składających ofertę, o ile nie wynika ono z innych dokumentów złożonych z ofertą. 2.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 3. Od Wykonawcy, którego oferta zostanie oceniona najwyżej,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 chyba, że złożone z ofertą dokumenty wskazują na powyższe okoliczności.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u w:val="single"/>
          <w:lang w:eastAsia="pl-PL"/>
        </w:rPr>
        <w:t xml:space="preserve">SEKCJA IV: PROCEDURA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t xml:space="preserve">IV.1) OPIS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IV.1.1) Tryb udzielenia zamówienia: </w:t>
      </w:r>
      <w:r w:rsidRPr="0059259B">
        <w:rPr>
          <w:rFonts w:ascii="Times New Roman" w:eastAsia="Times New Roman" w:hAnsi="Times New Roman" w:cs="Times New Roman"/>
          <w:sz w:val="20"/>
          <w:szCs w:val="24"/>
          <w:lang w:eastAsia="pl-PL"/>
        </w:rPr>
        <w:t xml:space="preserve">Przetarg nieograniczony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IV.1.2) Zamawiający żąda wniesienia wadium:</w:t>
      </w:r>
      <w:r w:rsidRPr="0059259B">
        <w:rPr>
          <w:rFonts w:ascii="Times New Roman" w:eastAsia="Times New Roman" w:hAnsi="Times New Roman" w:cs="Times New Roman"/>
          <w:sz w:val="20"/>
          <w:szCs w:val="24"/>
          <w:lang w:eastAsia="pl-PL"/>
        </w:rPr>
        <w:t xml:space="preserv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r w:rsidRPr="0059259B">
        <w:rPr>
          <w:rFonts w:ascii="Times New Roman" w:eastAsia="Times New Roman" w:hAnsi="Times New Roman" w:cs="Times New Roman"/>
          <w:sz w:val="20"/>
          <w:szCs w:val="24"/>
          <w:lang w:eastAsia="pl-PL"/>
        </w:rPr>
        <w:br/>
        <w:t xml:space="preserve">Informacja na temat wadium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IV.1.3) Przewiduje się udzielenie zaliczek na poczet wykonania zamówienia:</w:t>
      </w:r>
      <w:r w:rsidRPr="0059259B">
        <w:rPr>
          <w:rFonts w:ascii="Times New Roman" w:eastAsia="Times New Roman" w:hAnsi="Times New Roman" w:cs="Times New Roman"/>
          <w:sz w:val="20"/>
          <w:szCs w:val="24"/>
          <w:lang w:eastAsia="pl-PL"/>
        </w:rPr>
        <w:t xml:space="preserv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r w:rsidRPr="0059259B">
        <w:rPr>
          <w:rFonts w:ascii="Times New Roman" w:eastAsia="Times New Roman" w:hAnsi="Times New Roman" w:cs="Times New Roman"/>
          <w:sz w:val="20"/>
          <w:szCs w:val="24"/>
          <w:lang w:eastAsia="pl-PL"/>
        </w:rPr>
        <w:br/>
        <w:t xml:space="preserve">Należy podać informacje na temat udzielania zaliczek: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IV.1.4) Wymaga się złożenia ofert w postaci katalogów elektronicznych lub dołączenia do ofert katalogów elektronicznych: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r w:rsidRPr="0059259B">
        <w:rPr>
          <w:rFonts w:ascii="Times New Roman" w:eastAsia="Times New Roman" w:hAnsi="Times New Roman" w:cs="Times New Roman"/>
          <w:sz w:val="20"/>
          <w:szCs w:val="24"/>
          <w:lang w:eastAsia="pl-PL"/>
        </w:rPr>
        <w:br/>
        <w:t xml:space="preserve">Dopuszcza się złożenie ofert w postaci katalogów elektronicznych lub dołączenia do ofert katalogów elektronicznych: </w:t>
      </w:r>
      <w:r w:rsidRPr="0059259B">
        <w:rPr>
          <w:rFonts w:ascii="Times New Roman" w:eastAsia="Times New Roman" w:hAnsi="Times New Roman" w:cs="Times New Roman"/>
          <w:sz w:val="20"/>
          <w:szCs w:val="24"/>
          <w:lang w:eastAsia="pl-PL"/>
        </w:rPr>
        <w:br/>
        <w:t xml:space="preserve">Nie </w:t>
      </w:r>
      <w:r w:rsidRPr="0059259B">
        <w:rPr>
          <w:rFonts w:ascii="Times New Roman" w:eastAsia="Times New Roman" w:hAnsi="Times New Roman" w:cs="Times New Roman"/>
          <w:sz w:val="20"/>
          <w:szCs w:val="24"/>
          <w:lang w:eastAsia="pl-PL"/>
        </w:rPr>
        <w:br/>
        <w:t xml:space="preserve">Informacje dodatkowe: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IV.1.5.) Wymaga się złożenia oferty wariantowej: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Nie </w:t>
      </w:r>
      <w:r w:rsidRPr="0059259B">
        <w:rPr>
          <w:rFonts w:ascii="Times New Roman" w:eastAsia="Times New Roman" w:hAnsi="Times New Roman" w:cs="Times New Roman"/>
          <w:sz w:val="20"/>
          <w:szCs w:val="24"/>
          <w:lang w:eastAsia="pl-PL"/>
        </w:rPr>
        <w:br/>
        <w:t xml:space="preserve">Dopuszcza się złożenie oferty wariantowej </w:t>
      </w:r>
      <w:r w:rsidRPr="0059259B">
        <w:rPr>
          <w:rFonts w:ascii="Times New Roman" w:eastAsia="Times New Roman" w:hAnsi="Times New Roman" w:cs="Times New Roman"/>
          <w:sz w:val="20"/>
          <w:szCs w:val="24"/>
          <w:lang w:eastAsia="pl-PL"/>
        </w:rPr>
        <w:br/>
        <w:t xml:space="preserve">Nie </w:t>
      </w:r>
      <w:r w:rsidRPr="0059259B">
        <w:rPr>
          <w:rFonts w:ascii="Times New Roman" w:eastAsia="Times New Roman" w:hAnsi="Times New Roman" w:cs="Times New Roman"/>
          <w:sz w:val="20"/>
          <w:szCs w:val="24"/>
          <w:lang w:eastAsia="pl-PL"/>
        </w:rPr>
        <w:br/>
        <w:t xml:space="preserve">Złożenie oferty wariantowej dopuszcza się tylko z jednoczesnym złożeniem oferty zasadniczej: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lastRenderedPageBreak/>
        <w:br/>
      </w:r>
      <w:r w:rsidRPr="0059259B">
        <w:rPr>
          <w:rFonts w:ascii="Times New Roman" w:eastAsia="Times New Roman" w:hAnsi="Times New Roman" w:cs="Times New Roman"/>
          <w:b/>
          <w:bCs/>
          <w:sz w:val="20"/>
          <w:szCs w:val="24"/>
          <w:lang w:eastAsia="pl-PL"/>
        </w:rPr>
        <w:t xml:space="preserve">IV.1.6) Przewidywana liczba wykonawców, którzy zostaną zaproszeni do udziału w postępowaniu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i/>
          <w:iCs/>
          <w:sz w:val="20"/>
          <w:szCs w:val="24"/>
          <w:lang w:eastAsia="pl-PL"/>
        </w:rPr>
        <w:t xml:space="preserve">(przetarg ograniczony, negocjacje z ogłoszeniem, dialog konkurencyjny, partnerstwo innowacyjne)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Liczba wykonawców   </w:t>
      </w:r>
      <w:r w:rsidRPr="0059259B">
        <w:rPr>
          <w:rFonts w:ascii="Times New Roman" w:eastAsia="Times New Roman" w:hAnsi="Times New Roman" w:cs="Times New Roman"/>
          <w:sz w:val="20"/>
          <w:szCs w:val="24"/>
          <w:lang w:eastAsia="pl-PL"/>
        </w:rPr>
        <w:br/>
        <w:t xml:space="preserve">Przewidywana minimalna liczba wykonawców </w:t>
      </w:r>
      <w:r w:rsidRPr="0059259B">
        <w:rPr>
          <w:rFonts w:ascii="Times New Roman" w:eastAsia="Times New Roman" w:hAnsi="Times New Roman" w:cs="Times New Roman"/>
          <w:sz w:val="20"/>
          <w:szCs w:val="24"/>
          <w:lang w:eastAsia="pl-PL"/>
        </w:rPr>
        <w:br/>
        <w:t xml:space="preserve">Maksymalna liczba wykonawców   </w:t>
      </w:r>
      <w:r w:rsidRPr="0059259B">
        <w:rPr>
          <w:rFonts w:ascii="Times New Roman" w:eastAsia="Times New Roman" w:hAnsi="Times New Roman" w:cs="Times New Roman"/>
          <w:sz w:val="20"/>
          <w:szCs w:val="24"/>
          <w:lang w:eastAsia="pl-PL"/>
        </w:rPr>
        <w:br/>
        <w:t xml:space="preserve">Kryteria selekcji wykonawców: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IV.1.7) Informacje na temat umowy ramowej lub dynamicznego systemu zakupów: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Umowa ramowa będzie zawarta: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Czy przewiduje się ograniczenie liczby uczestników umowy ramowej: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Przewidziana maksymalna liczba uczestników umowy ramowej: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Informacje dodatkowe: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Zamówienie obejmuje ustanowienie dynamicznego systemu zakupów: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Adres strony internetowej, na której będą zamieszczone dodatkowe informacje dotyczące dynamicznego systemu zakupów: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Informacje dodatkowe: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W ramach umowy ramowej/dynamicznego systemu zakupów dopuszcza się złożenie ofert w formie katalogów elektronicznych: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Przewiduje się pobranie ze złożonych katalogów elektronicznych informacji potrzebnych do sporządzenia ofert w ramach umowy ramowej/dynamicznego systemu zakupów: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IV.1.8) Aukcja elektroniczna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Przewidziane jest przeprowadzenie aukcji elektronicznej </w:t>
      </w:r>
      <w:r w:rsidRPr="0059259B">
        <w:rPr>
          <w:rFonts w:ascii="Times New Roman" w:eastAsia="Times New Roman" w:hAnsi="Times New Roman" w:cs="Times New Roman"/>
          <w:i/>
          <w:iCs/>
          <w:sz w:val="20"/>
          <w:szCs w:val="24"/>
          <w:lang w:eastAsia="pl-PL"/>
        </w:rPr>
        <w:t xml:space="preserve">(przetarg nieograniczony, przetarg ograniczony, negocjacje z ogłoszeniem) </w:t>
      </w:r>
      <w:r w:rsidRPr="0059259B">
        <w:rPr>
          <w:rFonts w:ascii="Times New Roman" w:eastAsia="Times New Roman" w:hAnsi="Times New Roman" w:cs="Times New Roman"/>
          <w:sz w:val="20"/>
          <w:szCs w:val="24"/>
          <w:lang w:eastAsia="pl-PL"/>
        </w:rPr>
        <w:t xml:space="preserve">Nie </w:t>
      </w:r>
      <w:r w:rsidRPr="0059259B">
        <w:rPr>
          <w:rFonts w:ascii="Times New Roman" w:eastAsia="Times New Roman" w:hAnsi="Times New Roman" w:cs="Times New Roman"/>
          <w:sz w:val="20"/>
          <w:szCs w:val="24"/>
          <w:lang w:eastAsia="pl-PL"/>
        </w:rPr>
        <w:br/>
        <w:t xml:space="preserve">Należy podać adres strony internetowej, na której aukcja będzie prowadzona: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Należy wskazać elementy, których wartości będą przedmiotem aukcji elektronicznej: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Przewiduje się ograniczenia co do przedstawionych wartości, wynikające z opisu przedmiotu zamówienia:</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Należy podać, które informacje zostaną udostępnione wykonawcom w trakcie aukcji elektronicznej oraz jaki będzie termin ich udostępnienia: </w:t>
      </w:r>
      <w:r w:rsidRPr="0059259B">
        <w:rPr>
          <w:rFonts w:ascii="Times New Roman" w:eastAsia="Times New Roman" w:hAnsi="Times New Roman" w:cs="Times New Roman"/>
          <w:sz w:val="20"/>
          <w:szCs w:val="24"/>
          <w:lang w:eastAsia="pl-PL"/>
        </w:rPr>
        <w:br/>
        <w:t xml:space="preserve">Informacje dotyczące przebiegu aukcji elektronicznej: </w:t>
      </w:r>
      <w:r w:rsidRPr="0059259B">
        <w:rPr>
          <w:rFonts w:ascii="Times New Roman" w:eastAsia="Times New Roman" w:hAnsi="Times New Roman" w:cs="Times New Roman"/>
          <w:sz w:val="20"/>
          <w:szCs w:val="24"/>
          <w:lang w:eastAsia="pl-PL"/>
        </w:rPr>
        <w:br/>
        <w:t xml:space="preserve">Jaki jest przewidziany sposób postępowania w toku aukcji elektronicznej i jakie będą warunki, na jakich wykonawcy będą mogli licytować (minimalne wysokości postąpień): </w:t>
      </w:r>
      <w:r w:rsidRPr="0059259B">
        <w:rPr>
          <w:rFonts w:ascii="Times New Roman" w:eastAsia="Times New Roman" w:hAnsi="Times New Roman" w:cs="Times New Roman"/>
          <w:sz w:val="20"/>
          <w:szCs w:val="24"/>
          <w:lang w:eastAsia="pl-PL"/>
        </w:rPr>
        <w:br/>
        <w:t xml:space="preserve">Informacje dotyczące wykorzystywanego sprzętu elektronicznego, rozwiązań i specyfikacji technicznych w zakresie połączeń: </w:t>
      </w:r>
      <w:r w:rsidRPr="0059259B">
        <w:rPr>
          <w:rFonts w:ascii="Times New Roman" w:eastAsia="Times New Roman" w:hAnsi="Times New Roman" w:cs="Times New Roman"/>
          <w:sz w:val="20"/>
          <w:szCs w:val="24"/>
          <w:lang w:eastAsia="pl-PL"/>
        </w:rPr>
        <w:br/>
        <w:t xml:space="preserve">Wymagania dotyczące rejestracji i identyfikacji wykonawców w aukcji elektronicznej: </w:t>
      </w:r>
      <w:r w:rsidRPr="0059259B">
        <w:rPr>
          <w:rFonts w:ascii="Times New Roman" w:eastAsia="Times New Roman" w:hAnsi="Times New Roman" w:cs="Times New Roman"/>
          <w:sz w:val="20"/>
          <w:szCs w:val="24"/>
          <w:lang w:eastAsia="pl-PL"/>
        </w:rPr>
        <w:br/>
        <w:t xml:space="preserve">Informacje o liczbie etapów aukcji elektronicznej i czasie ich trwania: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t xml:space="preserve">Czas trwania: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Czy wykonawcy, którzy nie złożyli nowych postąpień, zostaną zakwalifikowani do następnego etapu: </w:t>
      </w:r>
      <w:r w:rsidRPr="0059259B">
        <w:rPr>
          <w:rFonts w:ascii="Times New Roman" w:eastAsia="Times New Roman" w:hAnsi="Times New Roman" w:cs="Times New Roman"/>
          <w:sz w:val="20"/>
          <w:szCs w:val="24"/>
          <w:lang w:eastAsia="pl-PL"/>
        </w:rPr>
        <w:br/>
        <w:t xml:space="preserve">Warunki zamknięcia aukcji elektronicznej: </w:t>
      </w:r>
      <w:r w:rsidRPr="0059259B">
        <w:rPr>
          <w:rFonts w:ascii="Times New Roman" w:eastAsia="Times New Roman" w:hAnsi="Times New Roman" w:cs="Times New Roman"/>
          <w:sz w:val="20"/>
          <w:szCs w:val="24"/>
          <w:lang w:eastAsia="pl-PL"/>
        </w:rPr>
        <w:br/>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IV.2) KRYTERIA OCENY OFERT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IV.2.1) Kryteria oceny ofert: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IV.2.2) Kryteria</w:t>
      </w:r>
      <w:r w:rsidRPr="0059259B">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7"/>
        <w:gridCol w:w="852"/>
      </w:tblGrid>
      <w:tr w:rsidR="00AC30E1" w:rsidRPr="0059259B" w:rsidTr="00AC30E1">
        <w:tc>
          <w:tcPr>
            <w:tcW w:w="0" w:type="auto"/>
            <w:tcBorders>
              <w:top w:val="single" w:sz="6" w:space="0" w:color="000000"/>
              <w:left w:val="single" w:sz="6" w:space="0" w:color="000000"/>
              <w:bottom w:val="single" w:sz="6" w:space="0" w:color="000000"/>
              <w:right w:val="single" w:sz="6" w:space="0" w:color="000000"/>
            </w:tcBorders>
            <w:vAlign w:val="center"/>
            <w:hideMark/>
          </w:tcPr>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Znaczenie</w:t>
            </w:r>
          </w:p>
        </w:tc>
      </w:tr>
      <w:tr w:rsidR="00AC30E1" w:rsidRPr="0059259B" w:rsidTr="00AC30E1">
        <w:tc>
          <w:tcPr>
            <w:tcW w:w="0" w:type="auto"/>
            <w:tcBorders>
              <w:top w:val="single" w:sz="6" w:space="0" w:color="000000"/>
              <w:left w:val="single" w:sz="6" w:space="0" w:color="000000"/>
              <w:bottom w:val="single" w:sz="6" w:space="0" w:color="000000"/>
              <w:right w:val="single" w:sz="6" w:space="0" w:color="000000"/>
            </w:tcBorders>
            <w:vAlign w:val="center"/>
            <w:hideMark/>
          </w:tcPr>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100,00</w:t>
            </w:r>
          </w:p>
        </w:tc>
      </w:tr>
    </w:tbl>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IV.2.3) Zastosowanie procedury, o której mowa w art. 24aa ust. 1 ustawy Pzp </w:t>
      </w:r>
      <w:r w:rsidRPr="0059259B">
        <w:rPr>
          <w:rFonts w:ascii="Times New Roman" w:eastAsia="Times New Roman" w:hAnsi="Times New Roman" w:cs="Times New Roman"/>
          <w:sz w:val="20"/>
          <w:szCs w:val="24"/>
          <w:lang w:eastAsia="pl-PL"/>
        </w:rPr>
        <w:t xml:space="preserve">(przetarg nieograniczony) </w:t>
      </w:r>
      <w:r w:rsidRPr="0059259B">
        <w:rPr>
          <w:rFonts w:ascii="Times New Roman" w:eastAsia="Times New Roman" w:hAnsi="Times New Roman" w:cs="Times New Roman"/>
          <w:sz w:val="20"/>
          <w:szCs w:val="24"/>
          <w:lang w:eastAsia="pl-PL"/>
        </w:rPr>
        <w:br/>
        <w:t xml:space="preserve">Tak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IV.3) Negocjacje z ogłoszeniem, dialog konkurencyjny, partnerstwo innowacyjne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IV.3.1) Informacje na temat negocjacji z ogłoszeniem</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Minimalne wymagania, które muszą spełniać wszystkie oferty: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Przewidziane jest zastrzeżenie prawa do udzielenia zamówienia na podstawie ofert wstępnych bez przeprowadzenia negocjacji </w:t>
      </w:r>
      <w:r w:rsidRPr="0059259B">
        <w:rPr>
          <w:rFonts w:ascii="Times New Roman" w:eastAsia="Times New Roman" w:hAnsi="Times New Roman" w:cs="Times New Roman"/>
          <w:sz w:val="20"/>
          <w:szCs w:val="24"/>
          <w:lang w:eastAsia="pl-PL"/>
        </w:rPr>
        <w:br/>
        <w:t xml:space="preserve">Przewidziany jest podział negocjacji na etapy w celu ograniczenia liczby ofert: </w:t>
      </w:r>
      <w:r w:rsidRPr="0059259B">
        <w:rPr>
          <w:rFonts w:ascii="Times New Roman" w:eastAsia="Times New Roman" w:hAnsi="Times New Roman" w:cs="Times New Roman"/>
          <w:sz w:val="20"/>
          <w:szCs w:val="24"/>
          <w:lang w:eastAsia="pl-PL"/>
        </w:rPr>
        <w:br/>
        <w:t xml:space="preserve">Należy podać informacje na temat etapów negocjacji (w tym liczbę etapów):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Informacje dodatkowe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IV.3.2) Informacje na temat dialogu konkurencyjnego</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Opis potrzeb i wymagań zamawiającego lub informacja o sposobie uzyskania tego opisu: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Informacja o wysokości nagród dla wykonawców, którzy podczas dialogu konkurencyjnego przedstawili rozwiązania stanowiące podstawę do składania ofert, jeżeli zamawiający przewiduje nagrody: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Wstępny harmonogram postępowania: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Podział dialogu na etapy w celu ograniczenia liczby rozwiązań: </w:t>
      </w:r>
      <w:r w:rsidRPr="0059259B">
        <w:rPr>
          <w:rFonts w:ascii="Times New Roman" w:eastAsia="Times New Roman" w:hAnsi="Times New Roman" w:cs="Times New Roman"/>
          <w:sz w:val="20"/>
          <w:szCs w:val="24"/>
          <w:lang w:eastAsia="pl-PL"/>
        </w:rPr>
        <w:br/>
        <w:t xml:space="preserve">Należy podać informacje na temat etapów dialogu: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Informacje dodatkowe: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IV.3.3) Informacje na temat partnerstwa innowacyjnego</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 xml:space="preserve">Elementy opisu przedmiotu zamówienia definiujące minimalne wymagania, którym muszą odpowiadać wszystkie oferty: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Podział negocjacji na etapy w celu ograniczeniu liczby ofert podlegających negocjacjom poprzez zastosowanie kryteriów oceny ofert wskazanych w specyfikacji istotnych warunków zamówienia: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Informacje dodatkowe: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IV.4) Licytacja elektroniczna </w:t>
      </w:r>
      <w:r w:rsidRPr="0059259B">
        <w:rPr>
          <w:rFonts w:ascii="Times New Roman" w:eastAsia="Times New Roman" w:hAnsi="Times New Roman" w:cs="Times New Roman"/>
          <w:sz w:val="20"/>
          <w:szCs w:val="24"/>
          <w:lang w:eastAsia="pl-PL"/>
        </w:rPr>
        <w:br/>
        <w:t xml:space="preserve">Adres strony internetowej, na której będzie prowadzona licytacja elektroniczna: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Adres strony internetowej, na której jest dostępny opis przedmiotu zamówienia w licytacji elektronicznej: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Wymagania dotyczące rejestracji i identyfikacji wykonawców w licytacji elektronicznej, w tym wymagania techniczne urządzeń informatycznych: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Sposób postępowania w toku licytacji elektronicznej, w tym określenie minimalnych wysokości postąpień: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Informacje o liczbie etapów licytacji elektronicznej i czasie ich trwania: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Czas trwania: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Wykonawcy, którzy nie złożyli nowych postąpień, zostaną zakwalifikowani do następnego etapu: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Termin składania wniosków o dopuszczenie do udziału w licytacji elektronicznej: </w:t>
      </w:r>
      <w:r w:rsidRPr="0059259B">
        <w:rPr>
          <w:rFonts w:ascii="Times New Roman" w:eastAsia="Times New Roman" w:hAnsi="Times New Roman" w:cs="Times New Roman"/>
          <w:sz w:val="20"/>
          <w:szCs w:val="24"/>
          <w:lang w:eastAsia="pl-PL"/>
        </w:rPr>
        <w:br/>
        <w:t xml:space="preserve">Data: godzina: </w:t>
      </w:r>
      <w:r w:rsidRPr="0059259B">
        <w:rPr>
          <w:rFonts w:ascii="Times New Roman" w:eastAsia="Times New Roman" w:hAnsi="Times New Roman" w:cs="Times New Roman"/>
          <w:sz w:val="20"/>
          <w:szCs w:val="24"/>
          <w:lang w:eastAsia="pl-PL"/>
        </w:rPr>
        <w:br/>
        <w:t xml:space="preserve">Termin otwarcia licytacji elektronicznej: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t xml:space="preserve">Termin i warunki zamknięcia licytacji elektronicznej: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t xml:space="preserve">Istotne dla stron postanowienia, które zostaną wprowadzone do treści zawieranej umowy w sprawie zamówienia publicznego, albo ogólne warunki umowy, albo wzór umowy: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t xml:space="preserve">Wymagania dotyczące zabezpieczenia należytego wykonania umowy: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lang w:eastAsia="pl-PL"/>
        </w:rPr>
        <w:br/>
        <w:t xml:space="preserve">Informacje dodatkowe: </w:t>
      </w:r>
    </w:p>
    <w:p w:rsidR="00AC30E1" w:rsidRPr="0059259B" w:rsidRDefault="00AC30E1" w:rsidP="00AC30E1">
      <w:pPr>
        <w:spacing w:after="0" w:line="240" w:lineRule="auto"/>
        <w:rPr>
          <w:rFonts w:ascii="Times New Roman" w:eastAsia="Times New Roman" w:hAnsi="Times New Roman" w:cs="Times New Roman"/>
          <w:sz w:val="20"/>
          <w:szCs w:val="24"/>
          <w:lang w:eastAsia="pl-PL"/>
        </w:rPr>
      </w:pPr>
      <w:r w:rsidRPr="0059259B">
        <w:rPr>
          <w:rFonts w:ascii="Times New Roman" w:eastAsia="Times New Roman" w:hAnsi="Times New Roman" w:cs="Times New Roman"/>
          <w:b/>
          <w:bCs/>
          <w:sz w:val="20"/>
          <w:szCs w:val="24"/>
          <w:lang w:eastAsia="pl-PL"/>
        </w:rPr>
        <w:lastRenderedPageBreak/>
        <w:t>IV.5) ZMIANA UMOWY</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Przewiduje się istotne zmiany postanowień zawartej umowy w stosunku do treści oferty, na podstawie której dokonano wyboru wykonawcy:</w:t>
      </w:r>
      <w:r w:rsidRPr="0059259B">
        <w:rPr>
          <w:rFonts w:ascii="Times New Roman" w:eastAsia="Times New Roman" w:hAnsi="Times New Roman" w:cs="Times New Roman"/>
          <w:sz w:val="20"/>
          <w:szCs w:val="24"/>
          <w:lang w:eastAsia="pl-PL"/>
        </w:rPr>
        <w:t xml:space="preserve"> Tak </w:t>
      </w:r>
      <w:r w:rsidRPr="0059259B">
        <w:rPr>
          <w:rFonts w:ascii="Times New Roman" w:eastAsia="Times New Roman" w:hAnsi="Times New Roman" w:cs="Times New Roman"/>
          <w:sz w:val="20"/>
          <w:szCs w:val="24"/>
          <w:lang w:eastAsia="pl-PL"/>
        </w:rPr>
        <w:br/>
        <w:t xml:space="preserve">Należy wskazać zakres, charakter zmian oraz warunki wprowadzenia zmian: </w:t>
      </w:r>
      <w:r w:rsidRPr="0059259B">
        <w:rPr>
          <w:rFonts w:ascii="Times New Roman" w:eastAsia="Times New Roman" w:hAnsi="Times New Roman" w:cs="Times New Roman"/>
          <w:sz w:val="20"/>
          <w:szCs w:val="24"/>
          <w:lang w:eastAsia="pl-PL"/>
        </w:rPr>
        <w:br/>
        <w:t xml:space="preserve">1. Poza przypadkami określonymi w art. 144 ust. 1 pkt. 2-6 ustawy Pzp Zamawiający przewiduje następujące możliwości dokonania zmian umowy oraz określa warunki takiej zmiany w przypadku: 1) konieczności wprowadzenia zmian będących następstwem zmian wytycznych lub zaleceń instytucji, która przyznała środki na sfinansowanie Zadania; 2) 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 3) zmiany przepisów prawnych istotnych dla realizacji przedmiotu umowy; 4) wystąpienia zmiany obowiązującej stawki podatku od towarów i usług (VAT); w takim wypadku zmianie ulegnie wyłącznie kwota podatku VAT, a wartość netto wynagrodzenia Wykonawcy pozostanie bez zmian; 5) przekroczenia zakreślonych przez prawo terminów wydania przez właściwy organ lub inną instytucję decyzji, zgód lub innych dokumentów niezbędnych do prawidłowej realizacji przedmiotu umowy; 6) odmowy wydania przez właściwy organ lub inną instytucję decyzji, zgody lub innego dokumentu na skutek błędów w dokumentacji projektowej; 7) zmiany przepisów powodujących konieczność zastosowania innych rozwiązań niż zakładano w opisie przedmiotu zamówienia; 8) zmiany przepisów powodujących konieczność uzyskania dokumentów, które te przepisy narzucają; 9) konieczności dokonania korekt w zatwierdzonym przez Zamawiającego rozwiązaniu projektowym, a wynikających ze zmiany stanowiska Zamawiającego lub stanowiska instytucji uzgadniających (opiniujących). 2. Wszelkie zmiany Umowy dla swej ważności wymagają zgody Stron i zachowania formy pisemnej. 3. Nie stanowi zmiany umowy w rozumieniu art. 144 ustawy Pzp: 1) zmiana danych związanych z obsługą administracyjno-organizacyjną umowy (np. zmiana rachunku bankowego), 2) zmiana danych teleadresowych Stron.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IV.6) INFORMACJE ADMINISTRACYJNE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IV.6.1) Sposób udostępniania informacji o charakterze poufnym </w:t>
      </w:r>
      <w:r w:rsidRPr="0059259B">
        <w:rPr>
          <w:rFonts w:ascii="Times New Roman" w:eastAsia="Times New Roman" w:hAnsi="Times New Roman" w:cs="Times New Roman"/>
          <w:i/>
          <w:iCs/>
          <w:sz w:val="20"/>
          <w:szCs w:val="24"/>
          <w:lang w:eastAsia="pl-PL"/>
        </w:rPr>
        <w:t xml:space="preserve">(jeżeli dotyczy):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Środki służące ochronie informacji o charakterze poufnym</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IV.6.2) Termin składania ofert lub wniosków o dopuszczenie do udziału w postępowaniu: </w:t>
      </w:r>
      <w:r w:rsidRPr="0059259B">
        <w:rPr>
          <w:rFonts w:ascii="Times New Roman" w:eastAsia="Times New Roman" w:hAnsi="Times New Roman" w:cs="Times New Roman"/>
          <w:sz w:val="20"/>
          <w:szCs w:val="24"/>
          <w:lang w:eastAsia="pl-PL"/>
        </w:rPr>
        <w:br/>
        <w:t xml:space="preserve">Data: 2019-07-02, godzina: 08:30, </w:t>
      </w:r>
      <w:r w:rsidRPr="0059259B">
        <w:rPr>
          <w:rFonts w:ascii="Times New Roman" w:eastAsia="Times New Roman" w:hAnsi="Times New Roman" w:cs="Times New Roman"/>
          <w:sz w:val="20"/>
          <w:szCs w:val="24"/>
          <w:lang w:eastAsia="pl-PL"/>
        </w:rPr>
        <w:br/>
        <w:t xml:space="preserve">Skrócenie terminu składania wniosków, ze względu na pilną potrzebę udzielenia zamówienia (przetarg nieograniczony, przetarg ograniczony, negocjacje z ogłoszeniem): </w:t>
      </w:r>
      <w:r w:rsidRPr="0059259B">
        <w:rPr>
          <w:rFonts w:ascii="Times New Roman" w:eastAsia="Times New Roman" w:hAnsi="Times New Roman" w:cs="Times New Roman"/>
          <w:sz w:val="20"/>
          <w:szCs w:val="24"/>
          <w:lang w:eastAsia="pl-PL"/>
        </w:rPr>
        <w:br/>
        <w:t xml:space="preserve">Nie </w:t>
      </w:r>
      <w:r w:rsidRPr="0059259B">
        <w:rPr>
          <w:rFonts w:ascii="Times New Roman" w:eastAsia="Times New Roman" w:hAnsi="Times New Roman" w:cs="Times New Roman"/>
          <w:sz w:val="20"/>
          <w:szCs w:val="24"/>
          <w:lang w:eastAsia="pl-PL"/>
        </w:rPr>
        <w:br/>
        <w:t xml:space="preserve">Wskazać powody: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sz w:val="20"/>
          <w:szCs w:val="24"/>
          <w:lang w:eastAsia="pl-PL"/>
        </w:rPr>
        <w:br/>
        <w:t xml:space="preserve">Język lub języki, w jakich mogą być sporządzane oferty lub wnioski o dopuszczenie do udziału w postępowaniu </w:t>
      </w:r>
      <w:r w:rsidRPr="0059259B">
        <w:rPr>
          <w:rFonts w:ascii="Times New Roman" w:eastAsia="Times New Roman" w:hAnsi="Times New Roman" w:cs="Times New Roman"/>
          <w:sz w:val="20"/>
          <w:szCs w:val="24"/>
          <w:lang w:eastAsia="pl-PL"/>
        </w:rPr>
        <w:br/>
        <w:t xml:space="preserve">&gt; polski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 xml:space="preserve">IV.6.3) Termin związania ofertą: </w:t>
      </w:r>
      <w:r w:rsidRPr="0059259B">
        <w:rPr>
          <w:rFonts w:ascii="Times New Roman" w:eastAsia="Times New Roman" w:hAnsi="Times New Roman" w:cs="Times New Roman"/>
          <w:sz w:val="20"/>
          <w:szCs w:val="24"/>
          <w:lang w:eastAsia="pl-PL"/>
        </w:rPr>
        <w:t xml:space="preserve">do: okres w dniach: 30 (od ostatecznego terminu składania ofert)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9259B">
        <w:rPr>
          <w:rFonts w:ascii="Times New Roman" w:eastAsia="Times New Roman" w:hAnsi="Times New Roman" w:cs="Times New Roman"/>
          <w:sz w:val="20"/>
          <w:szCs w:val="24"/>
          <w:lang w:eastAsia="pl-PL"/>
        </w:rPr>
        <w:t xml:space="preserve"> Tak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r>
      <w:r w:rsidRPr="0059259B">
        <w:rPr>
          <w:rFonts w:ascii="Times New Roman" w:eastAsia="Times New Roman" w:hAnsi="Times New Roman" w:cs="Times New Roman"/>
          <w:b/>
          <w:bCs/>
          <w:sz w:val="20"/>
          <w:szCs w:val="24"/>
          <w:lang w:eastAsia="pl-PL"/>
        </w:rPr>
        <w:t>IV.6.6) Informacje dodatkowe:</w:t>
      </w:r>
      <w:r w:rsidRPr="0059259B">
        <w:rPr>
          <w:rFonts w:ascii="Times New Roman" w:eastAsia="Times New Roman" w:hAnsi="Times New Roman" w:cs="Times New Roman"/>
          <w:sz w:val="20"/>
          <w:szCs w:val="24"/>
          <w:lang w:eastAsia="pl-PL"/>
        </w:rPr>
        <w:t xml:space="preserve"> </w:t>
      </w:r>
      <w:r w:rsidRPr="0059259B">
        <w:rPr>
          <w:rFonts w:ascii="Times New Roman" w:eastAsia="Times New Roman" w:hAnsi="Times New Roman" w:cs="Times New Roman"/>
          <w:sz w:val="20"/>
          <w:szCs w:val="24"/>
          <w:lang w:eastAsia="pl-PL"/>
        </w:rPr>
        <w:br/>
        <w:t>Zamawiający zaleca przeprowadzenie wizji lokalnej z przedstawicielem Zamawiającego. Osoby/przedstawiciele Wykonawcy zainteresowani udziałem w wizji zgłoszą się w dniu wskazanym w Załączniku nr 8 do SIWZ do siedziby Toruńskiej Agencji Rozwoju Regionalnego S.A. przy ul. Włocławskiej 167, 87-100 Toruń, budynek A, I piętro, pokój 200. Dojazd do miejsc, w których będzie odbywać się wizja lokalna Oferent będzie zobowiązany zapewnić sobie we własnym zakresie. Zgodnie z art. 13 ogólnego rozporządzenia o ochronie danych osobowych z dnia 27 kwietnia 2016 r. (Dz. Urz. UE L 119 z 04.05.2016), zwanym dalej RODO, Zamawiający informuje, iż: 1) administratorem danych osobowych osób fizycznych w przedmiotowym postępowaniu o udzielenie zamówienia publicznego jest Toruńska Agencja Rozwoju Regionalnego S.A. w Toruniu, ul. Włocławska 167, Inspektor Ochrony Danych Osobowych: tel. 56 699 55 00, e-mail: iodo@tarr.org.pl; 2) dane osobowe przetwarzane będą w celu: a) związanym z przeprowadzeniem postępowania o udzielenie zamówienia publicznego na podstawie ustawy z dnia 29 stycznia 2004 roku – Prawo zamówień publicznych (</w:t>
      </w:r>
      <w:proofErr w:type="spellStart"/>
      <w:r w:rsidRPr="0059259B">
        <w:rPr>
          <w:rFonts w:ascii="Times New Roman" w:eastAsia="Times New Roman" w:hAnsi="Times New Roman" w:cs="Times New Roman"/>
          <w:sz w:val="20"/>
          <w:szCs w:val="24"/>
          <w:lang w:eastAsia="pl-PL"/>
        </w:rPr>
        <w:t>t.j</w:t>
      </w:r>
      <w:proofErr w:type="spellEnd"/>
      <w:r w:rsidRPr="0059259B">
        <w:rPr>
          <w:rFonts w:ascii="Times New Roman" w:eastAsia="Times New Roman" w:hAnsi="Times New Roman" w:cs="Times New Roman"/>
          <w:sz w:val="20"/>
          <w:szCs w:val="24"/>
          <w:lang w:eastAsia="pl-PL"/>
        </w:rPr>
        <w:t xml:space="preserve">. Dz. U. z </w:t>
      </w:r>
      <w:r w:rsidRPr="0059259B">
        <w:rPr>
          <w:rFonts w:ascii="Times New Roman" w:eastAsia="Times New Roman" w:hAnsi="Times New Roman" w:cs="Times New Roman"/>
          <w:sz w:val="20"/>
          <w:szCs w:val="24"/>
          <w:lang w:eastAsia="pl-PL"/>
        </w:rPr>
        <w:lastRenderedPageBreak/>
        <w:t xml:space="preserve">2018 r., poz. 1986 z </w:t>
      </w:r>
      <w:proofErr w:type="spellStart"/>
      <w:r w:rsidRPr="0059259B">
        <w:rPr>
          <w:rFonts w:ascii="Times New Roman" w:eastAsia="Times New Roman" w:hAnsi="Times New Roman" w:cs="Times New Roman"/>
          <w:sz w:val="20"/>
          <w:szCs w:val="24"/>
          <w:lang w:eastAsia="pl-PL"/>
        </w:rPr>
        <w:t>późn</w:t>
      </w:r>
      <w:proofErr w:type="spellEnd"/>
      <w:r w:rsidRPr="0059259B">
        <w:rPr>
          <w:rFonts w:ascii="Times New Roman" w:eastAsia="Times New Roman" w:hAnsi="Times New Roman" w:cs="Times New Roman"/>
          <w:sz w:val="20"/>
          <w:szCs w:val="24"/>
          <w:lang w:eastAsia="pl-PL"/>
        </w:rPr>
        <w:t xml:space="preserve">.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 b) 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 c) realizacji umowy i/lub działań przed zawarciem umowy o zamówienie publiczne, jeśli dana oferta zostanie uznana za najkorzystniejszą - na podstawie art. 6 ust. 1 lit. b RODO, d) przekazania danych innym podmiotom upoważnionym z mocy prawa, np. na podstawie przepisów podatkowych, ubezpieczeń społecznych, czy dostępu do informacji publicznej – na podstawie art. 6 ust. 1 lit. c RODO; 3) odbiorcami danych osobowych będą wyłącznie podmioty uprawnione z mocy prawa do uzyskania danych osobowych lub: a) banki, firmy audytowe i konsultingowe, b) firmy świadczące usługi IT i cloud, pocztowe, kurierskie, c) inne podmioty uczestniczące w przedmiotowym postępowaniu o udzielenie zamówienia publicznego oraz realizacji umowy, tj. podmioty, które w imieniu Administratora przetwarzają dane osobowe na podstawie zawartej z Administratorem umowy powierzenia przetwarzania danych; 4) dane osobowe przechowywane będą przez czas obowiązywania zawartej umowy, a także po jej zakończeniu w celach: a) dochodzenia roszczeń w związku z wykonywaniem umowy, b) wykonania obowiązków wynikających z przepisów prawa, w tym w szczególności podatkowych i rachunkowych, c) statystycznych i archiwizacyjnych; 5) dane osobowe przechowywane będą przez okres 10 lat od zawarcia umowy, jeżeli umowa zostanie zawarta z osobą fizyczną lub w pozostałych przypadkach przez okres trwałości projektu, jednak nie krócej niż 4 lata od zawarcia umowy; 6) osoba, której dotyczą dane osobowe ma prawo do żądania od Administratora dostępu do danych osobowych, ich sprostowania, usunięcia lub ograniczenia przetwarzania danych oraz prawo do wniesienia sprzeciwu wobec przetwarzania danych i prawo do przenoszenia danych osobowych; 7) osoba, której dotyczą dane osobowe ma prawo wniesienia skargi do organu nadzorczego, tj. Prezesa Urzędu Ochrony Danych Osobowych; 8) podanie danych osobowych jest dobrowolne i stanowi warunek udziału w postępowaniu o udzielenie zamówienia publicznego oraz zawarcia umowy; 9) w przypadku gdy wykonanie obowiązków, o których mowa w art. 15 ust. 1-3 RODO (prawo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Uprawnienie przysługuje zamawiającemu zarówno w trakcie trwania postępowania, jak i po jego zakończeniu w okresie przechowywania protokołu z postępowania; 10) wystąpienie z żądaniem, o którym mowa w art. 18 ust. 1 RODO (prawo żądania od administratora ograniczenia przetwarzania danych), nie ogranicza przetwarzania danych osobowych do czasu zakończenia postępowania o udzielenie zamówienia publicznego; 11) 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Pzp. </w:t>
      </w:r>
    </w:p>
    <w:p w:rsidR="00AC30E1" w:rsidRPr="0059259B" w:rsidRDefault="00AC30E1" w:rsidP="00AC30E1">
      <w:pPr>
        <w:spacing w:after="0" w:line="240" w:lineRule="auto"/>
        <w:jc w:val="center"/>
        <w:rPr>
          <w:rFonts w:ascii="Times New Roman" w:eastAsia="Times New Roman" w:hAnsi="Times New Roman" w:cs="Times New Roman"/>
          <w:sz w:val="20"/>
          <w:szCs w:val="24"/>
          <w:lang w:eastAsia="pl-PL"/>
        </w:rPr>
      </w:pPr>
      <w:r w:rsidRPr="0059259B">
        <w:rPr>
          <w:rFonts w:ascii="Times New Roman" w:eastAsia="Times New Roman" w:hAnsi="Times New Roman" w:cs="Times New Roman"/>
          <w:sz w:val="20"/>
          <w:szCs w:val="24"/>
          <w:u w:val="single"/>
          <w:lang w:eastAsia="pl-PL"/>
        </w:rPr>
        <w:t xml:space="preserve">ZAŁĄCZNIK I - INFORMACJE DOTYCZĄCE OFERT CZĘŚCIOWYCH </w:t>
      </w:r>
    </w:p>
    <w:p w:rsidR="009D2F47" w:rsidRPr="0059259B" w:rsidRDefault="009D2F47">
      <w:pPr>
        <w:rPr>
          <w:sz w:val="18"/>
        </w:rPr>
      </w:pPr>
    </w:p>
    <w:sectPr w:rsidR="009D2F47" w:rsidRPr="00592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E1"/>
    <w:rsid w:val="0059259B"/>
    <w:rsid w:val="009D2F47"/>
    <w:rsid w:val="00AC3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925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2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925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2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96390">
      <w:bodyDiv w:val="1"/>
      <w:marLeft w:val="0"/>
      <w:marRight w:val="0"/>
      <w:marTop w:val="0"/>
      <w:marBottom w:val="0"/>
      <w:divBdr>
        <w:top w:val="none" w:sz="0" w:space="0" w:color="auto"/>
        <w:left w:val="none" w:sz="0" w:space="0" w:color="auto"/>
        <w:bottom w:val="none" w:sz="0" w:space="0" w:color="auto"/>
        <w:right w:val="none" w:sz="0" w:space="0" w:color="auto"/>
      </w:divBdr>
      <w:divsChild>
        <w:div w:id="1464150884">
          <w:marLeft w:val="0"/>
          <w:marRight w:val="0"/>
          <w:marTop w:val="0"/>
          <w:marBottom w:val="0"/>
          <w:divBdr>
            <w:top w:val="none" w:sz="0" w:space="0" w:color="auto"/>
            <w:left w:val="none" w:sz="0" w:space="0" w:color="auto"/>
            <w:bottom w:val="none" w:sz="0" w:space="0" w:color="auto"/>
            <w:right w:val="none" w:sz="0" w:space="0" w:color="auto"/>
          </w:divBdr>
          <w:divsChild>
            <w:div w:id="478498838">
              <w:marLeft w:val="0"/>
              <w:marRight w:val="0"/>
              <w:marTop w:val="0"/>
              <w:marBottom w:val="0"/>
              <w:divBdr>
                <w:top w:val="none" w:sz="0" w:space="0" w:color="auto"/>
                <w:left w:val="none" w:sz="0" w:space="0" w:color="auto"/>
                <w:bottom w:val="none" w:sz="0" w:space="0" w:color="auto"/>
                <w:right w:val="none" w:sz="0" w:space="0" w:color="auto"/>
              </w:divBdr>
            </w:div>
            <w:div w:id="1794865027">
              <w:marLeft w:val="0"/>
              <w:marRight w:val="0"/>
              <w:marTop w:val="0"/>
              <w:marBottom w:val="0"/>
              <w:divBdr>
                <w:top w:val="none" w:sz="0" w:space="0" w:color="auto"/>
                <w:left w:val="none" w:sz="0" w:space="0" w:color="auto"/>
                <w:bottom w:val="none" w:sz="0" w:space="0" w:color="auto"/>
                <w:right w:val="none" w:sz="0" w:space="0" w:color="auto"/>
              </w:divBdr>
            </w:div>
            <w:div w:id="252670941">
              <w:marLeft w:val="0"/>
              <w:marRight w:val="0"/>
              <w:marTop w:val="0"/>
              <w:marBottom w:val="0"/>
              <w:divBdr>
                <w:top w:val="none" w:sz="0" w:space="0" w:color="auto"/>
                <w:left w:val="none" w:sz="0" w:space="0" w:color="auto"/>
                <w:bottom w:val="none" w:sz="0" w:space="0" w:color="auto"/>
                <w:right w:val="none" w:sz="0" w:space="0" w:color="auto"/>
              </w:divBdr>
              <w:divsChild>
                <w:div w:id="248738180">
                  <w:marLeft w:val="0"/>
                  <w:marRight w:val="0"/>
                  <w:marTop w:val="0"/>
                  <w:marBottom w:val="0"/>
                  <w:divBdr>
                    <w:top w:val="none" w:sz="0" w:space="0" w:color="auto"/>
                    <w:left w:val="none" w:sz="0" w:space="0" w:color="auto"/>
                    <w:bottom w:val="none" w:sz="0" w:space="0" w:color="auto"/>
                    <w:right w:val="none" w:sz="0" w:space="0" w:color="auto"/>
                  </w:divBdr>
                </w:div>
              </w:divsChild>
            </w:div>
            <w:div w:id="956569067">
              <w:marLeft w:val="0"/>
              <w:marRight w:val="0"/>
              <w:marTop w:val="0"/>
              <w:marBottom w:val="0"/>
              <w:divBdr>
                <w:top w:val="none" w:sz="0" w:space="0" w:color="auto"/>
                <w:left w:val="none" w:sz="0" w:space="0" w:color="auto"/>
                <w:bottom w:val="none" w:sz="0" w:space="0" w:color="auto"/>
                <w:right w:val="none" w:sz="0" w:space="0" w:color="auto"/>
              </w:divBdr>
              <w:divsChild>
                <w:div w:id="552425459">
                  <w:marLeft w:val="0"/>
                  <w:marRight w:val="0"/>
                  <w:marTop w:val="0"/>
                  <w:marBottom w:val="0"/>
                  <w:divBdr>
                    <w:top w:val="none" w:sz="0" w:space="0" w:color="auto"/>
                    <w:left w:val="none" w:sz="0" w:space="0" w:color="auto"/>
                    <w:bottom w:val="none" w:sz="0" w:space="0" w:color="auto"/>
                    <w:right w:val="none" w:sz="0" w:space="0" w:color="auto"/>
                  </w:divBdr>
                </w:div>
              </w:divsChild>
            </w:div>
            <w:div w:id="1158036405">
              <w:marLeft w:val="0"/>
              <w:marRight w:val="0"/>
              <w:marTop w:val="0"/>
              <w:marBottom w:val="0"/>
              <w:divBdr>
                <w:top w:val="none" w:sz="0" w:space="0" w:color="auto"/>
                <w:left w:val="none" w:sz="0" w:space="0" w:color="auto"/>
                <w:bottom w:val="none" w:sz="0" w:space="0" w:color="auto"/>
                <w:right w:val="none" w:sz="0" w:space="0" w:color="auto"/>
              </w:divBdr>
              <w:divsChild>
                <w:div w:id="1903717352">
                  <w:marLeft w:val="0"/>
                  <w:marRight w:val="0"/>
                  <w:marTop w:val="0"/>
                  <w:marBottom w:val="0"/>
                  <w:divBdr>
                    <w:top w:val="none" w:sz="0" w:space="0" w:color="auto"/>
                    <w:left w:val="none" w:sz="0" w:space="0" w:color="auto"/>
                    <w:bottom w:val="none" w:sz="0" w:space="0" w:color="auto"/>
                    <w:right w:val="none" w:sz="0" w:space="0" w:color="auto"/>
                  </w:divBdr>
                </w:div>
                <w:div w:id="1518277840">
                  <w:marLeft w:val="0"/>
                  <w:marRight w:val="0"/>
                  <w:marTop w:val="0"/>
                  <w:marBottom w:val="0"/>
                  <w:divBdr>
                    <w:top w:val="none" w:sz="0" w:space="0" w:color="auto"/>
                    <w:left w:val="none" w:sz="0" w:space="0" w:color="auto"/>
                    <w:bottom w:val="none" w:sz="0" w:space="0" w:color="auto"/>
                    <w:right w:val="none" w:sz="0" w:space="0" w:color="auto"/>
                  </w:divBdr>
                </w:div>
                <w:div w:id="1890723923">
                  <w:marLeft w:val="0"/>
                  <w:marRight w:val="0"/>
                  <w:marTop w:val="0"/>
                  <w:marBottom w:val="0"/>
                  <w:divBdr>
                    <w:top w:val="none" w:sz="0" w:space="0" w:color="auto"/>
                    <w:left w:val="none" w:sz="0" w:space="0" w:color="auto"/>
                    <w:bottom w:val="none" w:sz="0" w:space="0" w:color="auto"/>
                    <w:right w:val="none" w:sz="0" w:space="0" w:color="auto"/>
                  </w:divBdr>
                </w:div>
                <w:div w:id="19626134">
                  <w:marLeft w:val="0"/>
                  <w:marRight w:val="0"/>
                  <w:marTop w:val="0"/>
                  <w:marBottom w:val="0"/>
                  <w:divBdr>
                    <w:top w:val="none" w:sz="0" w:space="0" w:color="auto"/>
                    <w:left w:val="none" w:sz="0" w:space="0" w:color="auto"/>
                    <w:bottom w:val="none" w:sz="0" w:space="0" w:color="auto"/>
                    <w:right w:val="none" w:sz="0" w:space="0" w:color="auto"/>
                  </w:divBdr>
                </w:div>
              </w:divsChild>
            </w:div>
            <w:div w:id="1916815639">
              <w:marLeft w:val="0"/>
              <w:marRight w:val="0"/>
              <w:marTop w:val="0"/>
              <w:marBottom w:val="0"/>
              <w:divBdr>
                <w:top w:val="none" w:sz="0" w:space="0" w:color="auto"/>
                <w:left w:val="none" w:sz="0" w:space="0" w:color="auto"/>
                <w:bottom w:val="none" w:sz="0" w:space="0" w:color="auto"/>
                <w:right w:val="none" w:sz="0" w:space="0" w:color="auto"/>
              </w:divBdr>
              <w:divsChild>
                <w:div w:id="916479992">
                  <w:marLeft w:val="0"/>
                  <w:marRight w:val="0"/>
                  <w:marTop w:val="0"/>
                  <w:marBottom w:val="0"/>
                  <w:divBdr>
                    <w:top w:val="none" w:sz="0" w:space="0" w:color="auto"/>
                    <w:left w:val="none" w:sz="0" w:space="0" w:color="auto"/>
                    <w:bottom w:val="none" w:sz="0" w:space="0" w:color="auto"/>
                    <w:right w:val="none" w:sz="0" w:space="0" w:color="auto"/>
                  </w:divBdr>
                </w:div>
                <w:div w:id="1375109021">
                  <w:marLeft w:val="0"/>
                  <w:marRight w:val="0"/>
                  <w:marTop w:val="0"/>
                  <w:marBottom w:val="0"/>
                  <w:divBdr>
                    <w:top w:val="none" w:sz="0" w:space="0" w:color="auto"/>
                    <w:left w:val="none" w:sz="0" w:space="0" w:color="auto"/>
                    <w:bottom w:val="none" w:sz="0" w:space="0" w:color="auto"/>
                    <w:right w:val="none" w:sz="0" w:space="0" w:color="auto"/>
                  </w:divBdr>
                </w:div>
                <w:div w:id="1244682500">
                  <w:marLeft w:val="0"/>
                  <w:marRight w:val="0"/>
                  <w:marTop w:val="0"/>
                  <w:marBottom w:val="0"/>
                  <w:divBdr>
                    <w:top w:val="none" w:sz="0" w:space="0" w:color="auto"/>
                    <w:left w:val="none" w:sz="0" w:space="0" w:color="auto"/>
                    <w:bottom w:val="none" w:sz="0" w:space="0" w:color="auto"/>
                    <w:right w:val="none" w:sz="0" w:space="0" w:color="auto"/>
                  </w:divBdr>
                </w:div>
                <w:div w:id="432675484">
                  <w:marLeft w:val="0"/>
                  <w:marRight w:val="0"/>
                  <w:marTop w:val="0"/>
                  <w:marBottom w:val="0"/>
                  <w:divBdr>
                    <w:top w:val="none" w:sz="0" w:space="0" w:color="auto"/>
                    <w:left w:val="none" w:sz="0" w:space="0" w:color="auto"/>
                    <w:bottom w:val="none" w:sz="0" w:space="0" w:color="auto"/>
                    <w:right w:val="none" w:sz="0" w:space="0" w:color="auto"/>
                  </w:divBdr>
                </w:div>
                <w:div w:id="1770541455">
                  <w:marLeft w:val="0"/>
                  <w:marRight w:val="0"/>
                  <w:marTop w:val="0"/>
                  <w:marBottom w:val="0"/>
                  <w:divBdr>
                    <w:top w:val="none" w:sz="0" w:space="0" w:color="auto"/>
                    <w:left w:val="none" w:sz="0" w:space="0" w:color="auto"/>
                    <w:bottom w:val="none" w:sz="0" w:space="0" w:color="auto"/>
                    <w:right w:val="none" w:sz="0" w:space="0" w:color="auto"/>
                  </w:divBdr>
                </w:div>
                <w:div w:id="1861701428">
                  <w:marLeft w:val="0"/>
                  <w:marRight w:val="0"/>
                  <w:marTop w:val="0"/>
                  <w:marBottom w:val="0"/>
                  <w:divBdr>
                    <w:top w:val="none" w:sz="0" w:space="0" w:color="auto"/>
                    <w:left w:val="none" w:sz="0" w:space="0" w:color="auto"/>
                    <w:bottom w:val="none" w:sz="0" w:space="0" w:color="auto"/>
                    <w:right w:val="none" w:sz="0" w:space="0" w:color="auto"/>
                  </w:divBdr>
                </w:div>
                <w:div w:id="178395107">
                  <w:marLeft w:val="0"/>
                  <w:marRight w:val="0"/>
                  <w:marTop w:val="0"/>
                  <w:marBottom w:val="0"/>
                  <w:divBdr>
                    <w:top w:val="none" w:sz="0" w:space="0" w:color="auto"/>
                    <w:left w:val="none" w:sz="0" w:space="0" w:color="auto"/>
                    <w:bottom w:val="none" w:sz="0" w:space="0" w:color="auto"/>
                    <w:right w:val="none" w:sz="0" w:space="0" w:color="auto"/>
                  </w:divBdr>
                </w:div>
              </w:divsChild>
            </w:div>
            <w:div w:id="1785688005">
              <w:marLeft w:val="0"/>
              <w:marRight w:val="0"/>
              <w:marTop w:val="0"/>
              <w:marBottom w:val="0"/>
              <w:divBdr>
                <w:top w:val="none" w:sz="0" w:space="0" w:color="auto"/>
                <w:left w:val="none" w:sz="0" w:space="0" w:color="auto"/>
                <w:bottom w:val="none" w:sz="0" w:space="0" w:color="auto"/>
                <w:right w:val="none" w:sz="0" w:space="0" w:color="auto"/>
              </w:divBdr>
              <w:divsChild>
                <w:div w:id="504325379">
                  <w:marLeft w:val="0"/>
                  <w:marRight w:val="0"/>
                  <w:marTop w:val="0"/>
                  <w:marBottom w:val="0"/>
                  <w:divBdr>
                    <w:top w:val="none" w:sz="0" w:space="0" w:color="auto"/>
                    <w:left w:val="none" w:sz="0" w:space="0" w:color="auto"/>
                    <w:bottom w:val="none" w:sz="0" w:space="0" w:color="auto"/>
                    <w:right w:val="none" w:sz="0" w:space="0" w:color="auto"/>
                  </w:divBdr>
                </w:div>
                <w:div w:id="1885219045">
                  <w:marLeft w:val="0"/>
                  <w:marRight w:val="0"/>
                  <w:marTop w:val="0"/>
                  <w:marBottom w:val="0"/>
                  <w:divBdr>
                    <w:top w:val="none" w:sz="0" w:space="0" w:color="auto"/>
                    <w:left w:val="none" w:sz="0" w:space="0" w:color="auto"/>
                    <w:bottom w:val="none" w:sz="0" w:space="0" w:color="auto"/>
                    <w:right w:val="none" w:sz="0" w:space="0" w:color="auto"/>
                  </w:divBdr>
                </w:div>
              </w:divsChild>
            </w:div>
            <w:div w:id="1962834072">
              <w:marLeft w:val="0"/>
              <w:marRight w:val="0"/>
              <w:marTop w:val="0"/>
              <w:marBottom w:val="0"/>
              <w:divBdr>
                <w:top w:val="none" w:sz="0" w:space="0" w:color="auto"/>
                <w:left w:val="none" w:sz="0" w:space="0" w:color="auto"/>
                <w:bottom w:val="none" w:sz="0" w:space="0" w:color="auto"/>
                <w:right w:val="none" w:sz="0" w:space="0" w:color="auto"/>
              </w:divBdr>
              <w:divsChild>
                <w:div w:id="55974911">
                  <w:marLeft w:val="0"/>
                  <w:marRight w:val="0"/>
                  <w:marTop w:val="0"/>
                  <w:marBottom w:val="0"/>
                  <w:divBdr>
                    <w:top w:val="none" w:sz="0" w:space="0" w:color="auto"/>
                    <w:left w:val="none" w:sz="0" w:space="0" w:color="auto"/>
                    <w:bottom w:val="none" w:sz="0" w:space="0" w:color="auto"/>
                    <w:right w:val="none" w:sz="0" w:space="0" w:color="auto"/>
                  </w:divBdr>
                </w:div>
                <w:div w:id="327292449">
                  <w:marLeft w:val="0"/>
                  <w:marRight w:val="0"/>
                  <w:marTop w:val="0"/>
                  <w:marBottom w:val="0"/>
                  <w:divBdr>
                    <w:top w:val="none" w:sz="0" w:space="0" w:color="auto"/>
                    <w:left w:val="none" w:sz="0" w:space="0" w:color="auto"/>
                    <w:bottom w:val="none" w:sz="0" w:space="0" w:color="auto"/>
                    <w:right w:val="none" w:sz="0" w:space="0" w:color="auto"/>
                  </w:divBdr>
                </w:div>
                <w:div w:id="106632206">
                  <w:marLeft w:val="0"/>
                  <w:marRight w:val="0"/>
                  <w:marTop w:val="0"/>
                  <w:marBottom w:val="0"/>
                  <w:divBdr>
                    <w:top w:val="none" w:sz="0" w:space="0" w:color="auto"/>
                    <w:left w:val="none" w:sz="0" w:space="0" w:color="auto"/>
                    <w:bottom w:val="none" w:sz="0" w:space="0" w:color="auto"/>
                    <w:right w:val="none" w:sz="0" w:space="0" w:color="auto"/>
                  </w:divBdr>
                </w:div>
                <w:div w:id="1956983352">
                  <w:marLeft w:val="0"/>
                  <w:marRight w:val="0"/>
                  <w:marTop w:val="0"/>
                  <w:marBottom w:val="0"/>
                  <w:divBdr>
                    <w:top w:val="none" w:sz="0" w:space="0" w:color="auto"/>
                    <w:left w:val="none" w:sz="0" w:space="0" w:color="auto"/>
                    <w:bottom w:val="none" w:sz="0" w:space="0" w:color="auto"/>
                    <w:right w:val="none" w:sz="0" w:space="0" w:color="auto"/>
                  </w:divBdr>
                </w:div>
                <w:div w:id="342510135">
                  <w:marLeft w:val="0"/>
                  <w:marRight w:val="0"/>
                  <w:marTop w:val="0"/>
                  <w:marBottom w:val="0"/>
                  <w:divBdr>
                    <w:top w:val="none" w:sz="0" w:space="0" w:color="auto"/>
                    <w:left w:val="none" w:sz="0" w:space="0" w:color="auto"/>
                    <w:bottom w:val="none" w:sz="0" w:space="0" w:color="auto"/>
                    <w:right w:val="none" w:sz="0" w:space="0" w:color="auto"/>
                  </w:divBdr>
                </w:div>
                <w:div w:id="1340548415">
                  <w:marLeft w:val="0"/>
                  <w:marRight w:val="0"/>
                  <w:marTop w:val="0"/>
                  <w:marBottom w:val="0"/>
                  <w:divBdr>
                    <w:top w:val="none" w:sz="0" w:space="0" w:color="auto"/>
                    <w:left w:val="none" w:sz="0" w:space="0" w:color="auto"/>
                    <w:bottom w:val="none" w:sz="0" w:space="0" w:color="auto"/>
                    <w:right w:val="none" w:sz="0" w:space="0" w:color="auto"/>
                  </w:divBdr>
                </w:div>
              </w:divsChild>
            </w:div>
            <w:div w:id="1632780745">
              <w:marLeft w:val="0"/>
              <w:marRight w:val="0"/>
              <w:marTop w:val="0"/>
              <w:marBottom w:val="0"/>
              <w:divBdr>
                <w:top w:val="none" w:sz="0" w:space="0" w:color="auto"/>
                <w:left w:val="none" w:sz="0" w:space="0" w:color="auto"/>
                <w:bottom w:val="none" w:sz="0" w:space="0" w:color="auto"/>
                <w:right w:val="none" w:sz="0" w:space="0" w:color="auto"/>
              </w:divBdr>
              <w:divsChild>
                <w:div w:id="502671226">
                  <w:marLeft w:val="0"/>
                  <w:marRight w:val="0"/>
                  <w:marTop w:val="0"/>
                  <w:marBottom w:val="0"/>
                  <w:divBdr>
                    <w:top w:val="none" w:sz="0" w:space="0" w:color="auto"/>
                    <w:left w:val="none" w:sz="0" w:space="0" w:color="auto"/>
                    <w:bottom w:val="none" w:sz="0" w:space="0" w:color="auto"/>
                    <w:right w:val="none" w:sz="0" w:space="0" w:color="auto"/>
                  </w:divBdr>
                </w:div>
                <w:div w:id="2054963410">
                  <w:marLeft w:val="0"/>
                  <w:marRight w:val="0"/>
                  <w:marTop w:val="0"/>
                  <w:marBottom w:val="0"/>
                  <w:divBdr>
                    <w:top w:val="none" w:sz="0" w:space="0" w:color="auto"/>
                    <w:left w:val="none" w:sz="0" w:space="0" w:color="auto"/>
                    <w:bottom w:val="none" w:sz="0" w:space="0" w:color="auto"/>
                    <w:right w:val="none" w:sz="0" w:space="0" w:color="auto"/>
                  </w:divBdr>
                </w:div>
                <w:div w:id="1371153947">
                  <w:marLeft w:val="0"/>
                  <w:marRight w:val="0"/>
                  <w:marTop w:val="0"/>
                  <w:marBottom w:val="0"/>
                  <w:divBdr>
                    <w:top w:val="none" w:sz="0" w:space="0" w:color="auto"/>
                    <w:left w:val="none" w:sz="0" w:space="0" w:color="auto"/>
                    <w:bottom w:val="none" w:sz="0" w:space="0" w:color="auto"/>
                    <w:right w:val="none" w:sz="0" w:space="0" w:color="auto"/>
                  </w:divBdr>
                </w:div>
                <w:div w:id="1566525395">
                  <w:marLeft w:val="0"/>
                  <w:marRight w:val="0"/>
                  <w:marTop w:val="0"/>
                  <w:marBottom w:val="0"/>
                  <w:divBdr>
                    <w:top w:val="none" w:sz="0" w:space="0" w:color="auto"/>
                    <w:left w:val="none" w:sz="0" w:space="0" w:color="auto"/>
                    <w:bottom w:val="none" w:sz="0" w:space="0" w:color="auto"/>
                    <w:right w:val="none" w:sz="0" w:space="0" w:color="auto"/>
                  </w:divBdr>
                </w:div>
                <w:div w:id="2069525502">
                  <w:marLeft w:val="0"/>
                  <w:marRight w:val="0"/>
                  <w:marTop w:val="0"/>
                  <w:marBottom w:val="0"/>
                  <w:divBdr>
                    <w:top w:val="none" w:sz="0" w:space="0" w:color="auto"/>
                    <w:left w:val="none" w:sz="0" w:space="0" w:color="auto"/>
                    <w:bottom w:val="none" w:sz="0" w:space="0" w:color="auto"/>
                    <w:right w:val="none" w:sz="0" w:space="0" w:color="auto"/>
                  </w:divBdr>
                </w:div>
                <w:div w:id="323975024">
                  <w:marLeft w:val="0"/>
                  <w:marRight w:val="0"/>
                  <w:marTop w:val="0"/>
                  <w:marBottom w:val="0"/>
                  <w:divBdr>
                    <w:top w:val="none" w:sz="0" w:space="0" w:color="auto"/>
                    <w:left w:val="none" w:sz="0" w:space="0" w:color="auto"/>
                    <w:bottom w:val="none" w:sz="0" w:space="0" w:color="auto"/>
                    <w:right w:val="none" w:sz="0" w:space="0" w:color="auto"/>
                  </w:divBdr>
                </w:div>
                <w:div w:id="1112898515">
                  <w:marLeft w:val="0"/>
                  <w:marRight w:val="0"/>
                  <w:marTop w:val="0"/>
                  <w:marBottom w:val="0"/>
                  <w:divBdr>
                    <w:top w:val="none" w:sz="0" w:space="0" w:color="auto"/>
                    <w:left w:val="none" w:sz="0" w:space="0" w:color="auto"/>
                    <w:bottom w:val="none" w:sz="0" w:space="0" w:color="auto"/>
                    <w:right w:val="none" w:sz="0" w:space="0" w:color="auto"/>
                  </w:divBdr>
                </w:div>
                <w:div w:id="8526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5345</Words>
  <Characters>32071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2</cp:revision>
  <cp:lastPrinted>2019-06-13T11:57:00Z</cp:lastPrinted>
  <dcterms:created xsi:type="dcterms:W3CDTF">2019-06-13T11:55:00Z</dcterms:created>
  <dcterms:modified xsi:type="dcterms:W3CDTF">2019-06-13T11:58:00Z</dcterms:modified>
</cp:coreProperties>
</file>