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6E9E" w14:textId="092A2813" w:rsidR="001D5261" w:rsidRDefault="00DB790E" w:rsidP="00DB790E">
      <w:pPr>
        <w:jc w:val="right"/>
      </w:pPr>
      <w:r>
        <w:t>Toruń, 30.07.2020 r.</w:t>
      </w:r>
    </w:p>
    <w:p w14:paraId="315026F6" w14:textId="6AF37ED6" w:rsidR="00DB790E" w:rsidRDefault="00DB790E" w:rsidP="00DB790E">
      <w:pPr>
        <w:jc w:val="right"/>
      </w:pPr>
    </w:p>
    <w:p w14:paraId="1A55BEEC" w14:textId="103F7CB0" w:rsidR="00DB790E" w:rsidRDefault="00DB790E" w:rsidP="00DB790E">
      <w:pPr>
        <w:jc w:val="center"/>
      </w:pPr>
      <w:r>
        <w:t>Informacja o wyborze najkorzystniejszej oferty</w:t>
      </w:r>
    </w:p>
    <w:p w14:paraId="29B688C8" w14:textId="77777777" w:rsidR="00DB790E" w:rsidRPr="00DB790E" w:rsidRDefault="00DB790E" w:rsidP="00DB790E">
      <w:pPr>
        <w:spacing w:after="0" w:line="240" w:lineRule="auto"/>
        <w:jc w:val="center"/>
        <w:rPr>
          <w:rStyle w:val="FontStyle25"/>
          <w:rFonts w:asciiTheme="minorHAnsi" w:hAnsiTheme="minorHAnsi" w:cstheme="minorHAnsi"/>
        </w:rPr>
      </w:pPr>
      <w:bookmarkStart w:id="0" w:name="_Hlk45793453"/>
      <w:r w:rsidRPr="00DB790E">
        <w:rPr>
          <w:rFonts w:cstheme="minorHAnsi"/>
        </w:rPr>
        <w:t>w postępowaniu pn. „</w:t>
      </w:r>
      <w:r w:rsidRPr="00DB790E">
        <w:rPr>
          <w:rStyle w:val="FontStyle25"/>
          <w:rFonts w:asciiTheme="minorHAnsi" w:hAnsiTheme="minorHAnsi" w:cstheme="minorHAnsi"/>
        </w:rPr>
        <w:t xml:space="preserve">Usługi przygotowania i przeprowadzenia weryfikacji zgodności danych </w:t>
      </w:r>
    </w:p>
    <w:p w14:paraId="5AAA309A" w14:textId="66DE0700" w:rsidR="00DB790E" w:rsidRDefault="00DB790E" w:rsidP="00DB790E">
      <w:pPr>
        <w:spacing w:after="0" w:line="240" w:lineRule="auto"/>
        <w:jc w:val="center"/>
        <w:rPr>
          <w:rFonts w:cstheme="minorHAnsi"/>
        </w:rPr>
      </w:pPr>
      <w:r w:rsidRPr="00DB790E">
        <w:rPr>
          <w:rStyle w:val="FontStyle25"/>
          <w:rFonts w:asciiTheme="minorHAnsi" w:hAnsiTheme="minorHAnsi" w:cstheme="minorHAnsi"/>
        </w:rPr>
        <w:t xml:space="preserve">we wnioskach o powierzenie grantu”, nr ref. </w:t>
      </w:r>
      <w:r w:rsidRPr="00DB790E">
        <w:rPr>
          <w:rFonts w:cstheme="minorHAnsi"/>
        </w:rPr>
        <w:t>TARRSA/FWI/1/2020</w:t>
      </w:r>
    </w:p>
    <w:p w14:paraId="6EBF6F54" w14:textId="370ABEAB" w:rsidR="00DB790E" w:rsidRDefault="00DB790E" w:rsidP="00DB790E">
      <w:pPr>
        <w:spacing w:after="0" w:line="240" w:lineRule="auto"/>
        <w:jc w:val="center"/>
        <w:rPr>
          <w:rFonts w:cstheme="minorHAnsi"/>
        </w:rPr>
      </w:pPr>
    </w:p>
    <w:p w14:paraId="32416B5B" w14:textId="69DE2254" w:rsidR="00DB790E" w:rsidRDefault="00DB790E" w:rsidP="00DB790E">
      <w:pPr>
        <w:spacing w:after="0" w:line="240" w:lineRule="auto"/>
        <w:jc w:val="both"/>
        <w:rPr>
          <w:rFonts w:cstheme="minorHAnsi"/>
        </w:rPr>
      </w:pPr>
      <w:r w:rsidRPr="00EC0B11">
        <w:rPr>
          <w:rFonts w:cs="Calibri"/>
        </w:rPr>
        <w:t xml:space="preserve">Działając na podstawie art. 92 ust. 1 i 2 ustawy z dnia 29 stycznia 2004 r. - Prawo zamówień publicznych (tekst jednolity Dz. U. 2017 r., poz. 1579 z </w:t>
      </w:r>
      <w:proofErr w:type="spellStart"/>
      <w:r w:rsidRPr="00EC0B11">
        <w:rPr>
          <w:rFonts w:cs="Calibri"/>
        </w:rPr>
        <w:t>późn</w:t>
      </w:r>
      <w:proofErr w:type="spellEnd"/>
      <w:r w:rsidRPr="00EC0B11">
        <w:rPr>
          <w:rFonts w:cs="Calibri"/>
        </w:rPr>
        <w:t>. zm.) Toruńska Agencja Rozwoju Regionalnego S.A. informuje, że w postępowaniu w trybie przetargu nieograniczonego pn.</w:t>
      </w:r>
      <w:r>
        <w:rPr>
          <w:rFonts w:cs="Calibri"/>
        </w:rPr>
        <w:t xml:space="preserve"> </w:t>
      </w:r>
      <w:r w:rsidRPr="00DB790E">
        <w:rPr>
          <w:rFonts w:cstheme="minorHAnsi"/>
        </w:rPr>
        <w:t>„</w:t>
      </w:r>
      <w:r w:rsidRPr="00DB790E">
        <w:rPr>
          <w:rStyle w:val="FontStyle25"/>
          <w:rFonts w:asciiTheme="minorHAnsi" w:hAnsiTheme="minorHAnsi" w:cstheme="minorHAnsi"/>
        </w:rPr>
        <w:t xml:space="preserve">Usługi przygotowania i przeprowadzenia weryfikacji zgodności danych we wnioskach o powierzenie grantu”, nr ref. </w:t>
      </w:r>
      <w:r w:rsidRPr="00DB790E">
        <w:rPr>
          <w:rFonts w:cstheme="minorHAnsi"/>
        </w:rPr>
        <w:t>TARRSA/FWI/1/2020</w:t>
      </w:r>
      <w:r>
        <w:rPr>
          <w:rFonts w:cstheme="minorHAnsi"/>
        </w:rPr>
        <w:t>, wpłynęły następujące oferty, które otrzymały oceny jak niżej:</w:t>
      </w:r>
    </w:p>
    <w:p w14:paraId="09D7EC4D" w14:textId="443DEA7B" w:rsidR="00DB790E" w:rsidRDefault="00DB790E" w:rsidP="00DB790E">
      <w:pPr>
        <w:spacing w:after="0" w:line="240" w:lineRule="auto"/>
        <w:jc w:val="both"/>
        <w:rPr>
          <w:rFonts w:cstheme="minorHAnsi"/>
        </w:rPr>
      </w:pPr>
    </w:p>
    <w:tbl>
      <w:tblPr>
        <w:tblW w:w="998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160"/>
        <w:gridCol w:w="1526"/>
        <w:gridCol w:w="1360"/>
        <w:gridCol w:w="1850"/>
        <w:gridCol w:w="1323"/>
      </w:tblGrid>
      <w:tr w:rsidR="00DB790E" w:rsidRPr="00CD7E69" w14:paraId="5D956C22" w14:textId="18730C8F" w:rsidTr="00DB790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187" w14:textId="77777777" w:rsidR="00DB790E" w:rsidRP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  <w:sz w:val="20"/>
                <w:szCs w:val="20"/>
              </w:rPr>
            </w:pPr>
            <w:r w:rsidRPr="00DB790E">
              <w:rPr>
                <w:rFonts w:eastAsia="Calibri" w:cs="Calibri"/>
                <w:sz w:val="20"/>
                <w:szCs w:val="20"/>
              </w:rPr>
              <w:t>Nr oferty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7999" w14:textId="77777777" w:rsidR="00DB790E" w:rsidRP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  <w:sz w:val="20"/>
                <w:szCs w:val="20"/>
              </w:rPr>
            </w:pPr>
            <w:r w:rsidRPr="00DB790E">
              <w:rPr>
                <w:rFonts w:eastAsia="Calibri" w:cs="Calibri"/>
                <w:sz w:val="20"/>
                <w:szCs w:val="20"/>
              </w:rPr>
              <w:t>Nazwa i adres Wykonawcy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CF74" w14:textId="77777777" w:rsidR="00DB790E" w:rsidRP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  <w:sz w:val="20"/>
                <w:szCs w:val="20"/>
              </w:rPr>
            </w:pPr>
            <w:r w:rsidRPr="00DB790E">
              <w:rPr>
                <w:rFonts w:eastAsia="Calibri" w:cs="Calibri"/>
                <w:sz w:val="20"/>
                <w:szCs w:val="20"/>
              </w:rPr>
              <w:t>CENA (PLN)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1EA" w14:textId="1E3E8233" w:rsidR="00DB790E" w:rsidRPr="00DB790E" w:rsidRDefault="00DB790E" w:rsidP="00B90548">
            <w:pPr>
              <w:contextualSpacing/>
              <w:jc w:val="center"/>
              <w:rPr>
                <w:rFonts w:eastAsia="Calibri" w:cs="Calibri"/>
                <w:sz w:val="20"/>
                <w:szCs w:val="20"/>
              </w:rPr>
            </w:pPr>
            <w:r w:rsidRPr="00DB790E">
              <w:rPr>
                <w:rFonts w:eastAsia="Calibri" w:cs="Calibri"/>
                <w:sz w:val="20"/>
                <w:szCs w:val="20"/>
              </w:rPr>
              <w:t>Punkty w kryterium „Cena”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0A7" w14:textId="4BFC4FC9" w:rsidR="00DB790E" w:rsidRPr="003E2A69" w:rsidRDefault="00DB790E" w:rsidP="00B90548">
            <w:pPr>
              <w:contextualSpacing/>
              <w:jc w:val="center"/>
              <w:rPr>
                <w:rFonts w:eastAsia="Calibri" w:cs="Calibri"/>
                <w:sz w:val="20"/>
                <w:szCs w:val="20"/>
              </w:rPr>
            </w:pPr>
            <w:r w:rsidRPr="003E2A69">
              <w:rPr>
                <w:rFonts w:eastAsia="Calibri" w:cs="Calibri"/>
                <w:sz w:val="20"/>
                <w:szCs w:val="20"/>
              </w:rPr>
              <w:t xml:space="preserve">Punkty w kryterium </w:t>
            </w:r>
            <w:r w:rsidRPr="003E2A69">
              <w:rPr>
                <w:rFonts w:cs="Calibri"/>
                <w:sz w:val="20"/>
                <w:szCs w:val="20"/>
              </w:rPr>
              <w:t>„Doświadczenie członków zespołów weryfikujących”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182" w14:textId="540A9924" w:rsidR="00DB790E" w:rsidRPr="003E2A69" w:rsidRDefault="00DB790E" w:rsidP="00B90548">
            <w:pPr>
              <w:contextualSpacing/>
              <w:jc w:val="center"/>
              <w:rPr>
                <w:rFonts w:eastAsia="Calibri" w:cs="Calibri"/>
                <w:sz w:val="20"/>
                <w:szCs w:val="20"/>
              </w:rPr>
            </w:pPr>
            <w:r w:rsidRPr="003E2A69">
              <w:rPr>
                <w:rFonts w:eastAsia="Calibri" w:cs="Calibri"/>
                <w:sz w:val="20"/>
                <w:szCs w:val="20"/>
              </w:rPr>
              <w:t>Punktacja łączna</w:t>
            </w:r>
          </w:p>
        </w:tc>
      </w:tr>
      <w:tr w:rsidR="00DB790E" w:rsidRPr="00CD7E69" w14:paraId="0FFAEEBF" w14:textId="209BED9D" w:rsidTr="00DB790E">
        <w:trPr>
          <w:trHeight w:val="4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9C5" w14:textId="77777777" w:rsidR="00DB790E" w:rsidRDefault="00DB790E" w:rsidP="00B90548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71A" w14:textId="77777777" w:rsidR="00DB790E" w:rsidRDefault="00DB790E" w:rsidP="00B90548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VARSOVIA CAPITAL S.A., ul. Bagno 2 lok. 73, 00-112 Warszawa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96CD" w14:textId="77777777" w:rsid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556 452,00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3D0" w14:textId="468D84D2" w:rsid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70,00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DC4" w14:textId="6830E355" w:rsidR="00DB790E" w:rsidRDefault="003E2A69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30,00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B28" w14:textId="70E7AD72" w:rsidR="00DB790E" w:rsidRDefault="003E2A69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100,00</w:t>
            </w:r>
          </w:p>
        </w:tc>
      </w:tr>
      <w:tr w:rsidR="00DB790E" w:rsidRPr="00CD7E69" w14:paraId="0DD85ADD" w14:textId="6470CD12" w:rsidTr="00DB790E">
        <w:trPr>
          <w:trHeight w:val="4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8AD" w14:textId="77777777" w:rsidR="00DB790E" w:rsidRDefault="00DB790E" w:rsidP="00B90548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1CAA" w14:textId="77777777" w:rsidR="00DB790E" w:rsidRDefault="00DB790E" w:rsidP="00B90548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Konsorcjum:</w:t>
            </w:r>
          </w:p>
          <w:p w14:paraId="3736B253" w14:textId="77777777" w:rsidR="00DB790E" w:rsidRDefault="00DB790E" w:rsidP="00B90548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Lider: Izba Przemysłowo-Handlowa w Toruniu, ul. M. Skłodowskiej-Curie 41, 87-100 Toruń;</w:t>
            </w:r>
          </w:p>
          <w:p w14:paraId="4863EAB3" w14:textId="77777777" w:rsidR="00DB790E" w:rsidRDefault="00DB790E" w:rsidP="00B90548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Partner: „Pracodawcy Pomorza i Kujaw”, ul. Gdańska 141/3/4, 85-022 Bydgoszcz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B8FB" w14:textId="77777777" w:rsid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879 450,00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BB5" w14:textId="4678A589" w:rsid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44,29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644" w14:textId="668146D7" w:rsidR="00DB790E" w:rsidRDefault="003E2A69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19,50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693" w14:textId="05A9A7BE" w:rsidR="00DB790E" w:rsidRDefault="003E2A69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63,79</w:t>
            </w:r>
          </w:p>
        </w:tc>
      </w:tr>
      <w:tr w:rsidR="00DB790E" w:rsidRPr="00CD7E69" w14:paraId="00BD28E7" w14:textId="55A129D7" w:rsidTr="00DB790E">
        <w:trPr>
          <w:trHeight w:val="4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66B" w14:textId="77777777" w:rsidR="00DB790E" w:rsidRDefault="00DB790E" w:rsidP="00B90548">
            <w:pPr>
              <w:contextualSpacing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150" w14:textId="77777777" w:rsidR="00DB790E" w:rsidRDefault="00DB790E" w:rsidP="00B90548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„EU-CONSULT” sp. z o.o., ul. Toruńska 18C/D, 80-747 Gdańsk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F6C2" w14:textId="77777777" w:rsid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4 956 900,00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30D" w14:textId="54969ED7" w:rsidR="00DB790E" w:rsidRDefault="00DB790E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7,86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46E" w14:textId="5FB83DA1" w:rsidR="00DB790E" w:rsidRDefault="003E2A69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149" w14:textId="4999D599" w:rsidR="00DB790E" w:rsidRDefault="003E2A69" w:rsidP="00B90548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  <w:kern w:val="2"/>
              </w:rPr>
              <w:t>7,86</w:t>
            </w:r>
          </w:p>
        </w:tc>
      </w:tr>
    </w:tbl>
    <w:p w14:paraId="73D6D0C6" w14:textId="77777777" w:rsidR="00DB790E" w:rsidRDefault="00DB790E" w:rsidP="00DB790E">
      <w:pPr>
        <w:suppressAutoHyphens/>
        <w:spacing w:line="240" w:lineRule="auto"/>
        <w:ind w:firstLine="708"/>
        <w:jc w:val="both"/>
        <w:rPr>
          <w:rFonts w:cs="Calibri"/>
        </w:rPr>
      </w:pPr>
    </w:p>
    <w:p w14:paraId="16593938" w14:textId="725D8821" w:rsidR="00DB790E" w:rsidRDefault="00DB790E" w:rsidP="00DB790E">
      <w:pPr>
        <w:spacing w:after="0" w:line="240" w:lineRule="auto"/>
        <w:jc w:val="both"/>
        <w:rPr>
          <w:rFonts w:cstheme="minorHAnsi"/>
        </w:rPr>
      </w:pPr>
    </w:p>
    <w:p w14:paraId="093C51BA" w14:textId="7C3D68CA" w:rsidR="00DB790E" w:rsidRPr="003E2A69" w:rsidRDefault="00DB790E" w:rsidP="00DB790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Jako najkorzystniejszą wybrano ofertę wykonawcy: </w:t>
      </w:r>
      <w:r w:rsidR="003E2A69" w:rsidRPr="003E2A69">
        <w:rPr>
          <w:rFonts w:eastAsia="Calibri" w:cs="Calibri"/>
          <w:b/>
          <w:bCs/>
          <w:kern w:val="2"/>
        </w:rPr>
        <w:t>VARSOVIA CAPITAL S.A.</w:t>
      </w:r>
      <w:r w:rsidR="003E2A69">
        <w:rPr>
          <w:rFonts w:eastAsia="Calibri" w:cs="Calibri"/>
          <w:kern w:val="2"/>
        </w:rPr>
        <w:t>, ul. Bagno 2 lok. 73, 00-112 Warszawa</w:t>
      </w:r>
      <w:r w:rsidR="003E2A69">
        <w:rPr>
          <w:rFonts w:eastAsia="Calibri" w:cs="Calibri"/>
          <w:kern w:val="2"/>
        </w:rPr>
        <w:t>.</w:t>
      </w:r>
      <w:r w:rsidR="00120D50">
        <w:rPr>
          <w:rFonts w:cstheme="minorHAnsi"/>
        </w:rPr>
        <w:t xml:space="preserve"> Oferta ta uzyskała najwyższą liczbę punktów</w:t>
      </w:r>
      <w:r w:rsidR="003E2A69">
        <w:rPr>
          <w:rFonts w:cstheme="minorHAnsi"/>
        </w:rPr>
        <w:t xml:space="preserve"> – 100 pkt.</w:t>
      </w:r>
      <w:r w:rsidR="00120D50">
        <w:rPr>
          <w:rFonts w:cstheme="minorHAnsi"/>
        </w:rPr>
        <w:t xml:space="preserve">, a wykonawca potwierdził brak </w:t>
      </w:r>
      <w:r w:rsidR="00120D50" w:rsidRPr="003E2A69">
        <w:rPr>
          <w:rFonts w:cstheme="minorHAnsi"/>
        </w:rPr>
        <w:t>przesłanek wykluczenia i spełnienie warunków udziału w postępowaniu.</w:t>
      </w:r>
    </w:p>
    <w:p w14:paraId="421E46C0" w14:textId="2DA42C9E" w:rsidR="00120D50" w:rsidRDefault="00120D50" w:rsidP="00DB790E">
      <w:pPr>
        <w:spacing w:after="0" w:line="240" w:lineRule="auto"/>
        <w:jc w:val="both"/>
        <w:rPr>
          <w:rFonts w:cstheme="minorHAnsi"/>
        </w:rPr>
      </w:pPr>
      <w:r w:rsidRPr="003E2A69">
        <w:rPr>
          <w:rFonts w:cstheme="minorHAnsi"/>
        </w:rPr>
        <w:t>W postępowaniu nie odrzucono żadnej oferty i nie wykluczono żadnego wykonawcy.</w:t>
      </w:r>
    </w:p>
    <w:p w14:paraId="0E5081AB" w14:textId="67CB53BF" w:rsidR="003E2A69" w:rsidRDefault="003E2A69" w:rsidP="00DB790E">
      <w:pPr>
        <w:spacing w:after="0" w:line="240" w:lineRule="auto"/>
        <w:jc w:val="both"/>
        <w:rPr>
          <w:rFonts w:cstheme="minorHAnsi"/>
        </w:rPr>
      </w:pPr>
    </w:p>
    <w:p w14:paraId="7E58C370" w14:textId="77777777" w:rsidR="003E2A69" w:rsidRPr="00DB790E" w:rsidRDefault="003E2A69" w:rsidP="00DB790E">
      <w:pPr>
        <w:spacing w:after="0" w:line="240" w:lineRule="auto"/>
        <w:jc w:val="both"/>
        <w:rPr>
          <w:rFonts w:cstheme="minorHAnsi"/>
        </w:rPr>
      </w:pPr>
    </w:p>
    <w:bookmarkEnd w:id="0"/>
    <w:p w14:paraId="7A22F24E" w14:textId="31588D4D" w:rsidR="00DB790E" w:rsidRDefault="00DB790E" w:rsidP="00DB790E">
      <w:pPr>
        <w:jc w:val="center"/>
      </w:pPr>
    </w:p>
    <w:p w14:paraId="2D318BBB" w14:textId="33B280FF" w:rsidR="00DB790E" w:rsidRDefault="00DB790E" w:rsidP="00DB790E">
      <w:pPr>
        <w:rPr>
          <w:i/>
          <w:iCs/>
        </w:rPr>
      </w:pPr>
      <w:r>
        <w:rPr>
          <w:i/>
          <w:iCs/>
        </w:rPr>
        <w:t>Beata Kmieć</w:t>
      </w:r>
    </w:p>
    <w:p w14:paraId="620B8995" w14:textId="2AF0C90C" w:rsidR="00DB790E" w:rsidRPr="00DB790E" w:rsidRDefault="00DB790E" w:rsidP="00DB790E">
      <w:pPr>
        <w:rPr>
          <w:i/>
          <w:iCs/>
        </w:rPr>
      </w:pPr>
      <w:r>
        <w:rPr>
          <w:i/>
          <w:iCs/>
        </w:rPr>
        <w:t>Radca Prawny</w:t>
      </w:r>
    </w:p>
    <w:sectPr w:rsidR="00DB790E" w:rsidRPr="00DB79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14C37" w14:textId="77777777" w:rsidR="00DB790E" w:rsidRDefault="00DB790E" w:rsidP="00DB790E">
      <w:pPr>
        <w:spacing w:after="0" w:line="240" w:lineRule="auto"/>
      </w:pPr>
      <w:r>
        <w:separator/>
      </w:r>
    </w:p>
  </w:endnote>
  <w:endnote w:type="continuationSeparator" w:id="0">
    <w:p w14:paraId="2DAEF51E" w14:textId="77777777" w:rsidR="00DB790E" w:rsidRDefault="00DB790E" w:rsidP="00D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E81E5" w14:textId="77777777" w:rsidR="00DB790E" w:rsidRDefault="00DB790E" w:rsidP="00DB790E">
      <w:pPr>
        <w:spacing w:after="0" w:line="240" w:lineRule="auto"/>
      </w:pPr>
      <w:r>
        <w:separator/>
      </w:r>
    </w:p>
  </w:footnote>
  <w:footnote w:type="continuationSeparator" w:id="0">
    <w:p w14:paraId="18553B43" w14:textId="77777777" w:rsidR="00DB790E" w:rsidRDefault="00DB790E" w:rsidP="00DB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D5343" w14:textId="10671B19" w:rsidR="00DB790E" w:rsidRDefault="00DB790E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5E874168" wp14:editId="27044720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6902450" cy="733425"/>
          <wp:effectExtent l="0" t="0" r="0" b="9525"/>
          <wp:wrapSquare wrapText="bothSides"/>
          <wp:docPr id="8" name="Obraz 8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0E"/>
    <w:rsid w:val="00120D50"/>
    <w:rsid w:val="001D5261"/>
    <w:rsid w:val="003E2A69"/>
    <w:rsid w:val="00D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EA9F"/>
  <w15:chartTrackingRefBased/>
  <w15:docId w15:val="{FEDF45BD-E8BF-4885-AF77-D366439B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90E"/>
  </w:style>
  <w:style w:type="paragraph" w:styleId="Stopka">
    <w:name w:val="footer"/>
    <w:basedOn w:val="Normalny"/>
    <w:link w:val="StopkaZnak"/>
    <w:uiPriority w:val="99"/>
    <w:unhideWhenUsed/>
    <w:rsid w:val="00DB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90E"/>
  </w:style>
  <w:style w:type="character" w:customStyle="1" w:styleId="FontStyle25">
    <w:name w:val="Font Style25"/>
    <w:basedOn w:val="Domylnaczcionkaakapitu"/>
    <w:uiPriority w:val="99"/>
    <w:rsid w:val="00DB790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2</cp:revision>
  <dcterms:created xsi:type="dcterms:W3CDTF">2020-07-30T11:48:00Z</dcterms:created>
  <dcterms:modified xsi:type="dcterms:W3CDTF">2020-07-30T11:48:00Z</dcterms:modified>
</cp:coreProperties>
</file>