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DA0BB" w14:textId="796664EF" w:rsidR="00571133" w:rsidRPr="00A01606" w:rsidRDefault="00571133" w:rsidP="00E240A5">
      <w:pPr>
        <w:pStyle w:val="Nagwek1"/>
        <w:spacing w:after="120"/>
        <w:rPr>
          <w:b w:val="0"/>
          <w:sz w:val="22"/>
        </w:rPr>
      </w:pPr>
      <w:bookmarkStart w:id="0" w:name="_Toc479681527"/>
      <w:r w:rsidRPr="00A01606">
        <w:rPr>
          <w:b w:val="0"/>
          <w:sz w:val="22"/>
        </w:rPr>
        <w:t xml:space="preserve">Załącznik Nr </w:t>
      </w:r>
      <w:r w:rsidR="00A60C88">
        <w:rPr>
          <w:b w:val="0"/>
          <w:sz w:val="22"/>
        </w:rPr>
        <w:t>11</w:t>
      </w:r>
      <w:r w:rsidRPr="00A01606">
        <w:rPr>
          <w:b w:val="0"/>
          <w:sz w:val="22"/>
        </w:rPr>
        <w:t xml:space="preserve"> do SIWZ – </w:t>
      </w:r>
      <w:bookmarkEnd w:id="0"/>
      <w:r w:rsidR="005E3A9A" w:rsidRPr="00A01606">
        <w:rPr>
          <w:b w:val="0"/>
          <w:sz w:val="22"/>
        </w:rPr>
        <w:t xml:space="preserve">Oświadczenie dotyczące grupy kapitałowej </w:t>
      </w:r>
    </w:p>
    <w:tbl>
      <w:tblPr>
        <w:tblW w:w="72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4"/>
      </w:tblGrid>
      <w:tr w:rsidR="00EE11E7" w:rsidRPr="00A01606" w14:paraId="1D0A7791" w14:textId="77777777" w:rsidTr="00EE11E7">
        <w:trPr>
          <w:trHeight w:val="351"/>
        </w:trPr>
        <w:tc>
          <w:tcPr>
            <w:tcW w:w="7254" w:type="dxa"/>
          </w:tcPr>
          <w:p w14:paraId="1D3BDFEE" w14:textId="6850B2A8" w:rsidR="00EE11E7" w:rsidRPr="00A01606" w:rsidRDefault="00EE11E7" w:rsidP="006F23FD">
            <w:pPr>
              <w:pStyle w:val="Nagwek6"/>
              <w:rPr>
                <w:rFonts w:ascii="Calibri" w:hAnsi="Calibri" w:cs="Calibri"/>
                <w:b w:val="0"/>
                <w:sz w:val="22"/>
              </w:rPr>
            </w:pPr>
            <w:r w:rsidRPr="00A01606">
              <w:rPr>
                <w:rFonts w:ascii="Calibri" w:hAnsi="Calibri" w:cs="Calibri"/>
                <w:b w:val="0"/>
                <w:sz w:val="22"/>
              </w:rPr>
              <w:t>Nr referencyjny nadany sprawi</w:t>
            </w:r>
            <w:r w:rsidR="003B769D">
              <w:rPr>
                <w:rFonts w:ascii="Calibri" w:hAnsi="Calibri" w:cs="Calibri"/>
                <w:b w:val="0"/>
                <w:sz w:val="22"/>
              </w:rPr>
              <w:t xml:space="preserve">e przez Zamawiającego: </w:t>
            </w:r>
            <w:r w:rsidR="00E240A5" w:rsidRPr="00E240A5">
              <w:rPr>
                <w:rFonts w:asciiTheme="minorHAnsi" w:hAnsiTheme="minorHAnsi" w:cs="Arial"/>
                <w:b w:val="0"/>
                <w:bCs/>
                <w:color w:val="000000"/>
                <w:sz w:val="22"/>
                <w:shd w:val="clear" w:color="auto" w:fill="FFFFFF"/>
              </w:rPr>
              <w:t>TARRSA/</w:t>
            </w:r>
            <w:r w:rsidR="00A60C88">
              <w:rPr>
                <w:rFonts w:asciiTheme="minorHAnsi" w:hAnsiTheme="minorHAnsi" w:cs="Arial"/>
                <w:b w:val="0"/>
                <w:bCs/>
                <w:color w:val="000000"/>
                <w:sz w:val="22"/>
                <w:shd w:val="clear" w:color="auto" w:fill="FFFFFF"/>
              </w:rPr>
              <w:t>FWI/1/2020</w:t>
            </w:r>
          </w:p>
        </w:tc>
      </w:tr>
    </w:tbl>
    <w:p w14:paraId="3599C1CE" w14:textId="77777777" w:rsidR="00A01606" w:rsidRDefault="00A01606" w:rsidP="00571133">
      <w:pPr>
        <w:pStyle w:val="Akapitzlist"/>
      </w:pPr>
    </w:p>
    <w:p w14:paraId="66ACC44A" w14:textId="77777777" w:rsidR="00A01606" w:rsidRDefault="00A01606" w:rsidP="00571133">
      <w:pPr>
        <w:pStyle w:val="Akapitzlist"/>
      </w:pPr>
    </w:p>
    <w:p w14:paraId="0CF33D87" w14:textId="77777777" w:rsidR="00571133" w:rsidRPr="00973D0A" w:rsidRDefault="00571133" w:rsidP="0057113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14:paraId="6A8C1412" w14:textId="77777777" w:rsidR="00571133" w:rsidRDefault="00571133" w:rsidP="00571133">
      <w:pPr>
        <w:spacing w:after="0" w:line="240" w:lineRule="auto"/>
        <w:jc w:val="center"/>
        <w:rPr>
          <w:rFonts w:cs="Calibri"/>
          <w:b/>
        </w:rPr>
      </w:pPr>
    </w:p>
    <w:p w14:paraId="1AEAE0F1" w14:textId="77777777" w:rsidR="00571133" w:rsidRPr="004D292B" w:rsidRDefault="00571133" w:rsidP="00571133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6F23FD" w:rsidRPr="006E19F6" w14:paraId="7463524E" w14:textId="77777777" w:rsidTr="00650483">
        <w:trPr>
          <w:cantSplit/>
        </w:trPr>
        <w:tc>
          <w:tcPr>
            <w:tcW w:w="4890" w:type="dxa"/>
          </w:tcPr>
          <w:p w14:paraId="3FC42E54" w14:textId="77777777" w:rsidR="006F23FD" w:rsidRPr="006E19F6" w:rsidRDefault="006F23FD" w:rsidP="006504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64322FDE" w14:textId="77777777" w:rsidR="006F23FD" w:rsidRPr="006E19F6" w:rsidRDefault="006F23FD" w:rsidP="006504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6F23FD" w:rsidRPr="006E19F6" w14:paraId="655F13DA" w14:textId="77777777" w:rsidTr="00650483">
        <w:trPr>
          <w:cantSplit/>
          <w:trHeight w:val="675"/>
        </w:trPr>
        <w:tc>
          <w:tcPr>
            <w:tcW w:w="4890" w:type="dxa"/>
          </w:tcPr>
          <w:p w14:paraId="21596171" w14:textId="77777777" w:rsidR="006F23FD" w:rsidRPr="006E19F6" w:rsidRDefault="006F23FD" w:rsidP="0065048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7CFBDD20" w14:textId="77777777" w:rsidR="006F23FD" w:rsidRPr="006E19F6" w:rsidRDefault="006F23FD" w:rsidP="0065048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0B897C86" w14:textId="77777777" w:rsidR="00A01606" w:rsidRPr="00F96B63" w:rsidRDefault="00A01606" w:rsidP="0057113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347ACA7E" w14:textId="02D54CF9" w:rsidR="00571133" w:rsidRPr="00A60C88" w:rsidRDefault="00571133" w:rsidP="00A60C8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01606">
        <w:rPr>
          <w:rFonts w:cs="Arial"/>
        </w:rPr>
        <w:t xml:space="preserve">Na potrzeby postępowania o udzielenie </w:t>
      </w:r>
      <w:r w:rsidR="00EE11E7" w:rsidRPr="00A01606">
        <w:rPr>
          <w:rFonts w:cs="Arial"/>
        </w:rPr>
        <w:t xml:space="preserve">zamówienia publicznego </w:t>
      </w:r>
      <w:r w:rsidR="00B52AB4" w:rsidRPr="00FA7E3F">
        <w:rPr>
          <w:rFonts w:cs="Arial"/>
        </w:rPr>
        <w:t>pn.</w:t>
      </w:r>
      <w:r w:rsidR="00E240A5" w:rsidRPr="00FA7E3F">
        <w:rPr>
          <w:rFonts w:cs="Arial"/>
          <w:b/>
          <w:shd w:val="clear" w:color="auto" w:fill="FFFFFF"/>
        </w:rPr>
        <w:t xml:space="preserve"> </w:t>
      </w:r>
      <w:bookmarkStart w:id="1" w:name="_Hlk45793453"/>
      <w:r w:rsidR="00A60C88" w:rsidRPr="00A60C88">
        <w:rPr>
          <w:rFonts w:cs="Calibri"/>
          <w:bCs/>
        </w:rPr>
        <w:t>„</w:t>
      </w:r>
      <w:r w:rsidR="00A60C88" w:rsidRPr="00A60C88">
        <w:rPr>
          <w:rStyle w:val="FontStyle25"/>
          <w:rFonts w:asciiTheme="minorHAnsi" w:hAnsiTheme="minorHAnsi"/>
          <w:bCs/>
        </w:rPr>
        <w:t>Usługi przygotowania i przeprowadzenia weryfikacji zgodności danych we wnioskach o powierzenie grantu”</w:t>
      </w:r>
      <w:bookmarkEnd w:id="1"/>
      <w:r w:rsidRPr="00A60C88">
        <w:rPr>
          <w:rFonts w:cs="Arial"/>
          <w:bCs/>
          <w:szCs w:val="24"/>
        </w:rPr>
        <w:t>,</w:t>
      </w:r>
      <w:r w:rsidRPr="00A60C88">
        <w:rPr>
          <w:rFonts w:cs="Arial"/>
          <w:szCs w:val="24"/>
        </w:rPr>
        <w:t xml:space="preserve"> </w:t>
      </w:r>
      <w:r w:rsidRPr="00B52AB4">
        <w:rPr>
          <w:rFonts w:cs="Arial"/>
        </w:rPr>
        <w:t>oświadczam, co następuje:</w:t>
      </w:r>
    </w:p>
    <w:p w14:paraId="65B704E2" w14:textId="01961B8A" w:rsidR="00571133" w:rsidRPr="00A01606" w:rsidRDefault="00571133" w:rsidP="00571133">
      <w:pPr>
        <w:autoSpaceDE w:val="0"/>
        <w:autoSpaceDN w:val="0"/>
        <w:adjustRightInd w:val="0"/>
        <w:spacing w:after="120"/>
        <w:jc w:val="both"/>
      </w:pPr>
      <w:r w:rsidRPr="00A01606">
        <w:t>1. Nie nale</w:t>
      </w:r>
      <w:r w:rsidRPr="00A01606">
        <w:rPr>
          <w:rFonts w:cs="TimesNewRoman"/>
        </w:rPr>
        <w:t>ż</w:t>
      </w:r>
      <w:r w:rsidRPr="00A01606">
        <w:t>ę do tej samej grupy kapitałowej, o której mowa w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 xml:space="preserve">), co którykolwiek z wykonawców, który złożył ofertę w </w:t>
      </w:r>
      <w:proofErr w:type="spellStart"/>
      <w:r w:rsidRPr="00A01606">
        <w:t>w</w:t>
      </w:r>
      <w:proofErr w:type="spellEnd"/>
      <w:r w:rsidR="00B96A9A">
        <w:t xml:space="preserve">         </w:t>
      </w:r>
      <w:proofErr w:type="spellStart"/>
      <w:r w:rsidRPr="00A01606">
        <w:t>w</w:t>
      </w:r>
      <w:proofErr w:type="spellEnd"/>
      <w:r w:rsidRPr="00A01606">
        <w:t xml:space="preserve">. postępowaniu*. </w:t>
      </w:r>
    </w:p>
    <w:p w14:paraId="39434C63" w14:textId="77777777" w:rsidR="00571133" w:rsidRDefault="00571133" w:rsidP="00571133">
      <w:pPr>
        <w:autoSpaceDE w:val="0"/>
        <w:autoSpaceDN w:val="0"/>
        <w:adjustRightInd w:val="0"/>
        <w:spacing w:after="0"/>
        <w:jc w:val="both"/>
      </w:pPr>
      <w:r w:rsidRPr="00A01606">
        <w:t>2. Nale</w:t>
      </w:r>
      <w:r w:rsidRPr="00A01606">
        <w:rPr>
          <w:rFonts w:cs="TimesNewRoman"/>
        </w:rPr>
        <w:t>ż</w:t>
      </w:r>
      <w:r w:rsidRPr="00A01606">
        <w:t xml:space="preserve">ę do tej samej grupy kapitałowej, o której mowa w </w:t>
      </w:r>
      <w:proofErr w:type="spellStart"/>
      <w:r w:rsidRPr="00A01606">
        <w:t>w</w:t>
      </w:r>
      <w:proofErr w:type="spellEnd"/>
      <w:r w:rsidRPr="00A01606">
        <w:t xml:space="preserve">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>), co wykonawca, który złożył ofertę w ww. postępowaniu. W skład grupy wchodz</w:t>
      </w:r>
      <w:r w:rsidRPr="00A01606">
        <w:rPr>
          <w:rFonts w:cs="TimesNewRoman"/>
        </w:rPr>
        <w:t xml:space="preserve">ą </w:t>
      </w:r>
      <w:r w:rsidRPr="00A01606">
        <w:t>poni</w:t>
      </w:r>
      <w:r w:rsidRPr="00A01606">
        <w:rPr>
          <w:rFonts w:cs="TimesNewRoman"/>
        </w:rPr>
        <w:t>ż</w:t>
      </w:r>
      <w:r w:rsidRPr="00A01606">
        <w:t>sze podmioty:*</w:t>
      </w:r>
    </w:p>
    <w:p w14:paraId="65D63639" w14:textId="77777777" w:rsidR="00A01606" w:rsidRPr="00A01606" w:rsidRDefault="00A01606" w:rsidP="00571133">
      <w:pPr>
        <w:autoSpaceDE w:val="0"/>
        <w:autoSpaceDN w:val="0"/>
        <w:adjustRightInd w:val="0"/>
        <w:spacing w:after="0"/>
        <w:jc w:val="both"/>
      </w:pPr>
    </w:p>
    <w:p w14:paraId="65EB14C0" w14:textId="77777777"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1) …………………………………………………………………………………………</w:t>
      </w:r>
    </w:p>
    <w:p w14:paraId="0688071C" w14:textId="77777777"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2) …………………………………………………………………………………………</w:t>
      </w:r>
    </w:p>
    <w:p w14:paraId="2B856C3A" w14:textId="77777777"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…………………………………………………………………………………………….</w:t>
      </w:r>
    </w:p>
    <w:p w14:paraId="3895C99C" w14:textId="77777777" w:rsidR="00D43696" w:rsidRPr="00A01606" w:rsidRDefault="00D43696" w:rsidP="00D43696">
      <w:pPr>
        <w:autoSpaceDE w:val="0"/>
        <w:autoSpaceDN w:val="0"/>
        <w:spacing w:after="0"/>
        <w:jc w:val="both"/>
        <w:rPr>
          <w:rFonts w:cs="Arial"/>
        </w:rPr>
      </w:pPr>
    </w:p>
    <w:p w14:paraId="656425A9" w14:textId="77777777" w:rsidR="00D43696" w:rsidRPr="00A01606" w:rsidRDefault="00D43696" w:rsidP="00D43696">
      <w:pPr>
        <w:autoSpaceDE w:val="0"/>
        <w:autoSpaceDN w:val="0"/>
        <w:spacing w:after="0"/>
        <w:jc w:val="both"/>
        <w:rPr>
          <w:rFonts w:asciiTheme="minorHAnsi" w:hAnsiTheme="minorHAnsi" w:cs="Arial"/>
        </w:rPr>
      </w:pPr>
      <w:r w:rsidRPr="00A01606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05A2E1" w14:textId="77777777"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9466D73" w14:textId="77777777" w:rsidR="006E7FE5" w:rsidRPr="006E7FE5" w:rsidRDefault="006E7FE5" w:rsidP="00E240A5">
      <w:pPr>
        <w:spacing w:after="0"/>
      </w:pPr>
      <w:r w:rsidRPr="006E7FE5">
        <w:t>Podpisy: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974"/>
        <w:gridCol w:w="3119"/>
      </w:tblGrid>
      <w:tr w:rsidR="006E7FE5" w:rsidRPr="006E7FE5" w14:paraId="64068D8F" w14:textId="77777777" w:rsidTr="00E240A5">
        <w:trPr>
          <w:cantSplit/>
          <w:trHeight w:val="5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1BB35" w14:textId="77777777" w:rsidR="006E7FE5" w:rsidRPr="00E240A5" w:rsidRDefault="006E7FE5" w:rsidP="0010110F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79F58" w14:textId="77777777" w:rsidR="006E7FE5" w:rsidRPr="00E240A5" w:rsidRDefault="006E7FE5" w:rsidP="0010110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14:paraId="3608CA90" w14:textId="77777777" w:rsidR="006E7FE5" w:rsidRPr="00E240A5" w:rsidRDefault="006E7FE5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Miejscowość</w:t>
            </w:r>
          </w:p>
          <w:p w14:paraId="0A4FB6C1" w14:textId="77777777" w:rsidR="006E7FE5" w:rsidRPr="00E240A5" w:rsidRDefault="006E7FE5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i data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C5AF" w14:textId="77777777" w:rsidR="006E7FE5" w:rsidRPr="00E240A5" w:rsidRDefault="00E240A5" w:rsidP="0010110F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Osoby </w:t>
            </w:r>
            <w:r w:rsidR="006E7FE5" w:rsidRPr="00E240A5">
              <w:rPr>
                <w:bCs/>
                <w:sz w:val="20"/>
              </w:rPr>
              <w:t xml:space="preserve">uprawnione do występowania </w:t>
            </w:r>
            <w:r w:rsidR="006E7FE5" w:rsidRPr="00E240A5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6E7FE5" w:rsidRPr="006E7FE5" w14:paraId="40764CAC" w14:textId="77777777" w:rsidTr="006E7FE5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8F9F" w14:textId="77777777" w:rsidR="006E7FE5" w:rsidRPr="00E240A5" w:rsidDel="007857C3" w:rsidRDefault="006E7FE5" w:rsidP="0010110F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D73" w14:textId="77777777" w:rsidR="006E7FE5" w:rsidRPr="00E240A5" w:rsidRDefault="006E7FE5" w:rsidP="0010110F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3D5" w14:textId="77777777" w:rsidR="006E7FE5" w:rsidRPr="00E240A5" w:rsidRDefault="006E7FE5" w:rsidP="0010110F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97B2" w14:textId="77777777" w:rsidR="006E7FE5" w:rsidRPr="00E240A5" w:rsidRDefault="006E7FE5" w:rsidP="0010110F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Podpis</w:t>
            </w:r>
          </w:p>
        </w:tc>
      </w:tr>
      <w:tr w:rsidR="006E7FE5" w:rsidRPr="00D97AC8" w14:paraId="62304D70" w14:textId="77777777" w:rsidTr="006E7FE5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77E" w14:textId="77777777" w:rsidR="006E7FE5" w:rsidRPr="00D97AC8" w:rsidRDefault="006E7FE5" w:rsidP="0010110F">
            <w:pPr>
              <w:autoSpaceDE w:val="0"/>
              <w:autoSpaceDN w:val="0"/>
              <w:spacing w:after="0"/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A8E" w14:textId="77777777" w:rsidR="006E7FE5" w:rsidRPr="00D97AC8" w:rsidRDefault="006E7FE5" w:rsidP="0010110F">
            <w:pPr>
              <w:autoSpaceDE w:val="0"/>
              <w:autoSpaceDN w:val="0"/>
              <w:spacing w:after="0"/>
              <w:ind w:right="707" w:firstLine="2230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D2C0" w14:textId="77777777" w:rsidR="006E7FE5" w:rsidRPr="00D97AC8" w:rsidRDefault="006E7FE5" w:rsidP="0010110F">
            <w:pPr>
              <w:autoSpaceDE w:val="0"/>
              <w:autoSpaceDN w:val="0"/>
              <w:spacing w:after="0"/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EF6F" w14:textId="77777777" w:rsidR="006E7FE5" w:rsidRPr="00D97AC8" w:rsidRDefault="006E7FE5" w:rsidP="0010110F">
            <w:pPr>
              <w:autoSpaceDE w:val="0"/>
              <w:autoSpaceDN w:val="0"/>
              <w:spacing w:after="0"/>
              <w:ind w:right="707"/>
              <w:rPr>
                <w:b/>
                <w:sz w:val="24"/>
                <w:szCs w:val="24"/>
              </w:rPr>
            </w:pPr>
          </w:p>
        </w:tc>
      </w:tr>
    </w:tbl>
    <w:p w14:paraId="7217B2E7" w14:textId="77777777" w:rsidR="006E7FE5" w:rsidRDefault="006E7FE5" w:rsidP="006E7FE5"/>
    <w:p w14:paraId="1237335E" w14:textId="77777777"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ABA62E8" w14:textId="77777777" w:rsidR="00571133" w:rsidRPr="00A01606" w:rsidRDefault="00571133" w:rsidP="00571133">
      <w:pPr>
        <w:contextualSpacing/>
        <w:rPr>
          <w:rFonts w:cs="TimesNewRoman,BoldItalic"/>
          <w:bCs/>
          <w:i/>
          <w:iCs/>
          <w:sz w:val="20"/>
          <w:szCs w:val="20"/>
        </w:rPr>
      </w:pPr>
      <w:r w:rsidRPr="00A01606">
        <w:rPr>
          <w:rFonts w:cs="TimesNewRoman,BoldItalic"/>
          <w:b/>
          <w:bCs/>
          <w:i/>
          <w:iCs/>
          <w:sz w:val="20"/>
          <w:szCs w:val="20"/>
        </w:rPr>
        <w:t>*</w:t>
      </w:r>
      <w:r w:rsidRPr="00A01606">
        <w:rPr>
          <w:bCs/>
          <w:i/>
          <w:iCs/>
          <w:sz w:val="20"/>
          <w:szCs w:val="20"/>
        </w:rPr>
        <w:t>niewła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ciwe skre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li</w:t>
      </w:r>
      <w:r w:rsidRPr="00A01606">
        <w:rPr>
          <w:rFonts w:cs="TimesNewRoman,BoldItalic"/>
          <w:bCs/>
          <w:i/>
          <w:iCs/>
          <w:sz w:val="20"/>
          <w:szCs w:val="20"/>
        </w:rPr>
        <w:t>ć</w:t>
      </w:r>
    </w:p>
    <w:p w14:paraId="0B713C3F" w14:textId="77777777" w:rsidR="00C274AB" w:rsidRPr="00A01606" w:rsidRDefault="00571133" w:rsidP="00571133">
      <w:pPr>
        <w:widowControl w:val="0"/>
        <w:spacing w:after="60" w:line="240" w:lineRule="auto"/>
        <w:ind w:left="142" w:right="221" w:hanging="102"/>
        <w:jc w:val="both"/>
      </w:pPr>
      <w:r w:rsidRPr="00A01606">
        <w:rPr>
          <w:rFonts w:cs="Arial"/>
          <w:b/>
          <w:i/>
          <w:iCs/>
          <w:color w:val="000000"/>
          <w:shd w:val="clear" w:color="auto" w:fill="FFFFFF"/>
        </w:rPr>
        <w:t xml:space="preserve">UWAGA: niniejszy „Formularz" Wykonawca ubiegający się o udzielenie zamówienia przekazuje Zamawiającemu w terminie </w:t>
      </w:r>
      <w:r w:rsidRPr="00A01606">
        <w:rPr>
          <w:rFonts w:cs="Arial"/>
          <w:b/>
          <w:i/>
          <w:iCs/>
          <w:color w:val="000000"/>
          <w:u w:val="single"/>
          <w:shd w:val="clear" w:color="auto" w:fill="FFFFFF"/>
        </w:rPr>
        <w:t>3 dni</w:t>
      </w:r>
      <w:r w:rsidRPr="00A01606">
        <w:rPr>
          <w:rFonts w:cs="Arial"/>
          <w:b/>
          <w:i/>
          <w:iCs/>
          <w:color w:val="000000"/>
          <w:shd w:val="clear" w:color="auto" w:fill="FFFFFF"/>
        </w:rPr>
        <w:t xml:space="preserve"> od dnia zamieszczenia na stronie internetowej informacji, o której mowa w art. 86 ust. 5 ustawy Pzp. W przypadku Wykonawców wspólnie ubiegających się </w:t>
      </w:r>
      <w:r w:rsidRPr="00A01606">
        <w:rPr>
          <w:rFonts w:cs="Arial"/>
          <w:b/>
          <w:i/>
          <w:iCs/>
          <w:color w:val="000000"/>
          <w:shd w:val="clear" w:color="auto" w:fill="FFFFFF"/>
        </w:rPr>
        <w:lastRenderedPageBreak/>
        <w:t xml:space="preserve">o udzielenie zamówienia składa ją </w:t>
      </w:r>
      <w:r w:rsidRPr="00A01606">
        <w:rPr>
          <w:rFonts w:cs="Arial"/>
          <w:b/>
          <w:i/>
          <w:iCs/>
          <w:color w:val="000000"/>
          <w:u w:val="single"/>
          <w:shd w:val="clear" w:color="auto" w:fill="FFFFFF"/>
        </w:rPr>
        <w:t>każdy</w:t>
      </w:r>
      <w:r w:rsidRPr="00A01606">
        <w:rPr>
          <w:rFonts w:cs="Arial"/>
          <w:b/>
          <w:i/>
          <w:iCs/>
          <w:color w:val="000000"/>
          <w:shd w:val="clear" w:color="auto" w:fill="FFFFFF"/>
        </w:rPr>
        <w:t xml:space="preserve"> z członków Konsorcjum lub wspólników spółki cywilnej. </w:t>
      </w:r>
    </w:p>
    <w:sectPr w:rsidR="00C274AB" w:rsidRPr="00A01606" w:rsidSect="00AC65DC">
      <w:headerReference w:type="default" r:id="rId7"/>
      <w:footerReference w:type="default" r:id="rId8"/>
      <w:pgSz w:w="11906" w:h="16838"/>
      <w:pgMar w:top="1134" w:right="1417" w:bottom="1276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E0DB6" w14:textId="77777777" w:rsidR="00A01606" w:rsidRDefault="00A01606" w:rsidP="00A01606">
      <w:pPr>
        <w:spacing w:after="0" w:line="240" w:lineRule="auto"/>
      </w:pPr>
      <w:r>
        <w:separator/>
      </w:r>
    </w:p>
  </w:endnote>
  <w:endnote w:type="continuationSeparator" w:id="0">
    <w:p w14:paraId="3DF9335F" w14:textId="77777777" w:rsidR="00A01606" w:rsidRDefault="00A01606" w:rsidP="00A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8358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48BEA" w14:textId="77777777" w:rsidR="00C851AB" w:rsidRDefault="00C851AB">
            <w:pPr>
              <w:pStyle w:val="Stopka"/>
              <w:jc w:val="center"/>
            </w:pP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PAGE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FA7E3F">
              <w:rPr>
                <w:bCs/>
                <w:noProof/>
              </w:rPr>
              <w:t>1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  <w:r w:rsidRPr="00C851AB">
              <w:t xml:space="preserve"> z </w:t>
            </w: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NUMPAGES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FA7E3F">
              <w:rPr>
                <w:bCs/>
                <w:noProof/>
              </w:rPr>
              <w:t>1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888965" w14:textId="77777777" w:rsidR="002E3C03" w:rsidRDefault="002E3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0E7D3" w14:textId="77777777" w:rsidR="00A01606" w:rsidRDefault="00A01606" w:rsidP="00A01606">
      <w:pPr>
        <w:spacing w:after="0" w:line="240" w:lineRule="auto"/>
      </w:pPr>
      <w:r>
        <w:separator/>
      </w:r>
    </w:p>
  </w:footnote>
  <w:footnote w:type="continuationSeparator" w:id="0">
    <w:p w14:paraId="6E2DC75B" w14:textId="77777777" w:rsidR="00A01606" w:rsidRDefault="00A01606" w:rsidP="00A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84880" w14:textId="6B772835" w:rsidR="00AC65DC" w:rsidRDefault="00A60C88" w:rsidP="00AC65DC">
    <w:pPr>
      <w:tabs>
        <w:tab w:val="center" w:pos="4536"/>
        <w:tab w:val="right" w:pos="9070"/>
      </w:tabs>
      <w:spacing w:after="0" w:line="240" w:lineRule="auto"/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554E5D35" wp14:editId="5B723CCD">
          <wp:simplePos x="0" y="0"/>
          <wp:positionH relativeFrom="page">
            <wp:posOffset>324485</wp:posOffset>
          </wp:positionH>
          <wp:positionV relativeFrom="paragraph">
            <wp:posOffset>133350</wp:posOffset>
          </wp:positionV>
          <wp:extent cx="6902450" cy="733425"/>
          <wp:effectExtent l="0" t="0" r="0" b="9525"/>
          <wp:wrapSquare wrapText="bothSides"/>
          <wp:docPr id="3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65DC">
      <w:rPr>
        <w:noProof/>
      </w:rPr>
      <w:tab/>
    </w:r>
    <w:r w:rsidR="00AC65DC">
      <w:rPr>
        <w:noProof/>
      </w:rPr>
      <w:tab/>
    </w:r>
  </w:p>
  <w:p w14:paraId="66420B9F" w14:textId="77777777" w:rsidR="00AC65DC" w:rsidRDefault="00AC6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33"/>
    <w:rsid w:val="00173911"/>
    <w:rsid w:val="00262ED7"/>
    <w:rsid w:val="002E3C03"/>
    <w:rsid w:val="003B769D"/>
    <w:rsid w:val="00571133"/>
    <w:rsid w:val="005E3A9A"/>
    <w:rsid w:val="006E7FE5"/>
    <w:rsid w:val="006F23FD"/>
    <w:rsid w:val="00706505"/>
    <w:rsid w:val="00A01606"/>
    <w:rsid w:val="00A60C88"/>
    <w:rsid w:val="00AC65DC"/>
    <w:rsid w:val="00B52AB4"/>
    <w:rsid w:val="00B96A9A"/>
    <w:rsid w:val="00C274AB"/>
    <w:rsid w:val="00C851AB"/>
    <w:rsid w:val="00D07C75"/>
    <w:rsid w:val="00D34605"/>
    <w:rsid w:val="00D43696"/>
    <w:rsid w:val="00DB5059"/>
    <w:rsid w:val="00E240A5"/>
    <w:rsid w:val="00EE11E7"/>
    <w:rsid w:val="00F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66D7"/>
  <w15:docId w15:val="{C6EE6AA2-81F8-4485-AE24-C92DE32B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0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5">
    <w:name w:val="Font Style25"/>
    <w:basedOn w:val="Domylnaczcionkaakapitu"/>
    <w:uiPriority w:val="99"/>
    <w:rsid w:val="00A60C8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Kmieć</cp:lastModifiedBy>
  <cp:revision>3</cp:revision>
  <dcterms:created xsi:type="dcterms:W3CDTF">2020-07-16T10:50:00Z</dcterms:created>
  <dcterms:modified xsi:type="dcterms:W3CDTF">2020-07-16T12:27:00Z</dcterms:modified>
</cp:coreProperties>
</file>