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4B808" w14:textId="77777777" w:rsidR="00F65D38" w:rsidRPr="00793583" w:rsidRDefault="00F65D38" w:rsidP="00793583">
      <w:pPr>
        <w:spacing w:after="60" w:line="240" w:lineRule="auto"/>
        <w:jc w:val="center"/>
        <w:rPr>
          <w:color w:val="000000"/>
        </w:rPr>
      </w:pPr>
    </w:p>
    <w:p w14:paraId="45F4C580" w14:textId="77777777" w:rsidR="00F65D38" w:rsidRPr="00793583" w:rsidRDefault="00F65D38" w:rsidP="00793583">
      <w:pPr>
        <w:spacing w:after="60" w:line="240" w:lineRule="auto"/>
        <w:ind w:left="5103"/>
        <w:jc w:val="right"/>
        <w:rPr>
          <w:color w:val="000000"/>
        </w:rPr>
      </w:pPr>
      <w:bookmarkStart w:id="0" w:name="_Hlk492888380"/>
    </w:p>
    <w:p w14:paraId="5A499AFC" w14:textId="21B8D9C0" w:rsidR="00F65D38" w:rsidRPr="00793583" w:rsidRDefault="00E6565C" w:rsidP="00793583">
      <w:pPr>
        <w:spacing w:after="60" w:line="240" w:lineRule="auto"/>
        <w:jc w:val="right"/>
        <w:rPr>
          <w:color w:val="000000"/>
        </w:rPr>
      </w:pPr>
      <w:bookmarkStart w:id="1" w:name="_Hlk492888242"/>
      <w:bookmarkEnd w:id="0"/>
      <w:bookmarkEnd w:id="1"/>
      <w:r w:rsidRPr="00793583">
        <w:rPr>
          <w:color w:val="000000"/>
        </w:rPr>
        <w:t xml:space="preserve">Toruń, dnia </w:t>
      </w:r>
      <w:r w:rsidR="00A5261E">
        <w:rPr>
          <w:color w:val="000000"/>
        </w:rPr>
        <w:t>15.12</w:t>
      </w:r>
      <w:r w:rsidR="000C3398">
        <w:rPr>
          <w:color w:val="000000"/>
        </w:rPr>
        <w:t>.2020</w:t>
      </w:r>
      <w:r w:rsidRPr="00793583">
        <w:rPr>
          <w:color w:val="000000"/>
        </w:rPr>
        <w:t xml:space="preserve"> r. </w:t>
      </w:r>
    </w:p>
    <w:p w14:paraId="54CBAD6E" w14:textId="77777777" w:rsidR="00E6565C" w:rsidRPr="00793583" w:rsidRDefault="00E6565C" w:rsidP="00793583">
      <w:pPr>
        <w:spacing w:after="60" w:line="240" w:lineRule="auto"/>
        <w:jc w:val="center"/>
        <w:rPr>
          <w:color w:val="000000"/>
        </w:rPr>
      </w:pPr>
    </w:p>
    <w:p w14:paraId="24C946C7" w14:textId="09326537" w:rsidR="00C274AB" w:rsidRPr="00793583" w:rsidRDefault="00A5261E" w:rsidP="00793583">
      <w:pPr>
        <w:spacing w:after="60" w:line="240" w:lineRule="auto"/>
        <w:jc w:val="center"/>
        <w:rPr>
          <w:color w:val="000000"/>
        </w:rPr>
      </w:pPr>
      <w:r>
        <w:rPr>
          <w:color w:val="000000"/>
        </w:rPr>
        <w:t xml:space="preserve">KOMUNIKAT O SPROSTOWANIU </w:t>
      </w:r>
      <w:r w:rsidR="0080450D" w:rsidRPr="00793583">
        <w:rPr>
          <w:color w:val="000000"/>
        </w:rPr>
        <w:t>INFORMACJ</w:t>
      </w:r>
      <w:r>
        <w:rPr>
          <w:color w:val="000000"/>
        </w:rPr>
        <w:t>I</w:t>
      </w:r>
      <w:r w:rsidR="0080450D" w:rsidRPr="00793583">
        <w:rPr>
          <w:color w:val="000000"/>
        </w:rPr>
        <w:t xml:space="preserve"> O </w:t>
      </w:r>
      <w:r w:rsidR="000263B2">
        <w:rPr>
          <w:color w:val="000000"/>
        </w:rPr>
        <w:t>UDZIELENIU ZAMÓWIENIA</w:t>
      </w:r>
      <w:r w:rsidR="000F023F">
        <w:rPr>
          <w:color w:val="000000"/>
        </w:rPr>
        <w:t xml:space="preserve"> PUBLICZNE</w:t>
      </w:r>
      <w:r w:rsidR="000263B2">
        <w:rPr>
          <w:color w:val="000000"/>
        </w:rPr>
        <w:t>GO</w:t>
      </w:r>
    </w:p>
    <w:p w14:paraId="58AD16C2" w14:textId="77777777" w:rsidR="0080450D" w:rsidRPr="00793583" w:rsidRDefault="0080450D" w:rsidP="00793583">
      <w:pPr>
        <w:spacing w:after="60" w:line="240" w:lineRule="auto"/>
        <w:jc w:val="both"/>
        <w:rPr>
          <w:color w:val="000000"/>
        </w:rPr>
      </w:pPr>
    </w:p>
    <w:p w14:paraId="0F0B28F4" w14:textId="6284D9C5" w:rsidR="0043599B" w:rsidRDefault="00CF1252" w:rsidP="00793583">
      <w:pPr>
        <w:spacing w:after="60" w:line="240" w:lineRule="auto"/>
        <w:jc w:val="both"/>
      </w:pPr>
      <w:r w:rsidRPr="00793583">
        <w:t xml:space="preserve">Dotyczy </w:t>
      </w:r>
      <w:r w:rsidRPr="00793583">
        <w:rPr>
          <w:rFonts w:cs="Tahoma"/>
        </w:rPr>
        <w:t xml:space="preserve">postępowania o udzielenie zamówienia </w:t>
      </w:r>
      <w:r w:rsidR="0043599B">
        <w:rPr>
          <w:rFonts w:cs="Tahoma"/>
        </w:rPr>
        <w:t>na z</w:t>
      </w:r>
      <w:r w:rsidR="0043599B">
        <w:t>aprojektowanie i wdrożenie generatora dla projektu „Granty na kapitał obrotowy dla mikro i małych przedsiębiorstw”</w:t>
      </w:r>
      <w:r w:rsidRPr="00793583">
        <w:t>.</w:t>
      </w:r>
    </w:p>
    <w:p w14:paraId="1DA33C20" w14:textId="77777777" w:rsidR="00A5261E" w:rsidRPr="00A5261E" w:rsidRDefault="00A5261E" w:rsidP="00793583">
      <w:pPr>
        <w:spacing w:after="60" w:line="240" w:lineRule="auto"/>
        <w:jc w:val="both"/>
      </w:pPr>
    </w:p>
    <w:p w14:paraId="436277FA" w14:textId="1A465E23" w:rsidR="003D68B0" w:rsidRPr="00A5261E" w:rsidRDefault="00A5261E" w:rsidP="005947AD">
      <w:pPr>
        <w:spacing w:after="60" w:line="240" w:lineRule="auto"/>
        <w:ind w:firstLine="284"/>
        <w:jc w:val="both"/>
        <w:rPr>
          <w:iCs/>
          <w:color w:val="000000"/>
        </w:rPr>
      </w:pPr>
      <w:r w:rsidRPr="00A5261E">
        <w:rPr>
          <w:iCs/>
          <w:color w:val="000000"/>
        </w:rPr>
        <w:t>Toruńska Agencja Rozwoju Regionalnego S.A.</w:t>
      </w:r>
      <w:r>
        <w:rPr>
          <w:iCs/>
          <w:color w:val="000000"/>
        </w:rPr>
        <w:t xml:space="preserve"> dokonuje niniejszym sprostowania „Informacji o udzieleniu zamówienia publicznego” z dnia 24.07.2020 r., zamieszczonej w trybie </w:t>
      </w:r>
      <w:r w:rsidRPr="00A5261E">
        <w:rPr>
          <w:iCs/>
          <w:color w:val="000000"/>
        </w:rPr>
        <w:t xml:space="preserve">art. 6 ust. 4 ustawy z dnia 2 marca 2020 r. o szczególnych rozwiązaniach związanych z zapobieganiem, przeciwdziałaniem i zwalczaniem COVID-19, innych chorób zakaźnych oraz wywołanych nimi sytuacji kryzysowych (Dz. U. poz. 374 z </w:t>
      </w:r>
      <w:proofErr w:type="spellStart"/>
      <w:r w:rsidRPr="00A5261E">
        <w:rPr>
          <w:iCs/>
          <w:color w:val="000000"/>
        </w:rPr>
        <w:t>późn</w:t>
      </w:r>
      <w:proofErr w:type="spellEnd"/>
      <w:r w:rsidRPr="00A5261E">
        <w:rPr>
          <w:iCs/>
          <w:color w:val="000000"/>
        </w:rPr>
        <w:t>. zm.).</w:t>
      </w:r>
      <w:r>
        <w:rPr>
          <w:iCs/>
          <w:color w:val="000000"/>
        </w:rPr>
        <w:t xml:space="preserve"> W informacji z dnia 24.07.2020 r. TARR S.A. omyłkowo zawarł niepełny opis przedmiotu zamówienia oraz niższą kwotę zamówienia, niż to wynikało za zawartej umowy. Poniżej skorygowana treść informacji:</w:t>
      </w:r>
    </w:p>
    <w:p w14:paraId="5732A72B" w14:textId="39D559F3" w:rsidR="0080450D" w:rsidRPr="0043599B" w:rsidRDefault="0080450D" w:rsidP="0043599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Style w:val="Pogrubienie"/>
          <w:rFonts w:cs="Times New Roman"/>
          <w:b w:val="0"/>
          <w:bCs w:val="0"/>
          <w:color w:val="000000"/>
        </w:rPr>
      </w:pPr>
      <w:r w:rsidRPr="00793583">
        <w:rPr>
          <w:rStyle w:val="Pogrubienie"/>
          <w:rFonts w:cs="Times New Roman"/>
        </w:rPr>
        <w:t>Nazwa i adres Zamawiającego</w:t>
      </w:r>
      <w:r w:rsidR="0043599B">
        <w:rPr>
          <w:rStyle w:val="Pogrubienie"/>
          <w:rFonts w:cs="Times New Roman"/>
        </w:rPr>
        <w:t xml:space="preserve">: </w:t>
      </w:r>
      <w:r w:rsidR="0043599B" w:rsidRPr="0043599B">
        <w:rPr>
          <w:rFonts w:cs="Times New Roman"/>
          <w:color w:val="000000"/>
        </w:rPr>
        <w:t>Toruńska Agencja Rozwoju Regionalnego S.A., ul. Włocławska 167</w:t>
      </w:r>
      <w:r w:rsidRPr="0043599B">
        <w:rPr>
          <w:rFonts w:cs="Times New Roman"/>
          <w:color w:val="000000"/>
        </w:rPr>
        <w:t>, 87-100 Toruń.</w:t>
      </w:r>
    </w:p>
    <w:p w14:paraId="4D440C30" w14:textId="66CE2541" w:rsidR="0080450D" w:rsidRPr="00793583" w:rsidRDefault="000263B2" w:rsidP="00A5261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Times New Roman"/>
          <w:color w:val="000000"/>
        </w:rPr>
      </w:pPr>
      <w:r>
        <w:rPr>
          <w:rFonts w:eastAsia="Times New Roman" w:cs="Times New Roman"/>
          <w:b/>
          <w:bCs/>
          <w:lang w:eastAsia="pl-PL"/>
        </w:rPr>
        <w:t>Krótki opis</w:t>
      </w:r>
      <w:r w:rsidR="0080450D" w:rsidRPr="00793583">
        <w:rPr>
          <w:rFonts w:eastAsia="Times New Roman" w:cs="Times New Roman"/>
          <w:b/>
          <w:bCs/>
          <w:lang w:eastAsia="pl-PL"/>
        </w:rPr>
        <w:t xml:space="preserve"> przedmiotu zamówienia i wielkości zamówienia</w:t>
      </w:r>
      <w:r w:rsidR="00431443" w:rsidRPr="00793583">
        <w:rPr>
          <w:rFonts w:eastAsia="Times New Roman" w:cs="Times New Roman"/>
          <w:b/>
          <w:bCs/>
          <w:lang w:eastAsia="pl-PL"/>
        </w:rPr>
        <w:t>.</w:t>
      </w:r>
    </w:p>
    <w:p w14:paraId="0686EB4D" w14:textId="4AB8F650" w:rsidR="00A5261E" w:rsidRDefault="008B0114" w:rsidP="00A5261E">
      <w:pPr>
        <w:spacing w:after="0" w:line="240" w:lineRule="auto"/>
        <w:ind w:left="284"/>
        <w:contextualSpacing/>
        <w:jc w:val="both"/>
      </w:pPr>
      <w:r w:rsidRPr="008B0114">
        <w:t>Przedmiotem zamówienia jest</w:t>
      </w:r>
      <w:r w:rsidR="00A5261E">
        <w:t>:</w:t>
      </w:r>
      <w:r w:rsidRPr="008B0114">
        <w:t xml:space="preserve"> </w:t>
      </w:r>
    </w:p>
    <w:p w14:paraId="2B772733" w14:textId="40FA840A" w:rsidR="008B0114" w:rsidRPr="008B0114" w:rsidRDefault="008B0114" w:rsidP="00A5261E">
      <w:pPr>
        <w:pStyle w:val="Akapitzlist"/>
        <w:numPr>
          <w:ilvl w:val="0"/>
          <w:numId w:val="14"/>
        </w:numPr>
        <w:spacing w:after="0" w:line="240" w:lineRule="auto"/>
        <w:jc w:val="both"/>
        <w:rPr>
          <w:lang w:eastAsia="pl-PL"/>
        </w:rPr>
      </w:pPr>
      <w:r w:rsidRPr="008B0114">
        <w:t>konfiguracja generatora, obejmująca zaprojektowanie i wdrożenie elementów platformy internetowej składającej się z modułów:</w:t>
      </w:r>
    </w:p>
    <w:p w14:paraId="15278BB3" w14:textId="77777777" w:rsidR="008B0114" w:rsidRPr="008B0114" w:rsidRDefault="008B0114" w:rsidP="00A5261E">
      <w:pPr>
        <w:pStyle w:val="Akapitzlist"/>
        <w:numPr>
          <w:ilvl w:val="0"/>
          <w:numId w:val="13"/>
        </w:numPr>
        <w:spacing w:after="0" w:line="240" w:lineRule="auto"/>
        <w:ind w:left="993" w:hanging="283"/>
        <w:jc w:val="both"/>
        <w:textAlignment w:val="center"/>
      </w:pPr>
      <w:r w:rsidRPr="008B0114">
        <w:t>generatora wniosków aplikacyjnych zapewniającego zbieranie wniosków o powierzenie grantu,</w:t>
      </w:r>
    </w:p>
    <w:p w14:paraId="29270009" w14:textId="77777777" w:rsidR="008B0114" w:rsidRPr="008B0114" w:rsidRDefault="008B0114" w:rsidP="00A5261E">
      <w:pPr>
        <w:pStyle w:val="Akapitzlist"/>
        <w:numPr>
          <w:ilvl w:val="0"/>
          <w:numId w:val="13"/>
        </w:numPr>
        <w:spacing w:after="0" w:line="240" w:lineRule="auto"/>
        <w:ind w:left="993" w:hanging="283"/>
        <w:jc w:val="both"/>
        <w:textAlignment w:val="center"/>
      </w:pPr>
      <w:r w:rsidRPr="008B0114">
        <w:t>obsługi wniosków zapewniającego obsługę procesów rankingowania wniosków, oceny i korekty wniosków,</w:t>
      </w:r>
    </w:p>
    <w:p w14:paraId="583920FA" w14:textId="77777777" w:rsidR="008B0114" w:rsidRPr="008B0114" w:rsidRDefault="008B0114" w:rsidP="00A5261E">
      <w:pPr>
        <w:pStyle w:val="Akapitzlist"/>
        <w:numPr>
          <w:ilvl w:val="0"/>
          <w:numId w:val="13"/>
        </w:numPr>
        <w:spacing w:after="0" w:line="240" w:lineRule="auto"/>
        <w:ind w:left="993" w:hanging="283"/>
        <w:jc w:val="both"/>
        <w:textAlignment w:val="center"/>
      </w:pPr>
      <w:r w:rsidRPr="008B0114">
        <w:t>kontraktacji umożliwiającego automatyzację procesów generowania umów o powierzenie grantu,</w:t>
      </w:r>
    </w:p>
    <w:p w14:paraId="22B2EA25" w14:textId="4B59BAC2" w:rsidR="008B0114" w:rsidRDefault="008B0114" w:rsidP="00A5261E">
      <w:pPr>
        <w:spacing w:after="0" w:line="240" w:lineRule="auto"/>
        <w:ind w:left="993"/>
        <w:contextualSpacing/>
        <w:jc w:val="both"/>
        <w:textAlignment w:val="center"/>
      </w:pPr>
      <w:r w:rsidRPr="008B0114">
        <w:t>oraz narzędzi zapewniających pozyskiwanie danych statystycznych odnoszących się do prowadzonych naborów</w:t>
      </w:r>
      <w:r w:rsidR="00A5261E">
        <w:t>;</w:t>
      </w:r>
    </w:p>
    <w:p w14:paraId="4C5E8C67" w14:textId="39DCF5C9" w:rsidR="00A5261E" w:rsidRPr="00A5261E" w:rsidRDefault="00A5261E" w:rsidP="00A5261E">
      <w:pPr>
        <w:pStyle w:val="Akapitzlist"/>
        <w:numPr>
          <w:ilvl w:val="0"/>
          <w:numId w:val="14"/>
        </w:numPr>
        <w:spacing w:after="0" w:line="240" w:lineRule="auto"/>
        <w:jc w:val="both"/>
        <w:textAlignment w:val="center"/>
        <w:rPr>
          <w:i/>
          <w:iCs/>
          <w:sz w:val="24"/>
          <w:szCs w:val="24"/>
          <w:u w:val="single"/>
        </w:rPr>
      </w:pPr>
      <w:r w:rsidRPr="00A5261E">
        <w:rPr>
          <w:i/>
          <w:iCs/>
          <w:szCs w:val="24"/>
          <w:u w:val="single"/>
        </w:rPr>
        <w:t>usługa serwisowania platformy, zwana dalej Usługą, obejmująca wsparcie merytoryczno-techniczne w liczbie 25 roboczogodzin miesięcznie w okresie od 1 sierpnia 2020 do 30 kwietnia 2021 r. rozliczana na podstawie realnie przepracowanych na rzecz Zamawiającego roboczogodzin raportowanych przez Wykonawcę na podstawie ewidencji wykorzystanych roboczogodzin z przyporządkowanymi do nich nazwami podjętych działań, która stanowić będzie podstawę do wystawienia faktury Ponadto Zamawiający dopuszcza możliwość zakupienia dodatkowych godzin w wymiarze 12 dodatkowych godzin miesięcznie.</w:t>
      </w:r>
    </w:p>
    <w:p w14:paraId="0CF2CE63" w14:textId="5F750B5A" w:rsidR="000263B2" w:rsidRPr="0043599B" w:rsidRDefault="000263B2" w:rsidP="008B0114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Wysokość wynagrodzenia z tytułu udzielonego</w:t>
      </w:r>
      <w:r w:rsidR="003D68B0" w:rsidRPr="00793583">
        <w:rPr>
          <w:rFonts w:cs="Times New Roman"/>
          <w:b/>
          <w:color w:val="000000"/>
        </w:rPr>
        <w:t xml:space="preserve"> zamówienia</w:t>
      </w:r>
      <w:r w:rsidR="0043599B">
        <w:rPr>
          <w:rFonts w:cs="Times New Roman"/>
          <w:b/>
          <w:color w:val="000000"/>
        </w:rPr>
        <w:t>:</w:t>
      </w:r>
      <w:r w:rsidR="00F65D38" w:rsidRPr="0043599B">
        <w:rPr>
          <w:rFonts w:cs="Times New Roman"/>
          <w:color w:val="000000"/>
        </w:rPr>
        <w:t xml:space="preserve"> </w:t>
      </w:r>
      <w:r w:rsidR="00A5261E" w:rsidRPr="00A5261E">
        <w:rPr>
          <w:i/>
          <w:iCs/>
          <w:u w:val="single"/>
        </w:rPr>
        <w:t>411 970,05 zł brutto</w:t>
      </w:r>
      <w:r w:rsidR="00A5261E" w:rsidRPr="00A5261E">
        <w:rPr>
          <w:rFonts w:cs="Times New Roman"/>
          <w:i/>
          <w:iCs/>
          <w:color w:val="000000"/>
          <w:u w:val="single"/>
        </w:rPr>
        <w:t>.</w:t>
      </w:r>
    </w:p>
    <w:p w14:paraId="582A3DFC" w14:textId="2E6B0232" w:rsidR="0043599B" w:rsidRPr="0043599B" w:rsidRDefault="0043599B" w:rsidP="0043599B">
      <w:pPr>
        <w:pStyle w:val="Akapitzlist"/>
        <w:numPr>
          <w:ilvl w:val="0"/>
          <w:numId w:val="1"/>
        </w:numPr>
        <w:spacing w:line="240" w:lineRule="auto"/>
        <w:ind w:left="284" w:hanging="284"/>
        <w:contextualSpacing w:val="0"/>
        <w:jc w:val="both"/>
        <w:rPr>
          <w:rFonts w:cs="Times New Roman"/>
          <w:color w:val="000000"/>
        </w:rPr>
      </w:pPr>
      <w:r w:rsidRPr="00793583">
        <w:rPr>
          <w:rFonts w:eastAsia="Times New Roman" w:cs="Times New Roman"/>
          <w:b/>
          <w:bCs/>
          <w:lang w:eastAsia="pl-PL"/>
        </w:rPr>
        <w:t>Nazwa i adres wykonawcy, któremu zamawiający</w:t>
      </w:r>
      <w:r>
        <w:rPr>
          <w:rFonts w:eastAsia="Times New Roman" w:cs="Times New Roman"/>
          <w:b/>
          <w:bCs/>
          <w:lang w:eastAsia="pl-PL"/>
        </w:rPr>
        <w:t xml:space="preserve"> udzielił</w:t>
      </w:r>
      <w:r w:rsidRPr="00793583">
        <w:rPr>
          <w:rFonts w:eastAsia="Times New Roman" w:cs="Times New Roman"/>
          <w:b/>
          <w:bCs/>
          <w:lang w:eastAsia="pl-PL"/>
        </w:rPr>
        <w:t xml:space="preserve"> zamówienia:</w:t>
      </w:r>
      <w:r>
        <w:rPr>
          <w:rFonts w:eastAsia="Times New Roman" w:cs="Times New Roman"/>
          <w:b/>
          <w:bCs/>
          <w:lang w:eastAsia="pl-PL"/>
        </w:rPr>
        <w:t xml:space="preserve"> </w:t>
      </w:r>
      <w:proofErr w:type="spellStart"/>
      <w:r>
        <w:t>Buchmann</w:t>
      </w:r>
      <w:proofErr w:type="spellEnd"/>
      <w:r>
        <w:t xml:space="preserve"> Solutions Sp. z o.o. Sp. k., ul. Włocławska 167, 87-100 Toruń</w:t>
      </w:r>
    </w:p>
    <w:p w14:paraId="2EE69D41" w14:textId="53238AFB" w:rsidR="0043599B" w:rsidRPr="0043599B" w:rsidRDefault="0043599B" w:rsidP="00793583">
      <w:pPr>
        <w:pStyle w:val="Akapitzlist"/>
        <w:numPr>
          <w:ilvl w:val="0"/>
          <w:numId w:val="1"/>
        </w:numPr>
        <w:spacing w:line="240" w:lineRule="auto"/>
        <w:ind w:left="284" w:hanging="284"/>
        <w:contextualSpacing w:val="0"/>
        <w:jc w:val="both"/>
        <w:rPr>
          <w:rFonts w:cs="Times New Roman"/>
          <w:color w:val="000000"/>
        </w:rPr>
      </w:pPr>
      <w:r w:rsidRPr="0043599B">
        <w:rPr>
          <w:rFonts w:cs="Times New Roman"/>
          <w:b/>
          <w:bCs/>
          <w:color w:val="000000"/>
        </w:rPr>
        <w:t>Data zawarcia umowy:</w:t>
      </w:r>
      <w:r>
        <w:rPr>
          <w:rFonts w:cs="Times New Roman"/>
          <w:color w:val="000000"/>
        </w:rPr>
        <w:t xml:space="preserve"> 10.07.2020 r.</w:t>
      </w:r>
    </w:p>
    <w:p w14:paraId="60337771" w14:textId="77777777" w:rsidR="00272F76" w:rsidRPr="00793583" w:rsidRDefault="00272F76" w:rsidP="00793583">
      <w:pPr>
        <w:spacing w:line="240" w:lineRule="auto"/>
        <w:jc w:val="both"/>
        <w:rPr>
          <w:color w:val="000000"/>
        </w:rPr>
      </w:pPr>
    </w:p>
    <w:p w14:paraId="29766FF5" w14:textId="77777777" w:rsidR="00272F76" w:rsidRPr="00793583" w:rsidRDefault="00272F76" w:rsidP="00793583">
      <w:pPr>
        <w:spacing w:line="240" w:lineRule="auto"/>
        <w:jc w:val="both"/>
        <w:rPr>
          <w:color w:val="000000"/>
        </w:rPr>
      </w:pPr>
    </w:p>
    <w:sectPr w:rsidR="00272F76" w:rsidRPr="00793583" w:rsidSect="00F65D38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9B7A6" w14:textId="77777777" w:rsidR="007165C5" w:rsidRDefault="007165C5" w:rsidP="00C25266">
      <w:pPr>
        <w:spacing w:after="0" w:line="240" w:lineRule="auto"/>
      </w:pPr>
      <w:r>
        <w:separator/>
      </w:r>
    </w:p>
  </w:endnote>
  <w:endnote w:type="continuationSeparator" w:id="0">
    <w:p w14:paraId="762A3EB3" w14:textId="77777777" w:rsidR="007165C5" w:rsidRDefault="007165C5" w:rsidP="00C2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60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8727"/>
      <w:gridCol w:w="345"/>
    </w:tblGrid>
    <w:tr w:rsidR="00F65D38" w14:paraId="74820896" w14:textId="77777777" w:rsidTr="008B0114">
      <w:trPr>
        <w:trHeight w:val="426"/>
      </w:trPr>
      <w:tc>
        <w:tcPr>
          <w:tcW w:w="47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W w:w="8511" w:type="dxa"/>
            <w:jc w:val="center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3202"/>
            <w:gridCol w:w="402"/>
            <w:gridCol w:w="560"/>
            <w:gridCol w:w="4347"/>
          </w:tblGrid>
          <w:tr w:rsidR="008B0114" w14:paraId="6918D4DD" w14:textId="77777777" w:rsidTr="005947AD">
            <w:trPr>
              <w:trHeight w:val="930"/>
              <w:jc w:val="center"/>
            </w:trPr>
            <w:tc>
              <w:tcPr>
                <w:tcW w:w="3202" w:type="dxa"/>
                <w:shd w:val="clear" w:color="auto" w:fill="auto"/>
              </w:tcPr>
              <w:p w14:paraId="22D5EE99" w14:textId="1800CC34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 xml:space="preserve">Toruńska Agencja Rozwoju Regionalnego </w:t>
                </w:r>
                <w:proofErr w:type="spellStart"/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S.A.z</w:t>
                </w:r>
                <w:proofErr w:type="spellEnd"/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 xml:space="preserve"> siedzibą w Toruniu</w:t>
                </w:r>
              </w:p>
              <w:p w14:paraId="042F2107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ul. Włocławska 167, 87-100 Toruń</w:t>
                </w:r>
              </w:p>
              <w:p w14:paraId="1F12BAEC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e-mail: sekretariat@tarr.org.pl</w:t>
                </w:r>
              </w:p>
              <w:p w14:paraId="2C99BE1C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tel.: 56 699 55 00, 699 55 03</w:t>
                </w:r>
              </w:p>
              <w:p w14:paraId="211F11DD" w14:textId="77777777" w:rsidR="008B0114" w:rsidRPr="00C452DF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fax.: 56 699 54 99</w:t>
                </w:r>
              </w:p>
            </w:tc>
            <w:tc>
              <w:tcPr>
                <w:tcW w:w="402" w:type="dxa"/>
                <w:shd w:val="clear" w:color="auto" w:fill="auto"/>
              </w:tcPr>
              <w:p w14:paraId="3FFD0F05" w14:textId="77777777" w:rsidR="008B0114" w:rsidRDefault="008B0114" w:rsidP="008B0114">
                <w:pPr>
                  <w:pStyle w:val="Zawartotabeli"/>
                  <w:snapToGrid w:val="0"/>
                  <w:jc w:val="center"/>
                </w:pPr>
              </w:p>
            </w:tc>
            <w:tc>
              <w:tcPr>
                <w:tcW w:w="560" w:type="dxa"/>
                <w:shd w:val="clear" w:color="auto" w:fill="auto"/>
              </w:tcPr>
              <w:p w14:paraId="6A361472" w14:textId="77777777" w:rsidR="008B0114" w:rsidRDefault="008B0114" w:rsidP="008B0114">
                <w:pPr>
                  <w:pStyle w:val="Zawartotabeli"/>
                  <w:snapToGrid w:val="0"/>
                  <w:jc w:val="center"/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</w:p>
            </w:tc>
            <w:tc>
              <w:tcPr>
                <w:tcW w:w="4347" w:type="dxa"/>
                <w:shd w:val="clear" w:color="auto" w:fill="auto"/>
              </w:tcPr>
              <w:p w14:paraId="37BB4D41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Konto Bankowe: 04 1140 1052 0000 3472 1800 1003</w:t>
                </w:r>
              </w:p>
              <w:p w14:paraId="278F8969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NIP: 956-00-15-177   |   REGON: 870300040   |</w:t>
                </w:r>
              </w:p>
              <w:p w14:paraId="48974FF8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 w:rsidRPr="00C452DF">
                  <w:rPr>
                    <w:rFonts w:ascii="Arial" w:hAnsi="Arial"/>
                    <w:color w:val="808080"/>
                    <w:sz w:val="16"/>
                    <w:szCs w:val="16"/>
                  </w:rPr>
                  <w:t>Sąd Rejonowy w Toruniu, VII Wydz</w:t>
                </w: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iał</w:t>
                </w:r>
                <w:r w:rsidRPr="00C452DF">
                  <w:rPr>
                    <w:rFonts w:ascii="Arial" w:hAnsi="Arial"/>
                    <w:color w:val="808080"/>
                    <w:sz w:val="16"/>
                    <w:szCs w:val="16"/>
                  </w:rPr>
                  <w:t xml:space="preserve"> Gospodarczy KRS</w:t>
                </w: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,</w:t>
                </w:r>
              </w:p>
              <w:p w14:paraId="6FE3BA3A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KRS 0000066071</w:t>
                </w:r>
              </w:p>
              <w:p w14:paraId="0E6C3ACF" w14:textId="77777777" w:rsidR="008B0114" w:rsidRDefault="008B0114" w:rsidP="008B0114">
                <w:pPr>
                  <w:pStyle w:val="Stopka"/>
                  <w:tabs>
                    <w:tab w:val="clear" w:pos="4536"/>
                    <w:tab w:val="clear" w:pos="9072"/>
                  </w:tabs>
                  <w:rPr>
                    <w:rFonts w:ascii="Arial" w:hAnsi="Arial"/>
                    <w:color w:val="80808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808080"/>
                    <w:sz w:val="16"/>
                    <w:szCs w:val="16"/>
                  </w:rPr>
                  <w:t>Kapitał zakładowy: 33 290 000,00 zł, opłacony w całości.</w:t>
                </w:r>
              </w:p>
            </w:tc>
          </w:tr>
        </w:tbl>
        <w:p w14:paraId="56D81B11" w14:textId="2605A3E6" w:rsidR="00F65D38" w:rsidRDefault="00F65D38" w:rsidP="00F65D38">
          <w:pPr>
            <w:spacing w:after="0"/>
            <w:rPr>
              <w:sz w:val="16"/>
              <w:szCs w:val="16"/>
              <w:lang w:eastAsia="pl-PL"/>
            </w:rPr>
          </w:pPr>
        </w:p>
      </w:tc>
      <w:tc>
        <w:tcPr>
          <w:tcW w:w="518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8D312B9" w14:textId="416D76DC" w:rsidR="00F65D38" w:rsidRDefault="00F65D38" w:rsidP="00F65D38">
          <w:pPr>
            <w:spacing w:after="0"/>
            <w:rPr>
              <w:sz w:val="16"/>
              <w:szCs w:val="16"/>
              <w:lang w:eastAsia="pl-PL"/>
            </w:rPr>
          </w:pPr>
        </w:p>
      </w:tc>
    </w:tr>
  </w:tbl>
  <w:p w14:paraId="3B906A56" w14:textId="77777777" w:rsidR="00F65D38" w:rsidRDefault="00F65D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40713" w14:textId="77777777" w:rsidR="007165C5" w:rsidRDefault="007165C5" w:rsidP="00C25266">
      <w:pPr>
        <w:spacing w:after="0" w:line="240" w:lineRule="auto"/>
      </w:pPr>
      <w:r>
        <w:separator/>
      </w:r>
    </w:p>
  </w:footnote>
  <w:footnote w:type="continuationSeparator" w:id="0">
    <w:p w14:paraId="5F0C0ADC" w14:textId="77777777" w:rsidR="007165C5" w:rsidRDefault="007165C5" w:rsidP="00C2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1BA3E" w14:textId="77777777" w:rsidR="00E6565C" w:rsidRDefault="00E6565C">
    <w:pPr>
      <w:pStyle w:val="Nagwek"/>
    </w:pPr>
    <w:r>
      <w:rPr>
        <w:noProof/>
        <w:lang w:eastAsia="pl-PL"/>
      </w:rPr>
      <w:drawing>
        <wp:inline distT="0" distB="0" distL="0" distR="0" wp14:anchorId="3C7E97A6" wp14:editId="5F8C9FDB">
          <wp:extent cx="5759450" cy="608965"/>
          <wp:effectExtent l="0" t="0" r="0" b="635"/>
          <wp:docPr id="3" name="Obraz 3" descr="W:\Logotypy\poziom_kolor_mo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:\Logotypy\poziom_kolor_mo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970B3"/>
    <w:multiLevelType w:val="hybridMultilevel"/>
    <w:tmpl w:val="B3E4A11C"/>
    <w:lvl w:ilvl="0" w:tplc="58A4F824">
      <w:start w:val="1"/>
      <w:numFmt w:val="decimal"/>
      <w:lvlText w:val="%1."/>
      <w:lvlJc w:val="left"/>
      <w:pPr>
        <w:ind w:left="928" w:hanging="360"/>
      </w:pPr>
      <w:rPr>
        <w:color w:val="000000" w:themeColor="text1"/>
      </w:rPr>
    </w:lvl>
    <w:lvl w:ilvl="1" w:tplc="86ACEF7E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4D1478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8E6"/>
    <w:multiLevelType w:val="hybridMultilevel"/>
    <w:tmpl w:val="3B941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1CD8"/>
    <w:multiLevelType w:val="hybridMultilevel"/>
    <w:tmpl w:val="88B2785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E6E31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E1EDF"/>
    <w:multiLevelType w:val="hybridMultilevel"/>
    <w:tmpl w:val="D82834F8"/>
    <w:lvl w:ilvl="0" w:tplc="BFBC26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080911"/>
    <w:multiLevelType w:val="hybridMultilevel"/>
    <w:tmpl w:val="7FF0A8B4"/>
    <w:lvl w:ilvl="0" w:tplc="1F10F60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407AC7"/>
    <w:multiLevelType w:val="hybridMultilevel"/>
    <w:tmpl w:val="8DD4AB46"/>
    <w:lvl w:ilvl="0" w:tplc="1BD40A0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C51"/>
    <w:multiLevelType w:val="hybridMultilevel"/>
    <w:tmpl w:val="22D46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74F83"/>
    <w:multiLevelType w:val="hybridMultilevel"/>
    <w:tmpl w:val="7030791A"/>
    <w:lvl w:ilvl="0" w:tplc="E8F0F3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C752A"/>
    <w:multiLevelType w:val="multilevel"/>
    <w:tmpl w:val="661498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B6EAB"/>
    <w:multiLevelType w:val="hybridMultilevel"/>
    <w:tmpl w:val="EB6AE81A"/>
    <w:lvl w:ilvl="0" w:tplc="F75E6B6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E7CCF"/>
    <w:multiLevelType w:val="hybridMultilevel"/>
    <w:tmpl w:val="EEB674A2"/>
    <w:lvl w:ilvl="0" w:tplc="C49056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A6ED6"/>
    <w:multiLevelType w:val="hybridMultilevel"/>
    <w:tmpl w:val="9C5AA47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5A7049B"/>
    <w:multiLevelType w:val="hybridMultilevel"/>
    <w:tmpl w:val="BE2E6D24"/>
    <w:lvl w:ilvl="0" w:tplc="593CBD1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1713F"/>
    <w:multiLevelType w:val="hybridMultilevel"/>
    <w:tmpl w:val="4F9EF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0D"/>
    <w:rsid w:val="000101E9"/>
    <w:rsid w:val="000263B2"/>
    <w:rsid w:val="00082BD4"/>
    <w:rsid w:val="000C3398"/>
    <w:rsid w:val="000F023F"/>
    <w:rsid w:val="001260D3"/>
    <w:rsid w:val="00172971"/>
    <w:rsid w:val="00173911"/>
    <w:rsid w:val="001B0B60"/>
    <w:rsid w:val="001E3D8D"/>
    <w:rsid w:val="001F492D"/>
    <w:rsid w:val="00204D6D"/>
    <w:rsid w:val="0024083B"/>
    <w:rsid w:val="00247015"/>
    <w:rsid w:val="00256631"/>
    <w:rsid w:val="00272F76"/>
    <w:rsid w:val="00317BAA"/>
    <w:rsid w:val="0033297D"/>
    <w:rsid w:val="00382644"/>
    <w:rsid w:val="00382A8F"/>
    <w:rsid w:val="003A49AC"/>
    <w:rsid w:val="003B0CDD"/>
    <w:rsid w:val="003D68B0"/>
    <w:rsid w:val="003F192F"/>
    <w:rsid w:val="00431443"/>
    <w:rsid w:val="0043599B"/>
    <w:rsid w:val="004562A6"/>
    <w:rsid w:val="004775B8"/>
    <w:rsid w:val="00491EF3"/>
    <w:rsid w:val="004921B0"/>
    <w:rsid w:val="00494648"/>
    <w:rsid w:val="0051013A"/>
    <w:rsid w:val="00520D53"/>
    <w:rsid w:val="00522F62"/>
    <w:rsid w:val="00535402"/>
    <w:rsid w:val="00581472"/>
    <w:rsid w:val="005814B5"/>
    <w:rsid w:val="005947AD"/>
    <w:rsid w:val="005E31BD"/>
    <w:rsid w:val="00606BEA"/>
    <w:rsid w:val="006D4AAB"/>
    <w:rsid w:val="006F6D67"/>
    <w:rsid w:val="00706465"/>
    <w:rsid w:val="007165C5"/>
    <w:rsid w:val="0072035F"/>
    <w:rsid w:val="00725D79"/>
    <w:rsid w:val="007278D5"/>
    <w:rsid w:val="00780049"/>
    <w:rsid w:val="00793583"/>
    <w:rsid w:val="0080450D"/>
    <w:rsid w:val="00830661"/>
    <w:rsid w:val="00845E5E"/>
    <w:rsid w:val="00877E4C"/>
    <w:rsid w:val="008A4F5D"/>
    <w:rsid w:val="008B0114"/>
    <w:rsid w:val="009264B1"/>
    <w:rsid w:val="009A172C"/>
    <w:rsid w:val="009A78CC"/>
    <w:rsid w:val="00A32E8F"/>
    <w:rsid w:val="00A5261E"/>
    <w:rsid w:val="00A93B3D"/>
    <w:rsid w:val="00AA20A7"/>
    <w:rsid w:val="00B450B4"/>
    <w:rsid w:val="00B520A8"/>
    <w:rsid w:val="00B7148B"/>
    <w:rsid w:val="00BB535A"/>
    <w:rsid w:val="00C25266"/>
    <w:rsid w:val="00C2550F"/>
    <w:rsid w:val="00C274AB"/>
    <w:rsid w:val="00CA2C88"/>
    <w:rsid w:val="00CB374D"/>
    <w:rsid w:val="00CD78BB"/>
    <w:rsid w:val="00CE4BE7"/>
    <w:rsid w:val="00CF1252"/>
    <w:rsid w:val="00D22D7C"/>
    <w:rsid w:val="00D241D1"/>
    <w:rsid w:val="00D613D3"/>
    <w:rsid w:val="00D8731A"/>
    <w:rsid w:val="00DC6E52"/>
    <w:rsid w:val="00DC7BBE"/>
    <w:rsid w:val="00DD7ABB"/>
    <w:rsid w:val="00E238D6"/>
    <w:rsid w:val="00E2632A"/>
    <w:rsid w:val="00E35920"/>
    <w:rsid w:val="00E3608E"/>
    <w:rsid w:val="00E519BE"/>
    <w:rsid w:val="00E548E7"/>
    <w:rsid w:val="00E6565C"/>
    <w:rsid w:val="00E7515A"/>
    <w:rsid w:val="00E81DEC"/>
    <w:rsid w:val="00EC3834"/>
    <w:rsid w:val="00ED44C3"/>
    <w:rsid w:val="00EE0C2C"/>
    <w:rsid w:val="00EE79BB"/>
    <w:rsid w:val="00EF4FA8"/>
    <w:rsid w:val="00F155C3"/>
    <w:rsid w:val="00F2459A"/>
    <w:rsid w:val="00F474D3"/>
    <w:rsid w:val="00F6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6C71"/>
  <w15:chartTrackingRefBased/>
  <w15:docId w15:val="{BD0585E5-B88E-42F3-9B53-E17D103E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Akapit z listą3,Akapit z listą31,Odstavec,Numerowanie,List Paragraph,Wykres,Akapit z listą1"/>
    <w:basedOn w:val="Normalny"/>
    <w:link w:val="AkapitzlistZnak"/>
    <w:uiPriority w:val="34"/>
    <w:qFormat/>
    <w:rsid w:val="0080450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0450D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266"/>
    <w:rPr>
      <w:vertAlign w:val="superscript"/>
    </w:rPr>
  </w:style>
  <w:style w:type="paragraph" w:customStyle="1" w:styleId="Default">
    <w:name w:val="Default"/>
    <w:link w:val="DefaultZnak"/>
    <w:rsid w:val="00E238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8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8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8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8B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5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D38"/>
  </w:style>
  <w:style w:type="paragraph" w:styleId="Stopka">
    <w:name w:val="footer"/>
    <w:basedOn w:val="Normalny"/>
    <w:link w:val="StopkaZnak"/>
    <w:uiPriority w:val="99"/>
    <w:unhideWhenUsed/>
    <w:rsid w:val="00F65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D38"/>
  </w:style>
  <w:style w:type="character" w:customStyle="1" w:styleId="czeinternetowe">
    <w:name w:val="Łącze internetowe"/>
    <w:basedOn w:val="Domylnaczcionkaakapitu"/>
    <w:uiPriority w:val="99"/>
    <w:unhideWhenUsed/>
    <w:rsid w:val="00F65D38"/>
    <w:rPr>
      <w:color w:val="0563C1"/>
      <w:u w:val="single"/>
    </w:rPr>
  </w:style>
  <w:style w:type="paragraph" w:customStyle="1" w:styleId="Zawartoramki">
    <w:name w:val="Zawartość ramki"/>
    <w:basedOn w:val="Normalny"/>
    <w:rsid w:val="00F65D38"/>
    <w:pPr>
      <w:suppressAutoHyphens/>
    </w:pPr>
    <w:rPr>
      <w:rFonts w:ascii="Calibri" w:eastAsia="SimSu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4D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1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1B0"/>
    <w:rPr>
      <w:sz w:val="20"/>
      <w:szCs w:val="20"/>
    </w:rPr>
  </w:style>
  <w:style w:type="paragraph" w:customStyle="1" w:styleId="Normalny1">
    <w:name w:val="Normalny1"/>
    <w:basedOn w:val="Normalny"/>
    <w:rsid w:val="003F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locked/>
    <w:rsid w:val="00EE0C2C"/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22F62"/>
    <w:rPr>
      <w:color w:val="0000FF"/>
      <w:u w:val="single"/>
    </w:rPr>
  </w:style>
  <w:style w:type="character" w:customStyle="1" w:styleId="alb">
    <w:name w:val="a_lb"/>
    <w:basedOn w:val="Domylnaczcionkaakapitu"/>
    <w:rsid w:val="00522F62"/>
  </w:style>
  <w:style w:type="paragraph" w:customStyle="1" w:styleId="text-justify">
    <w:name w:val="text-justify"/>
    <w:basedOn w:val="Normalny"/>
    <w:rsid w:val="0052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Wykres Znak,Akapit z listą1 Znak"/>
    <w:basedOn w:val="Domylnaczcionkaakapitu"/>
    <w:link w:val="Akapitzlist"/>
    <w:uiPriority w:val="34"/>
    <w:locked/>
    <w:rsid w:val="008B0114"/>
  </w:style>
  <w:style w:type="paragraph" w:customStyle="1" w:styleId="Zawartotabeli">
    <w:name w:val="Zawartość tabeli"/>
    <w:basedOn w:val="Normalny"/>
    <w:rsid w:val="008B0114"/>
    <w:pPr>
      <w:suppressLineNumbers/>
      <w:suppressAutoHyphens/>
      <w:spacing w:after="200" w:line="276" w:lineRule="auto"/>
    </w:pPr>
    <w:rPr>
      <w:rFonts w:ascii="Calibri" w:eastAsia="Lucida Sans Unicode" w:hAnsi="Calibri" w:cs="font46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Beata Kmieć</cp:lastModifiedBy>
  <cp:revision>3</cp:revision>
  <cp:lastPrinted>2020-06-03T12:41:00Z</cp:lastPrinted>
  <dcterms:created xsi:type="dcterms:W3CDTF">2020-12-15T08:48:00Z</dcterms:created>
  <dcterms:modified xsi:type="dcterms:W3CDTF">2020-12-15T09:01:00Z</dcterms:modified>
</cp:coreProperties>
</file>