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9A47" w14:textId="77777777" w:rsidR="00200884" w:rsidRDefault="00200884" w:rsidP="00B30E01">
      <w:pPr>
        <w:pStyle w:val="Tekstpodstawowy"/>
        <w:spacing w:before="155"/>
        <w:jc w:val="both"/>
        <w:rPr>
          <w:rFonts w:ascii="Times New Roman"/>
          <w:sz w:val="22"/>
        </w:rPr>
      </w:pPr>
    </w:p>
    <w:p w14:paraId="3DAE99E1" w14:textId="1DE10C03" w:rsidR="00200884" w:rsidRDefault="00000000" w:rsidP="00B30E01">
      <w:pPr>
        <w:ind w:left="141"/>
        <w:jc w:val="both"/>
        <w:rPr>
          <w:b/>
        </w:rPr>
      </w:pPr>
      <w:r>
        <w:rPr>
          <w:b/>
        </w:rPr>
        <w:t>Załącznik</w:t>
      </w:r>
      <w:r>
        <w:rPr>
          <w:b/>
          <w:spacing w:val="10"/>
        </w:rPr>
        <w:t xml:space="preserve"> </w:t>
      </w:r>
      <w:r>
        <w:rPr>
          <w:b/>
        </w:rPr>
        <w:t>nr</w:t>
      </w:r>
      <w:r>
        <w:rPr>
          <w:b/>
          <w:spacing w:val="13"/>
        </w:rPr>
        <w:t xml:space="preserve"> </w:t>
      </w:r>
      <w:r>
        <w:rPr>
          <w:b/>
        </w:rPr>
        <w:t>4</w:t>
      </w:r>
      <w:r>
        <w:rPr>
          <w:b/>
          <w:spacing w:val="15"/>
        </w:rPr>
        <w:t xml:space="preserve"> </w:t>
      </w:r>
      <w:r>
        <w:rPr>
          <w:b/>
        </w:rPr>
        <w:t>Kryteria</w:t>
      </w:r>
      <w:r>
        <w:rPr>
          <w:b/>
          <w:spacing w:val="13"/>
        </w:rPr>
        <w:t xml:space="preserve"> </w:t>
      </w:r>
      <w:r>
        <w:rPr>
          <w:b/>
        </w:rPr>
        <w:t>wyboru</w:t>
      </w:r>
      <w:r>
        <w:rPr>
          <w:b/>
          <w:spacing w:val="16"/>
        </w:rPr>
        <w:t xml:space="preserve"> </w:t>
      </w:r>
      <w:r>
        <w:rPr>
          <w:b/>
        </w:rPr>
        <w:t>do</w:t>
      </w:r>
      <w:r>
        <w:rPr>
          <w:b/>
          <w:spacing w:val="14"/>
        </w:rPr>
        <w:t xml:space="preserve"> </w:t>
      </w:r>
      <w:r>
        <w:rPr>
          <w:b/>
        </w:rPr>
        <w:t>Regulaminu</w:t>
      </w:r>
      <w:r>
        <w:rPr>
          <w:b/>
          <w:spacing w:val="13"/>
        </w:rPr>
        <w:t xml:space="preserve"> </w:t>
      </w:r>
      <w:r>
        <w:rPr>
          <w:b/>
        </w:rPr>
        <w:t>Konkursu</w:t>
      </w:r>
      <w:r>
        <w:rPr>
          <w:b/>
          <w:spacing w:val="14"/>
        </w:rPr>
        <w:t xml:space="preserve"> </w:t>
      </w:r>
      <w:r>
        <w:rPr>
          <w:b/>
        </w:rPr>
        <w:t>na</w:t>
      </w:r>
      <w:r>
        <w:rPr>
          <w:b/>
          <w:spacing w:val="13"/>
        </w:rPr>
        <w:t xml:space="preserve"> </w:t>
      </w:r>
      <w:r>
        <w:rPr>
          <w:b/>
        </w:rPr>
        <w:t>wybór</w:t>
      </w:r>
      <w:r>
        <w:rPr>
          <w:b/>
          <w:spacing w:val="13"/>
        </w:rPr>
        <w:t xml:space="preserve"> </w:t>
      </w:r>
      <w:r>
        <w:rPr>
          <w:b/>
        </w:rPr>
        <w:t>Partnera</w:t>
      </w:r>
      <w:r>
        <w:rPr>
          <w:b/>
          <w:spacing w:val="12"/>
        </w:rPr>
        <w:t xml:space="preserve"> </w:t>
      </w:r>
      <w:r>
        <w:rPr>
          <w:b/>
        </w:rPr>
        <w:t>na</w:t>
      </w:r>
      <w:r>
        <w:rPr>
          <w:b/>
          <w:spacing w:val="14"/>
        </w:rPr>
        <w:t xml:space="preserve"> </w:t>
      </w:r>
      <w:r>
        <w:rPr>
          <w:b/>
        </w:rPr>
        <w:t>potrzeby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projektu</w:t>
      </w:r>
      <w:r w:rsidR="00B30E01">
        <w:rPr>
          <w:b/>
        </w:rPr>
        <w:t xml:space="preserve"> </w:t>
      </w:r>
      <w:r>
        <w:rPr>
          <w:b/>
        </w:rPr>
        <w:t>„</w:t>
      </w:r>
      <w:bookmarkStart w:id="0" w:name="_Hlk204853248"/>
      <w:r w:rsidR="00B30E01" w:rsidRPr="00A32FE6">
        <w:rPr>
          <w:b/>
          <w:i/>
          <w:spacing w:val="-2"/>
        </w:rPr>
        <w:t xml:space="preserve">DRONY W ZAWODZIE – nowoczesne szkolenia dla uczniów i nauczycieli szkół zawodowych </w:t>
      </w:r>
      <w:r w:rsidR="00E60798">
        <w:rPr>
          <w:b/>
          <w:i/>
          <w:spacing w:val="-2"/>
        </w:rPr>
        <w:br/>
      </w:r>
      <w:r w:rsidR="00B30E01" w:rsidRPr="00A32FE6">
        <w:rPr>
          <w:b/>
          <w:i/>
        </w:rPr>
        <w:t>z województwa kujawsko-pomorskiego</w:t>
      </w:r>
      <w:bookmarkEnd w:id="0"/>
      <w:r>
        <w:rPr>
          <w:b/>
          <w:spacing w:val="-4"/>
        </w:rPr>
        <w:t>”.</w:t>
      </w:r>
    </w:p>
    <w:p w14:paraId="6E5230D7" w14:textId="77777777" w:rsidR="00200884" w:rsidRDefault="00200884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254"/>
        <w:gridCol w:w="3536"/>
      </w:tblGrid>
      <w:tr w:rsidR="00200884" w14:paraId="4AEAC62C" w14:textId="77777777">
        <w:trPr>
          <w:trHeight w:val="268"/>
        </w:trPr>
        <w:tc>
          <w:tcPr>
            <w:tcW w:w="906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9BB8" w14:textId="77777777" w:rsidR="00200884" w:rsidRDefault="00000000">
            <w:pPr>
              <w:pStyle w:val="TableParagraph"/>
              <w:spacing w:line="248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dostępowe:</w:t>
            </w:r>
          </w:p>
        </w:tc>
      </w:tr>
      <w:tr w:rsidR="00200884" w14:paraId="5A2F24FF" w14:textId="77777777">
        <w:trPr>
          <w:trHeight w:val="1075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6824" w14:textId="77777777" w:rsidR="00200884" w:rsidRDefault="00200884" w:rsidP="002D72AC">
            <w:pPr>
              <w:pStyle w:val="TableParagraph"/>
              <w:spacing w:before="134"/>
              <w:jc w:val="center"/>
              <w:rPr>
                <w:b/>
              </w:rPr>
            </w:pPr>
          </w:p>
          <w:p w14:paraId="35C504F8" w14:textId="77777777" w:rsidR="00200884" w:rsidRDefault="00000000" w:rsidP="002D72AC">
            <w:pPr>
              <w:pStyle w:val="TableParagraph"/>
              <w:ind w:left="17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B93B" w14:textId="0D1FF601" w:rsidR="00200884" w:rsidRDefault="00000000">
            <w:pPr>
              <w:pStyle w:val="TableParagraph"/>
              <w:spacing w:line="249" w:lineRule="exact"/>
              <w:ind w:left="145"/>
            </w:pPr>
            <w:r>
              <w:t>Oferent</w:t>
            </w:r>
            <w:r>
              <w:rPr>
                <w:spacing w:val="-10"/>
              </w:rPr>
              <w:t xml:space="preserve"> </w:t>
            </w:r>
            <w:r w:rsidR="002D72AC" w:rsidRPr="00F7160A">
              <w:t>posiada doświadczenie w obszarze tematycznym, którego dotyczy realizowany projekt</w:t>
            </w:r>
            <w:r w:rsidR="00E60798">
              <w:t>, a także</w:t>
            </w:r>
            <w:r w:rsidR="002D72AC" w:rsidRPr="00F7160A">
              <w:t xml:space="preserve"> i w pracy z daną grupą docelową</w:t>
            </w:r>
            <w:r w:rsidR="002D72AC">
              <w:t>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ED0EB" w14:textId="77777777" w:rsidR="00200884" w:rsidRDefault="00200884">
            <w:pPr>
              <w:pStyle w:val="TableParagraph"/>
              <w:spacing w:before="134"/>
              <w:rPr>
                <w:b/>
              </w:rPr>
            </w:pPr>
          </w:p>
          <w:p w14:paraId="7A81A1F5" w14:textId="77777777" w:rsidR="00200884" w:rsidRDefault="00000000">
            <w:pPr>
              <w:pStyle w:val="TableParagraph"/>
              <w:ind w:right="48"/>
              <w:jc w:val="center"/>
            </w:pPr>
            <w:r>
              <w:rPr>
                <w:spacing w:val="-5"/>
              </w:rPr>
              <w:t>0/1</w:t>
            </w:r>
          </w:p>
        </w:tc>
      </w:tr>
      <w:tr w:rsidR="00200884" w14:paraId="398A18CC" w14:textId="77777777" w:rsidTr="002D72AC">
        <w:trPr>
          <w:trHeight w:val="1042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B3B0" w14:textId="77777777" w:rsidR="00200884" w:rsidRDefault="00200884" w:rsidP="002D72AC">
            <w:pPr>
              <w:pStyle w:val="TableParagraph"/>
              <w:spacing w:before="268"/>
              <w:rPr>
                <w:b/>
              </w:rPr>
            </w:pPr>
          </w:p>
          <w:p w14:paraId="600E0F79" w14:textId="77777777" w:rsidR="00200884" w:rsidRDefault="00000000" w:rsidP="002D72AC">
            <w:pPr>
              <w:pStyle w:val="TableParagraph"/>
              <w:ind w:left="46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1.2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D212" w14:textId="295AD876" w:rsidR="00200884" w:rsidRDefault="002D72AC">
            <w:pPr>
              <w:pStyle w:val="TableParagraph"/>
              <w:spacing w:line="248" w:lineRule="exact"/>
              <w:ind w:left="143"/>
            </w:pPr>
            <w:r w:rsidRPr="00591711">
              <w:rPr>
                <w:rFonts w:eastAsia="Times New Roman"/>
                <w:lang w:eastAsia="pl-PL"/>
              </w:rPr>
              <w:t xml:space="preserve">Oferent </w:t>
            </w:r>
            <w:r w:rsidRPr="00591711">
              <w:t>posiada odpowiedni potencjał kadrowy i techniczny planowany do zaangażowania w ramach projektu</w:t>
            </w:r>
            <w:r>
              <w:t>.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B15D" w14:textId="77777777" w:rsidR="00200884" w:rsidRDefault="00000000">
            <w:pPr>
              <w:pStyle w:val="TableParagraph"/>
              <w:spacing w:line="268" w:lineRule="exact"/>
              <w:ind w:right="48"/>
              <w:jc w:val="center"/>
            </w:pPr>
            <w:r>
              <w:rPr>
                <w:spacing w:val="-5"/>
              </w:rPr>
              <w:t>0/1</w:t>
            </w:r>
          </w:p>
        </w:tc>
      </w:tr>
      <w:tr w:rsidR="00200884" w:rsidRPr="002D72AC" w14:paraId="561393C3" w14:textId="77777777">
        <w:trPr>
          <w:trHeight w:val="3760"/>
        </w:trPr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F5E6" w14:textId="77777777" w:rsidR="00200884" w:rsidRPr="002D72AC" w:rsidRDefault="00200884">
            <w:pPr>
              <w:pStyle w:val="TableParagraph"/>
              <w:rPr>
                <w:b/>
              </w:rPr>
            </w:pPr>
          </w:p>
          <w:p w14:paraId="14014E5A" w14:textId="77777777" w:rsidR="00200884" w:rsidRPr="002D72AC" w:rsidRDefault="00200884">
            <w:pPr>
              <w:pStyle w:val="TableParagraph"/>
              <w:rPr>
                <w:b/>
              </w:rPr>
            </w:pPr>
          </w:p>
          <w:p w14:paraId="1127855A" w14:textId="77777777" w:rsidR="00200884" w:rsidRPr="002D72AC" w:rsidRDefault="00200884">
            <w:pPr>
              <w:pStyle w:val="TableParagraph"/>
              <w:rPr>
                <w:b/>
              </w:rPr>
            </w:pPr>
          </w:p>
          <w:p w14:paraId="34337914" w14:textId="77777777" w:rsidR="00200884" w:rsidRPr="002D72AC" w:rsidRDefault="00200884">
            <w:pPr>
              <w:pStyle w:val="TableParagraph"/>
              <w:rPr>
                <w:b/>
              </w:rPr>
            </w:pPr>
          </w:p>
          <w:p w14:paraId="35B8D4A0" w14:textId="77777777" w:rsidR="00200884" w:rsidRPr="002D72AC" w:rsidRDefault="00200884">
            <w:pPr>
              <w:pStyle w:val="TableParagraph"/>
              <w:rPr>
                <w:b/>
              </w:rPr>
            </w:pPr>
          </w:p>
          <w:p w14:paraId="0EC1C83B" w14:textId="77777777" w:rsidR="00200884" w:rsidRPr="002D72AC" w:rsidRDefault="00200884">
            <w:pPr>
              <w:pStyle w:val="TableParagraph"/>
              <w:spacing w:before="132"/>
              <w:rPr>
                <w:b/>
              </w:rPr>
            </w:pPr>
          </w:p>
          <w:p w14:paraId="3B2B4B90" w14:textId="19B97751" w:rsidR="00200884" w:rsidRPr="002D72AC" w:rsidRDefault="00000000">
            <w:pPr>
              <w:pStyle w:val="TableParagraph"/>
              <w:ind w:left="46" w:right="31"/>
              <w:jc w:val="center"/>
              <w:rPr>
                <w:b/>
              </w:rPr>
            </w:pPr>
            <w:r w:rsidRPr="002D72AC">
              <w:rPr>
                <w:b/>
                <w:spacing w:val="-5"/>
              </w:rPr>
              <w:t>1.</w:t>
            </w:r>
            <w:r w:rsidR="00E60798">
              <w:rPr>
                <w:b/>
                <w:spacing w:val="-5"/>
              </w:rPr>
              <w:t>3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9BC6" w14:textId="77777777" w:rsidR="00200884" w:rsidRPr="002D72AC" w:rsidRDefault="00000000">
            <w:pPr>
              <w:pStyle w:val="TableParagraph"/>
              <w:spacing w:line="268" w:lineRule="exact"/>
              <w:ind w:left="145"/>
            </w:pPr>
            <w:r w:rsidRPr="002D72AC">
              <w:t>Nie</w:t>
            </w:r>
            <w:r w:rsidRPr="002D72AC">
              <w:rPr>
                <w:spacing w:val="75"/>
              </w:rPr>
              <w:t xml:space="preserve"> </w:t>
            </w:r>
            <w:r w:rsidRPr="002D72AC">
              <w:t>podlega</w:t>
            </w:r>
            <w:r w:rsidRPr="002D72AC">
              <w:rPr>
                <w:spacing w:val="72"/>
              </w:rPr>
              <w:t xml:space="preserve"> </w:t>
            </w:r>
            <w:r w:rsidRPr="002D72AC">
              <w:t>wykluczeniu</w:t>
            </w:r>
            <w:r w:rsidRPr="002D72AC">
              <w:rPr>
                <w:spacing w:val="72"/>
              </w:rPr>
              <w:t xml:space="preserve"> </w:t>
            </w:r>
            <w:r w:rsidRPr="002D72AC">
              <w:t>z</w:t>
            </w:r>
            <w:r w:rsidRPr="002D72AC">
              <w:rPr>
                <w:spacing w:val="74"/>
              </w:rPr>
              <w:t xml:space="preserve"> </w:t>
            </w:r>
            <w:r w:rsidRPr="002D72AC">
              <w:t>ubiegania</w:t>
            </w:r>
            <w:r w:rsidRPr="002D72AC">
              <w:rPr>
                <w:spacing w:val="75"/>
              </w:rPr>
              <w:t xml:space="preserve"> </w:t>
            </w:r>
            <w:r w:rsidRPr="002D72AC">
              <w:rPr>
                <w:spacing w:val="-5"/>
              </w:rPr>
              <w:t>się</w:t>
            </w:r>
          </w:p>
          <w:p w14:paraId="70AAA0D7" w14:textId="77777777" w:rsidR="00200884" w:rsidRPr="002D72AC" w:rsidRDefault="00000000">
            <w:pPr>
              <w:pStyle w:val="TableParagraph"/>
              <w:ind w:left="145"/>
            </w:pPr>
            <w:r w:rsidRPr="002D72AC">
              <w:t>o</w:t>
            </w:r>
            <w:r w:rsidRPr="002D72AC">
              <w:rPr>
                <w:spacing w:val="-4"/>
              </w:rPr>
              <w:t xml:space="preserve"> </w:t>
            </w:r>
            <w:r w:rsidRPr="002D72AC">
              <w:t>dofinansowanie</w:t>
            </w:r>
            <w:r w:rsidRPr="002D72AC">
              <w:rPr>
                <w:spacing w:val="-4"/>
              </w:rPr>
              <w:t xml:space="preserve"> </w:t>
            </w:r>
            <w:r w:rsidRPr="002D72AC">
              <w:t>na</w:t>
            </w:r>
            <w:r w:rsidRPr="002D72AC">
              <w:rPr>
                <w:spacing w:val="-4"/>
              </w:rPr>
              <w:t xml:space="preserve"> </w:t>
            </w:r>
            <w:r w:rsidRPr="002D72AC">
              <w:rPr>
                <w:spacing w:val="-2"/>
              </w:rPr>
              <w:t>podstawie:</w:t>
            </w:r>
          </w:p>
          <w:p w14:paraId="5CE954DC" w14:textId="0F74CE6C" w:rsidR="00200884" w:rsidRPr="002D72AC" w:rsidRDefault="00E60798">
            <w:pPr>
              <w:pStyle w:val="TableParagraph"/>
              <w:ind w:left="145"/>
            </w:pPr>
            <w:r>
              <w:t xml:space="preserve">- </w:t>
            </w:r>
            <w:r w:rsidRPr="002D72AC">
              <w:t>art.</w:t>
            </w:r>
            <w:r w:rsidRPr="002D72AC">
              <w:rPr>
                <w:spacing w:val="-10"/>
              </w:rPr>
              <w:t xml:space="preserve"> </w:t>
            </w:r>
            <w:r w:rsidRPr="002D72AC">
              <w:t>207</w:t>
            </w:r>
            <w:r w:rsidRPr="002D72AC">
              <w:rPr>
                <w:spacing w:val="-10"/>
              </w:rPr>
              <w:t xml:space="preserve"> </w:t>
            </w:r>
            <w:r w:rsidRPr="002D72AC">
              <w:t>ust.</w:t>
            </w:r>
            <w:r w:rsidRPr="002D72AC">
              <w:rPr>
                <w:spacing w:val="-11"/>
              </w:rPr>
              <w:t xml:space="preserve"> </w:t>
            </w:r>
            <w:r w:rsidRPr="002D72AC">
              <w:t>4</w:t>
            </w:r>
            <w:r w:rsidRPr="002D72AC">
              <w:rPr>
                <w:spacing w:val="-8"/>
              </w:rPr>
              <w:t xml:space="preserve"> </w:t>
            </w:r>
            <w:r w:rsidRPr="002D72AC">
              <w:t>ustawy</w:t>
            </w:r>
            <w:r w:rsidRPr="002D72AC">
              <w:rPr>
                <w:spacing w:val="-10"/>
              </w:rPr>
              <w:t xml:space="preserve"> </w:t>
            </w:r>
            <w:r w:rsidRPr="002D72AC">
              <w:t>z</w:t>
            </w:r>
            <w:r w:rsidRPr="002D72AC">
              <w:rPr>
                <w:spacing w:val="-10"/>
              </w:rPr>
              <w:t xml:space="preserve"> </w:t>
            </w:r>
            <w:r w:rsidRPr="002D72AC">
              <w:t>dnia</w:t>
            </w:r>
            <w:r w:rsidRPr="002D72AC">
              <w:rPr>
                <w:spacing w:val="-12"/>
              </w:rPr>
              <w:t xml:space="preserve"> </w:t>
            </w:r>
            <w:r w:rsidRPr="002D72AC">
              <w:t>27</w:t>
            </w:r>
            <w:r w:rsidRPr="002D72AC">
              <w:rPr>
                <w:spacing w:val="-10"/>
              </w:rPr>
              <w:t xml:space="preserve"> </w:t>
            </w:r>
            <w:r w:rsidRPr="002D72AC">
              <w:t>sierpnia</w:t>
            </w:r>
            <w:r w:rsidRPr="002D72AC">
              <w:rPr>
                <w:spacing w:val="-12"/>
              </w:rPr>
              <w:t xml:space="preserve"> </w:t>
            </w:r>
            <w:r w:rsidRPr="002D72AC">
              <w:rPr>
                <w:spacing w:val="-4"/>
              </w:rPr>
              <w:t>2009</w:t>
            </w:r>
          </w:p>
          <w:p w14:paraId="7E696664" w14:textId="77777777" w:rsidR="00200884" w:rsidRPr="002D72AC" w:rsidRDefault="00000000">
            <w:pPr>
              <w:pStyle w:val="TableParagraph"/>
              <w:spacing w:line="267" w:lineRule="exact"/>
              <w:ind w:left="145"/>
            </w:pPr>
            <w:r w:rsidRPr="002D72AC">
              <w:t>r.</w:t>
            </w:r>
            <w:r w:rsidRPr="002D72AC">
              <w:rPr>
                <w:spacing w:val="20"/>
              </w:rPr>
              <w:t xml:space="preserve"> </w:t>
            </w:r>
            <w:r w:rsidRPr="002D72AC">
              <w:t>o</w:t>
            </w:r>
            <w:r w:rsidRPr="002D72AC">
              <w:rPr>
                <w:spacing w:val="21"/>
              </w:rPr>
              <w:t xml:space="preserve"> </w:t>
            </w:r>
            <w:r w:rsidRPr="002D72AC">
              <w:t>finansach</w:t>
            </w:r>
            <w:r w:rsidRPr="002D72AC">
              <w:rPr>
                <w:spacing w:val="22"/>
              </w:rPr>
              <w:t xml:space="preserve"> </w:t>
            </w:r>
            <w:r w:rsidRPr="002D72AC">
              <w:t>publicznych</w:t>
            </w:r>
            <w:r w:rsidRPr="002D72AC">
              <w:rPr>
                <w:spacing w:val="20"/>
              </w:rPr>
              <w:t xml:space="preserve"> </w:t>
            </w:r>
            <w:r w:rsidRPr="002D72AC">
              <w:t>(Dz.</w:t>
            </w:r>
            <w:r w:rsidRPr="002D72AC">
              <w:rPr>
                <w:spacing w:val="20"/>
              </w:rPr>
              <w:t xml:space="preserve"> </w:t>
            </w:r>
            <w:r w:rsidRPr="002D72AC">
              <w:t>U.</w:t>
            </w:r>
            <w:r w:rsidRPr="002D72AC">
              <w:rPr>
                <w:spacing w:val="20"/>
              </w:rPr>
              <w:t xml:space="preserve"> </w:t>
            </w:r>
            <w:r w:rsidRPr="002D72AC">
              <w:t>z</w:t>
            </w:r>
            <w:r w:rsidRPr="002D72AC">
              <w:rPr>
                <w:spacing w:val="20"/>
              </w:rPr>
              <w:t xml:space="preserve"> </w:t>
            </w:r>
            <w:r w:rsidRPr="002D72AC">
              <w:t>2021</w:t>
            </w:r>
            <w:r w:rsidRPr="002D72AC">
              <w:rPr>
                <w:spacing w:val="22"/>
              </w:rPr>
              <w:t xml:space="preserve"> </w:t>
            </w:r>
            <w:r w:rsidRPr="002D72AC">
              <w:rPr>
                <w:spacing w:val="-5"/>
              </w:rPr>
              <w:t>r.</w:t>
            </w:r>
          </w:p>
          <w:p w14:paraId="2C8A0ECE" w14:textId="200D6FCC" w:rsidR="00200884" w:rsidRPr="002D72AC" w:rsidRDefault="00000000">
            <w:pPr>
              <w:pStyle w:val="TableParagraph"/>
              <w:spacing w:line="267" w:lineRule="exact"/>
              <w:ind w:left="145"/>
              <w:jc w:val="both"/>
            </w:pPr>
            <w:r w:rsidRPr="002D72AC">
              <w:t>poz.</w:t>
            </w:r>
            <w:r w:rsidRPr="002D72AC">
              <w:rPr>
                <w:spacing w:val="-2"/>
              </w:rPr>
              <w:t xml:space="preserve"> </w:t>
            </w:r>
            <w:r w:rsidRPr="002D72AC">
              <w:t>305</w:t>
            </w:r>
            <w:r w:rsidRPr="002D72AC">
              <w:rPr>
                <w:spacing w:val="-1"/>
              </w:rPr>
              <w:t xml:space="preserve"> </w:t>
            </w:r>
            <w:r w:rsidRPr="002D72AC">
              <w:t>ze</w:t>
            </w:r>
            <w:r w:rsidR="00511129">
              <w:t xml:space="preserve"> </w:t>
            </w:r>
            <w:r w:rsidRPr="002D72AC">
              <w:t>z</w:t>
            </w:r>
            <w:r w:rsidRPr="002D72AC">
              <w:rPr>
                <w:spacing w:val="-5"/>
              </w:rPr>
              <w:t>m.)</w:t>
            </w:r>
          </w:p>
          <w:p w14:paraId="4766ADB5" w14:textId="77777777" w:rsidR="00200884" w:rsidRPr="002D72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before="1"/>
              <w:ind w:right="131" w:firstLine="0"/>
              <w:jc w:val="both"/>
            </w:pPr>
            <w:r w:rsidRPr="002D72AC">
              <w:t>art.</w:t>
            </w:r>
            <w:r w:rsidRPr="002D72AC">
              <w:rPr>
                <w:spacing w:val="-13"/>
              </w:rPr>
              <w:t xml:space="preserve"> </w:t>
            </w:r>
            <w:r w:rsidRPr="002D72AC">
              <w:t>12</w:t>
            </w:r>
            <w:r w:rsidRPr="002D72AC">
              <w:rPr>
                <w:spacing w:val="-12"/>
              </w:rPr>
              <w:t xml:space="preserve"> </w:t>
            </w:r>
            <w:r w:rsidRPr="002D72AC">
              <w:t>ust.</w:t>
            </w:r>
            <w:r w:rsidRPr="002D72AC">
              <w:rPr>
                <w:spacing w:val="-13"/>
              </w:rPr>
              <w:t xml:space="preserve"> </w:t>
            </w:r>
            <w:r w:rsidRPr="002D72AC">
              <w:t>1</w:t>
            </w:r>
            <w:r w:rsidRPr="002D72AC">
              <w:rPr>
                <w:spacing w:val="-10"/>
              </w:rPr>
              <w:t xml:space="preserve"> </w:t>
            </w:r>
            <w:r w:rsidRPr="002D72AC">
              <w:t>pkt</w:t>
            </w:r>
            <w:r w:rsidRPr="002D72AC">
              <w:rPr>
                <w:spacing w:val="-13"/>
              </w:rPr>
              <w:t xml:space="preserve"> </w:t>
            </w:r>
            <w:r w:rsidRPr="002D72AC">
              <w:t>1</w:t>
            </w:r>
            <w:r w:rsidRPr="002D72AC">
              <w:rPr>
                <w:spacing w:val="-11"/>
              </w:rPr>
              <w:t xml:space="preserve"> </w:t>
            </w:r>
            <w:r w:rsidRPr="002D72AC">
              <w:t>ustawy</w:t>
            </w:r>
            <w:r w:rsidRPr="002D72AC">
              <w:rPr>
                <w:spacing w:val="-13"/>
              </w:rPr>
              <w:t xml:space="preserve"> </w:t>
            </w:r>
            <w:r w:rsidRPr="002D72AC">
              <w:t>z</w:t>
            </w:r>
            <w:r w:rsidRPr="002D72AC">
              <w:rPr>
                <w:spacing w:val="-11"/>
              </w:rPr>
              <w:t xml:space="preserve"> </w:t>
            </w:r>
            <w:r w:rsidRPr="002D72AC">
              <w:t>dnia</w:t>
            </w:r>
            <w:r w:rsidRPr="002D72AC">
              <w:rPr>
                <w:spacing w:val="-12"/>
              </w:rPr>
              <w:t xml:space="preserve"> </w:t>
            </w:r>
            <w:r w:rsidRPr="002D72AC">
              <w:t>15</w:t>
            </w:r>
            <w:r w:rsidRPr="002D72AC">
              <w:rPr>
                <w:spacing w:val="-12"/>
              </w:rPr>
              <w:t xml:space="preserve"> </w:t>
            </w:r>
            <w:r w:rsidRPr="002D72AC">
              <w:t>czerwca 2012 r. o skutkach powierzania wykonywania pracy cudzoziemcom przebywającym wbrew przepisom na terytorium</w:t>
            </w:r>
            <w:r w:rsidRPr="002D72AC">
              <w:rPr>
                <w:spacing w:val="39"/>
              </w:rPr>
              <w:t xml:space="preserve"> </w:t>
            </w:r>
            <w:r w:rsidRPr="002D72AC">
              <w:t>Rzeczpospolitej Polskiej (Dz. U.</w:t>
            </w:r>
            <w:r w:rsidRPr="002D72AC">
              <w:rPr>
                <w:spacing w:val="80"/>
              </w:rPr>
              <w:t xml:space="preserve"> </w:t>
            </w:r>
            <w:r w:rsidRPr="002D72AC">
              <w:t>z 2012 r. poz. 769),</w:t>
            </w:r>
          </w:p>
          <w:p w14:paraId="4922CD6C" w14:textId="77777777" w:rsidR="00200884" w:rsidRPr="002D72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270" w:lineRule="atLeast"/>
              <w:ind w:right="133" w:firstLine="0"/>
              <w:jc w:val="both"/>
            </w:pPr>
            <w:r w:rsidRPr="002D72AC">
              <w:t>art. 9 ust. 1 pkt 2a ustawy z dnia 28 października 2002 r. o odpowiedzialności podmiotów</w:t>
            </w:r>
            <w:r w:rsidRPr="002D72AC">
              <w:rPr>
                <w:spacing w:val="-3"/>
              </w:rPr>
              <w:t xml:space="preserve"> </w:t>
            </w:r>
            <w:r w:rsidRPr="002D72AC">
              <w:t>zbiorowych</w:t>
            </w:r>
            <w:r w:rsidRPr="002D72AC">
              <w:rPr>
                <w:spacing w:val="-3"/>
              </w:rPr>
              <w:t xml:space="preserve"> </w:t>
            </w:r>
            <w:r w:rsidRPr="002D72AC">
              <w:t>za</w:t>
            </w:r>
            <w:r w:rsidRPr="002D72AC">
              <w:rPr>
                <w:spacing w:val="-5"/>
              </w:rPr>
              <w:t xml:space="preserve"> </w:t>
            </w:r>
            <w:r w:rsidRPr="002D72AC">
              <w:t>czyny</w:t>
            </w:r>
            <w:r w:rsidRPr="002D72AC">
              <w:rPr>
                <w:spacing w:val="-3"/>
              </w:rPr>
              <w:t xml:space="preserve"> </w:t>
            </w:r>
            <w:r w:rsidRPr="002D72AC">
              <w:rPr>
                <w:spacing w:val="-2"/>
              </w:rPr>
              <w:t>zabronione</w:t>
            </w:r>
          </w:p>
        </w:tc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F8BD0" w14:textId="77777777" w:rsidR="00200884" w:rsidRPr="002D72AC" w:rsidRDefault="00000000">
            <w:pPr>
              <w:pStyle w:val="TableParagraph"/>
              <w:spacing w:line="268" w:lineRule="exact"/>
              <w:ind w:right="48"/>
              <w:jc w:val="center"/>
            </w:pPr>
            <w:r w:rsidRPr="002D72AC">
              <w:rPr>
                <w:spacing w:val="-5"/>
              </w:rPr>
              <w:t>0/1</w:t>
            </w:r>
          </w:p>
        </w:tc>
      </w:tr>
    </w:tbl>
    <w:p w14:paraId="5D00832D" w14:textId="39F753C0" w:rsidR="00200884" w:rsidRPr="002D72AC" w:rsidRDefault="00200884">
      <w:pPr>
        <w:pStyle w:val="Tekstpodstawowy"/>
        <w:spacing w:before="166"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4254"/>
        <w:gridCol w:w="3536"/>
      </w:tblGrid>
      <w:tr w:rsidR="00200884" w:rsidRPr="002D72AC" w14:paraId="22ACBA86" w14:textId="77777777" w:rsidTr="00511129">
        <w:trPr>
          <w:trHeight w:val="7084"/>
        </w:trPr>
        <w:tc>
          <w:tcPr>
            <w:tcW w:w="1270" w:type="dxa"/>
            <w:tcBorders>
              <w:top w:val="nil"/>
            </w:tcBorders>
          </w:tcPr>
          <w:p w14:paraId="77B54E81" w14:textId="77777777" w:rsidR="00200884" w:rsidRPr="002D72AC" w:rsidRDefault="002008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14:paraId="0191A00E" w14:textId="77777777" w:rsidR="00200884" w:rsidRPr="002D72AC" w:rsidRDefault="00000000">
            <w:pPr>
              <w:pStyle w:val="TableParagraph"/>
              <w:ind w:left="145" w:right="135"/>
              <w:jc w:val="both"/>
            </w:pPr>
            <w:r w:rsidRPr="002D72AC">
              <w:t>pod groźbą kary (tj. Dz. U. z 2020 r poz.</w:t>
            </w:r>
            <w:r w:rsidRPr="002D72AC">
              <w:rPr>
                <w:spacing w:val="40"/>
              </w:rPr>
              <w:t xml:space="preserve"> </w:t>
            </w:r>
            <w:r w:rsidRPr="002D72AC">
              <w:rPr>
                <w:spacing w:val="-2"/>
              </w:rPr>
              <w:t>358),</w:t>
            </w:r>
          </w:p>
          <w:p w14:paraId="4AB5EFDC" w14:textId="77777777" w:rsidR="00200884" w:rsidRPr="002D72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ind w:right="131" w:firstLine="0"/>
              <w:jc w:val="both"/>
              <w:rPr>
                <w:rFonts w:ascii="Times New Roman" w:hAnsi="Times New Roman"/>
              </w:rPr>
            </w:pPr>
            <w:r w:rsidRPr="002D72AC">
              <w:t>art. 5l Rozporządzenia Rady (UE) nr 833/2014</w:t>
            </w:r>
            <w:r w:rsidRPr="002D72AC">
              <w:rPr>
                <w:spacing w:val="-13"/>
              </w:rPr>
              <w:t xml:space="preserve"> </w:t>
            </w:r>
            <w:r w:rsidRPr="002D72AC">
              <w:t>z</w:t>
            </w:r>
            <w:r w:rsidRPr="002D72AC">
              <w:rPr>
                <w:spacing w:val="-12"/>
              </w:rPr>
              <w:t xml:space="preserve"> </w:t>
            </w:r>
            <w:r w:rsidRPr="002D72AC">
              <w:t>dnia</w:t>
            </w:r>
            <w:r w:rsidRPr="002D72AC">
              <w:rPr>
                <w:spacing w:val="-13"/>
              </w:rPr>
              <w:t xml:space="preserve"> </w:t>
            </w:r>
            <w:r w:rsidRPr="002D72AC">
              <w:t>31</w:t>
            </w:r>
            <w:r w:rsidRPr="002D72AC">
              <w:rPr>
                <w:spacing w:val="-12"/>
              </w:rPr>
              <w:t xml:space="preserve"> </w:t>
            </w:r>
            <w:r w:rsidRPr="002D72AC">
              <w:t>lipca</w:t>
            </w:r>
            <w:r w:rsidRPr="002D72AC">
              <w:rPr>
                <w:spacing w:val="-13"/>
              </w:rPr>
              <w:t xml:space="preserve"> </w:t>
            </w:r>
            <w:r w:rsidRPr="002D72AC">
              <w:t>2014</w:t>
            </w:r>
            <w:r w:rsidRPr="002D72AC">
              <w:rPr>
                <w:spacing w:val="-12"/>
              </w:rPr>
              <w:t xml:space="preserve"> </w:t>
            </w:r>
            <w:r w:rsidRPr="002D72AC">
              <w:t>r.</w:t>
            </w:r>
            <w:r w:rsidRPr="002D72AC">
              <w:rPr>
                <w:spacing w:val="-13"/>
              </w:rPr>
              <w:t xml:space="preserve"> </w:t>
            </w:r>
            <w:r w:rsidRPr="002D72AC">
              <w:t>dotyczącego środków</w:t>
            </w:r>
            <w:r w:rsidRPr="002D72AC">
              <w:rPr>
                <w:spacing w:val="80"/>
              </w:rPr>
              <w:t xml:space="preserve">  </w:t>
            </w:r>
            <w:r w:rsidRPr="002D72AC">
              <w:t>ograniczających</w:t>
            </w:r>
            <w:r w:rsidRPr="002D72AC">
              <w:rPr>
                <w:spacing w:val="80"/>
              </w:rPr>
              <w:t xml:space="preserve">  </w:t>
            </w:r>
            <w:r w:rsidRPr="002D72AC">
              <w:t>w</w:t>
            </w:r>
            <w:r w:rsidRPr="002D72AC">
              <w:rPr>
                <w:spacing w:val="80"/>
              </w:rPr>
              <w:t xml:space="preserve">  </w:t>
            </w:r>
            <w:r w:rsidRPr="002D72AC">
              <w:t>związku</w:t>
            </w:r>
            <w:r w:rsidRPr="002D72AC">
              <w:rPr>
                <w:spacing w:val="80"/>
              </w:rPr>
              <w:t xml:space="preserve"> </w:t>
            </w:r>
            <w:r w:rsidRPr="002D72AC">
              <w:t>z</w:t>
            </w:r>
            <w:r w:rsidRPr="002D72AC">
              <w:rPr>
                <w:spacing w:val="-13"/>
              </w:rPr>
              <w:t xml:space="preserve"> </w:t>
            </w:r>
            <w:r w:rsidRPr="002D72AC">
              <w:t>działaniami</w:t>
            </w:r>
            <w:r w:rsidRPr="002D72AC">
              <w:rPr>
                <w:spacing w:val="-12"/>
              </w:rPr>
              <w:t xml:space="preserve"> </w:t>
            </w:r>
            <w:r w:rsidRPr="002D72AC">
              <w:t>Rosji</w:t>
            </w:r>
            <w:r w:rsidRPr="002D72AC">
              <w:rPr>
                <w:spacing w:val="-13"/>
              </w:rPr>
              <w:t xml:space="preserve"> </w:t>
            </w:r>
            <w:r w:rsidRPr="002D72AC">
              <w:t>destabilizującymi</w:t>
            </w:r>
            <w:r w:rsidRPr="002D72AC">
              <w:rPr>
                <w:spacing w:val="-12"/>
              </w:rPr>
              <w:t xml:space="preserve"> </w:t>
            </w:r>
            <w:r w:rsidRPr="002D72AC">
              <w:t>sytuację na</w:t>
            </w:r>
            <w:r w:rsidRPr="002D72AC">
              <w:rPr>
                <w:spacing w:val="-13"/>
              </w:rPr>
              <w:t xml:space="preserve"> </w:t>
            </w:r>
            <w:r w:rsidRPr="002D72AC">
              <w:t>Ukrainie</w:t>
            </w:r>
            <w:r w:rsidRPr="002D72AC">
              <w:rPr>
                <w:spacing w:val="-12"/>
              </w:rPr>
              <w:t xml:space="preserve"> </w:t>
            </w:r>
            <w:r w:rsidRPr="002D72AC">
              <w:t>(Dz.</w:t>
            </w:r>
            <w:r w:rsidRPr="002D72AC">
              <w:rPr>
                <w:spacing w:val="-13"/>
              </w:rPr>
              <w:t xml:space="preserve"> </w:t>
            </w:r>
            <w:r w:rsidRPr="002D72AC">
              <w:t>U.</w:t>
            </w:r>
            <w:r w:rsidRPr="002D72AC">
              <w:rPr>
                <w:spacing w:val="-12"/>
              </w:rPr>
              <w:t xml:space="preserve"> </w:t>
            </w:r>
            <w:r w:rsidRPr="002D72AC">
              <w:t>UE.</w:t>
            </w:r>
            <w:r w:rsidRPr="002D72AC">
              <w:rPr>
                <w:spacing w:val="-13"/>
              </w:rPr>
              <w:t xml:space="preserve"> </w:t>
            </w:r>
            <w:r w:rsidRPr="002D72AC">
              <w:t>L.</w:t>
            </w:r>
            <w:r w:rsidRPr="002D72AC">
              <w:rPr>
                <w:spacing w:val="-12"/>
              </w:rPr>
              <w:t xml:space="preserve"> </w:t>
            </w:r>
            <w:r w:rsidRPr="002D72AC">
              <w:t>z</w:t>
            </w:r>
            <w:r w:rsidRPr="002D72AC">
              <w:rPr>
                <w:spacing w:val="-13"/>
              </w:rPr>
              <w:t xml:space="preserve"> </w:t>
            </w:r>
            <w:r w:rsidRPr="002D72AC">
              <w:t>2014</w:t>
            </w:r>
            <w:r w:rsidRPr="002D72AC">
              <w:rPr>
                <w:spacing w:val="-12"/>
              </w:rPr>
              <w:t xml:space="preserve"> </w:t>
            </w:r>
            <w:r w:rsidRPr="002D72AC">
              <w:t>r.</w:t>
            </w:r>
            <w:r w:rsidRPr="002D72AC">
              <w:rPr>
                <w:spacing w:val="-12"/>
              </w:rPr>
              <w:t xml:space="preserve"> </w:t>
            </w:r>
            <w:r w:rsidRPr="002D72AC">
              <w:t>Nr</w:t>
            </w:r>
            <w:r w:rsidRPr="002D72AC">
              <w:rPr>
                <w:spacing w:val="-13"/>
              </w:rPr>
              <w:t xml:space="preserve"> </w:t>
            </w:r>
            <w:r w:rsidRPr="002D72AC">
              <w:t>229,</w:t>
            </w:r>
            <w:r w:rsidRPr="002D72AC">
              <w:rPr>
                <w:spacing w:val="-12"/>
              </w:rPr>
              <w:t xml:space="preserve"> </w:t>
            </w:r>
            <w:r w:rsidRPr="002D72AC">
              <w:t xml:space="preserve">str. 1 z </w:t>
            </w:r>
            <w:proofErr w:type="spellStart"/>
            <w:r w:rsidRPr="002D72AC">
              <w:t>późn</w:t>
            </w:r>
            <w:proofErr w:type="spellEnd"/>
            <w:r w:rsidRPr="002D72AC">
              <w:t>. zm.).</w:t>
            </w:r>
          </w:p>
          <w:p w14:paraId="40BF9C4C" w14:textId="31C9B11B" w:rsidR="00200884" w:rsidRPr="002D72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131" w:firstLine="0"/>
              <w:jc w:val="both"/>
            </w:pPr>
            <w:r w:rsidRPr="002D72AC">
              <w:t>art. 2 ust. 2 rozporządzenia Rady (WE) nr 765/2006 z dnia 18 maja 2006 r. dotyczące</w:t>
            </w:r>
            <w:r w:rsidRPr="002D72AC">
              <w:rPr>
                <w:spacing w:val="80"/>
                <w:w w:val="150"/>
              </w:rPr>
              <w:t xml:space="preserve"> </w:t>
            </w:r>
            <w:r w:rsidRPr="002D72AC">
              <w:t>środków</w:t>
            </w:r>
            <w:r w:rsidRPr="002D72AC">
              <w:rPr>
                <w:spacing w:val="80"/>
                <w:w w:val="150"/>
              </w:rPr>
              <w:t xml:space="preserve"> </w:t>
            </w:r>
            <w:r w:rsidRPr="002D72AC">
              <w:t>ograniczających</w:t>
            </w:r>
            <w:r w:rsidRPr="002D72AC">
              <w:rPr>
                <w:spacing w:val="80"/>
                <w:w w:val="150"/>
              </w:rPr>
              <w:t xml:space="preserve"> </w:t>
            </w:r>
            <w:r w:rsidRPr="002D72AC">
              <w:t>w</w:t>
            </w:r>
            <w:r w:rsidRPr="002D72AC">
              <w:rPr>
                <w:spacing w:val="40"/>
              </w:rPr>
              <w:t xml:space="preserve"> </w:t>
            </w:r>
            <w:r w:rsidR="00511129">
              <w:rPr>
                <w:spacing w:val="40"/>
              </w:rPr>
              <w:t>z</w:t>
            </w:r>
            <w:r w:rsidRPr="002D72AC">
              <w:t>wiązku</w:t>
            </w:r>
            <w:r w:rsidRPr="002D72AC">
              <w:rPr>
                <w:spacing w:val="40"/>
              </w:rPr>
              <w:t xml:space="preserve"> </w:t>
            </w:r>
            <w:r w:rsidRPr="002D72AC">
              <w:t>z</w:t>
            </w:r>
            <w:r w:rsidRPr="002D72AC">
              <w:rPr>
                <w:spacing w:val="40"/>
              </w:rPr>
              <w:t xml:space="preserve"> </w:t>
            </w:r>
            <w:r w:rsidRPr="002D72AC">
              <w:t>sytuacją</w:t>
            </w:r>
            <w:r w:rsidRPr="002D72AC">
              <w:rPr>
                <w:spacing w:val="40"/>
              </w:rPr>
              <w:t xml:space="preserve"> </w:t>
            </w:r>
            <w:r w:rsidRPr="002D72AC">
              <w:t>na</w:t>
            </w:r>
            <w:r w:rsidRPr="002D72AC">
              <w:rPr>
                <w:spacing w:val="40"/>
              </w:rPr>
              <w:t xml:space="preserve"> </w:t>
            </w:r>
            <w:r w:rsidRPr="002D72AC">
              <w:t>Białorusi</w:t>
            </w:r>
            <w:r w:rsidRPr="002D72AC">
              <w:rPr>
                <w:spacing w:val="40"/>
              </w:rPr>
              <w:t xml:space="preserve"> </w:t>
            </w:r>
            <w:r w:rsidRPr="002D72AC">
              <w:t>i</w:t>
            </w:r>
            <w:r w:rsidRPr="002D72AC">
              <w:rPr>
                <w:spacing w:val="-14"/>
              </w:rPr>
              <w:t xml:space="preserve"> </w:t>
            </w:r>
            <w:r w:rsidRPr="002D72AC">
              <w:t>udziałem</w:t>
            </w:r>
            <w:r w:rsidRPr="002D72AC">
              <w:rPr>
                <w:spacing w:val="-14"/>
              </w:rPr>
              <w:t xml:space="preserve"> </w:t>
            </w:r>
            <w:r w:rsidRPr="002D72AC">
              <w:t>Białorusi</w:t>
            </w:r>
            <w:r w:rsidRPr="002D72AC">
              <w:rPr>
                <w:spacing w:val="-13"/>
              </w:rPr>
              <w:t xml:space="preserve"> </w:t>
            </w:r>
            <w:r w:rsidRPr="002D72AC">
              <w:t>w</w:t>
            </w:r>
            <w:r w:rsidRPr="002D72AC">
              <w:rPr>
                <w:spacing w:val="-14"/>
              </w:rPr>
              <w:t xml:space="preserve"> </w:t>
            </w:r>
            <w:r w:rsidRPr="002D72AC">
              <w:t>agresji</w:t>
            </w:r>
            <w:r w:rsidRPr="002D72AC">
              <w:rPr>
                <w:spacing w:val="-13"/>
              </w:rPr>
              <w:t xml:space="preserve"> </w:t>
            </w:r>
            <w:r w:rsidRPr="002D72AC">
              <w:t>Rosji</w:t>
            </w:r>
            <w:r w:rsidRPr="002D72AC">
              <w:rPr>
                <w:spacing w:val="-14"/>
              </w:rPr>
              <w:t xml:space="preserve"> </w:t>
            </w:r>
            <w:r w:rsidRPr="002D72AC">
              <w:t>wobec Ukrainy (Dz.U.UE.L.2006.134.1 ze zm.)</w:t>
            </w:r>
          </w:p>
          <w:p w14:paraId="11DBD898" w14:textId="6AB5186F" w:rsidR="00200884" w:rsidRPr="002D72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1"/>
              <w:ind w:right="130" w:firstLine="0"/>
              <w:jc w:val="both"/>
            </w:pPr>
            <w:r w:rsidRPr="002D72AC">
              <w:t>art.</w:t>
            </w:r>
            <w:r w:rsidRPr="002D72AC">
              <w:rPr>
                <w:spacing w:val="-9"/>
              </w:rPr>
              <w:t xml:space="preserve"> </w:t>
            </w:r>
            <w:r w:rsidRPr="002D72AC">
              <w:t>2</w:t>
            </w:r>
            <w:r w:rsidRPr="002D72AC">
              <w:rPr>
                <w:spacing w:val="-8"/>
              </w:rPr>
              <w:t xml:space="preserve"> </w:t>
            </w:r>
            <w:r w:rsidRPr="002D72AC">
              <w:t>ust.</w:t>
            </w:r>
            <w:r w:rsidRPr="002D72AC">
              <w:rPr>
                <w:spacing w:val="-10"/>
              </w:rPr>
              <w:t xml:space="preserve"> </w:t>
            </w:r>
            <w:r w:rsidRPr="002D72AC">
              <w:t>2</w:t>
            </w:r>
            <w:r w:rsidRPr="002D72AC">
              <w:rPr>
                <w:spacing w:val="-4"/>
              </w:rPr>
              <w:t xml:space="preserve"> </w:t>
            </w:r>
            <w:r w:rsidRPr="002D72AC">
              <w:t>rozporządzenia</w:t>
            </w:r>
            <w:r w:rsidRPr="002D72AC">
              <w:rPr>
                <w:spacing w:val="-8"/>
              </w:rPr>
              <w:t xml:space="preserve"> </w:t>
            </w:r>
            <w:r w:rsidRPr="002D72AC">
              <w:t>Rady</w:t>
            </w:r>
            <w:r w:rsidRPr="002D72AC">
              <w:rPr>
                <w:spacing w:val="-8"/>
              </w:rPr>
              <w:t xml:space="preserve"> </w:t>
            </w:r>
            <w:r w:rsidRPr="002D72AC">
              <w:t>(UE)</w:t>
            </w:r>
            <w:r w:rsidRPr="002D72AC">
              <w:rPr>
                <w:spacing w:val="-10"/>
              </w:rPr>
              <w:t xml:space="preserve"> </w:t>
            </w:r>
            <w:r w:rsidRPr="002D72AC">
              <w:t>nr 269/2014</w:t>
            </w:r>
            <w:r w:rsidRPr="002D72AC">
              <w:rPr>
                <w:spacing w:val="80"/>
              </w:rPr>
              <w:t xml:space="preserve"> </w:t>
            </w:r>
            <w:r w:rsidRPr="002D72AC">
              <w:t>z</w:t>
            </w:r>
            <w:r w:rsidRPr="002D72AC">
              <w:rPr>
                <w:spacing w:val="80"/>
              </w:rPr>
              <w:t xml:space="preserve"> </w:t>
            </w:r>
            <w:r w:rsidRPr="002D72AC">
              <w:t>dnia</w:t>
            </w:r>
            <w:r w:rsidRPr="002D72AC">
              <w:rPr>
                <w:spacing w:val="80"/>
              </w:rPr>
              <w:t xml:space="preserve"> </w:t>
            </w:r>
            <w:r w:rsidRPr="002D72AC">
              <w:t>17</w:t>
            </w:r>
            <w:r w:rsidRPr="002D72AC">
              <w:rPr>
                <w:spacing w:val="80"/>
              </w:rPr>
              <w:t xml:space="preserve"> </w:t>
            </w:r>
            <w:r w:rsidRPr="002D72AC">
              <w:t>marca</w:t>
            </w:r>
            <w:r w:rsidRPr="002D72AC">
              <w:rPr>
                <w:spacing w:val="80"/>
              </w:rPr>
              <w:t xml:space="preserve"> </w:t>
            </w:r>
            <w:r w:rsidRPr="002D72AC">
              <w:t>2014</w:t>
            </w:r>
            <w:r w:rsidRPr="002D72AC">
              <w:rPr>
                <w:spacing w:val="80"/>
              </w:rPr>
              <w:t xml:space="preserve"> </w:t>
            </w:r>
            <w:r w:rsidRPr="002D72AC">
              <w:t>r.</w:t>
            </w:r>
            <w:r w:rsidRPr="002D72AC">
              <w:rPr>
                <w:spacing w:val="80"/>
              </w:rPr>
              <w:t xml:space="preserve"> </w:t>
            </w:r>
            <w:r w:rsidRPr="002D72AC">
              <w:t>w</w:t>
            </w:r>
            <w:r w:rsidRPr="002D72AC">
              <w:rPr>
                <w:spacing w:val="-3"/>
              </w:rPr>
              <w:t xml:space="preserve"> </w:t>
            </w:r>
            <w:r w:rsidRPr="002D72AC">
              <w:t>sprawie</w:t>
            </w:r>
            <w:r w:rsidRPr="002D72AC">
              <w:rPr>
                <w:spacing w:val="80"/>
              </w:rPr>
              <w:t xml:space="preserve"> </w:t>
            </w:r>
            <w:r w:rsidRPr="002D72AC">
              <w:t>środków</w:t>
            </w:r>
            <w:r w:rsidRPr="002D72AC">
              <w:rPr>
                <w:spacing w:val="80"/>
              </w:rPr>
              <w:t xml:space="preserve"> </w:t>
            </w:r>
            <w:r w:rsidRPr="002D72AC">
              <w:t>ograniczających w</w:t>
            </w:r>
            <w:r w:rsidRPr="002D72AC">
              <w:rPr>
                <w:spacing w:val="-3"/>
              </w:rPr>
              <w:t xml:space="preserve"> </w:t>
            </w:r>
            <w:r w:rsidRPr="002D72AC">
              <w:t>odniesieniu do działań podważających integralność</w:t>
            </w:r>
            <w:r w:rsidRPr="002D72AC">
              <w:rPr>
                <w:spacing w:val="80"/>
              </w:rPr>
              <w:t xml:space="preserve"> </w:t>
            </w:r>
            <w:r w:rsidRPr="002D72AC">
              <w:t>terytorialną,</w:t>
            </w:r>
            <w:r w:rsidRPr="002D72AC">
              <w:rPr>
                <w:spacing w:val="80"/>
              </w:rPr>
              <w:t xml:space="preserve"> </w:t>
            </w:r>
            <w:r w:rsidRPr="002D72AC">
              <w:t>suwerenność</w:t>
            </w:r>
            <w:r w:rsidRPr="002D72AC">
              <w:rPr>
                <w:spacing w:val="40"/>
              </w:rPr>
              <w:t xml:space="preserve"> </w:t>
            </w:r>
            <w:r w:rsidRPr="002D72AC">
              <w:t>i</w:t>
            </w:r>
            <w:r w:rsidRPr="002D72AC">
              <w:rPr>
                <w:spacing w:val="-8"/>
              </w:rPr>
              <w:t xml:space="preserve"> </w:t>
            </w:r>
            <w:r w:rsidRPr="002D72AC">
              <w:t xml:space="preserve">niezależność Ukrainy lub im zagrażających </w:t>
            </w:r>
            <w:r w:rsidRPr="002D72AC">
              <w:rPr>
                <w:spacing w:val="-2"/>
              </w:rPr>
              <w:t>(Dz.U.UE.L.2014.78.6),</w:t>
            </w:r>
          </w:p>
          <w:p w14:paraId="65912539" w14:textId="1FD77EA7" w:rsidR="00200884" w:rsidRPr="002D72AC" w:rsidRDefault="00000000" w:rsidP="00511129">
            <w:pPr>
              <w:pStyle w:val="TableParagraph"/>
              <w:ind w:left="145" w:right="176"/>
            </w:pPr>
            <w:r w:rsidRPr="002D72AC">
              <w:t>na</w:t>
            </w:r>
            <w:r w:rsidRPr="002D72AC">
              <w:rPr>
                <w:spacing w:val="-8"/>
              </w:rPr>
              <w:t xml:space="preserve"> </w:t>
            </w:r>
            <w:r w:rsidRPr="002D72AC">
              <w:t>podstawie</w:t>
            </w:r>
            <w:r w:rsidRPr="002D72AC">
              <w:rPr>
                <w:spacing w:val="-8"/>
              </w:rPr>
              <w:t xml:space="preserve"> </w:t>
            </w:r>
            <w:r w:rsidRPr="002D72AC">
              <w:t>ustawy</w:t>
            </w:r>
            <w:r w:rsidRPr="002D72AC">
              <w:rPr>
                <w:spacing w:val="-9"/>
              </w:rPr>
              <w:t xml:space="preserve"> </w:t>
            </w:r>
            <w:r w:rsidRPr="002D72AC">
              <w:t>z</w:t>
            </w:r>
            <w:r w:rsidRPr="002D72AC">
              <w:rPr>
                <w:spacing w:val="-8"/>
              </w:rPr>
              <w:t xml:space="preserve"> </w:t>
            </w:r>
            <w:r w:rsidRPr="002D72AC">
              <w:t>dnia</w:t>
            </w:r>
            <w:r w:rsidRPr="002D72AC">
              <w:rPr>
                <w:spacing w:val="-11"/>
              </w:rPr>
              <w:t xml:space="preserve"> </w:t>
            </w:r>
            <w:r w:rsidRPr="002D72AC">
              <w:t>13</w:t>
            </w:r>
            <w:r w:rsidRPr="002D72AC">
              <w:rPr>
                <w:spacing w:val="-10"/>
              </w:rPr>
              <w:t xml:space="preserve"> </w:t>
            </w:r>
            <w:r w:rsidRPr="002D72AC">
              <w:t>kwietnia 2022</w:t>
            </w:r>
            <w:r w:rsidRPr="002D72AC">
              <w:rPr>
                <w:spacing w:val="-7"/>
              </w:rPr>
              <w:t xml:space="preserve"> </w:t>
            </w:r>
            <w:r w:rsidRPr="002D72AC">
              <w:t>r.</w:t>
            </w:r>
            <w:r w:rsidRPr="002D72AC">
              <w:rPr>
                <w:spacing w:val="-5"/>
              </w:rPr>
              <w:t xml:space="preserve"> </w:t>
            </w:r>
            <w:r w:rsidRPr="002D72AC">
              <w:t>o</w:t>
            </w:r>
            <w:r w:rsidRPr="002D72AC">
              <w:rPr>
                <w:spacing w:val="-7"/>
              </w:rPr>
              <w:t xml:space="preserve"> </w:t>
            </w:r>
            <w:r w:rsidRPr="002D72AC">
              <w:t>szczególnych</w:t>
            </w:r>
            <w:r w:rsidRPr="002D72AC">
              <w:rPr>
                <w:spacing w:val="-5"/>
              </w:rPr>
              <w:t xml:space="preserve"> </w:t>
            </w:r>
            <w:r w:rsidRPr="002D72AC">
              <w:t>rozwiązaniach</w:t>
            </w:r>
            <w:r w:rsidRPr="002D72AC">
              <w:rPr>
                <w:spacing w:val="-7"/>
              </w:rPr>
              <w:t xml:space="preserve"> </w:t>
            </w:r>
            <w:r w:rsidRPr="002D72AC">
              <w:t>w</w:t>
            </w:r>
            <w:r w:rsidR="00511129">
              <w:t xml:space="preserve"> </w:t>
            </w:r>
            <w:r w:rsidRPr="002D72AC">
              <w:t>zakresie</w:t>
            </w:r>
            <w:r w:rsidRPr="002D72AC">
              <w:rPr>
                <w:spacing w:val="-13"/>
              </w:rPr>
              <w:t xml:space="preserve"> </w:t>
            </w:r>
            <w:r w:rsidRPr="002D72AC">
              <w:t>przeciwdziałania</w:t>
            </w:r>
            <w:r w:rsidRPr="002D72AC">
              <w:rPr>
                <w:spacing w:val="-12"/>
              </w:rPr>
              <w:t xml:space="preserve"> </w:t>
            </w:r>
            <w:r w:rsidRPr="002D72AC">
              <w:t>wspieraniu</w:t>
            </w:r>
            <w:r w:rsidRPr="002D72AC">
              <w:rPr>
                <w:spacing w:val="-13"/>
              </w:rPr>
              <w:t xml:space="preserve"> </w:t>
            </w:r>
            <w:r w:rsidRPr="002D72AC">
              <w:t>agresji na Ukrainę oraz służących ochronie bezpieczeństwa narodowego (</w:t>
            </w:r>
            <w:proofErr w:type="spellStart"/>
            <w:r w:rsidRPr="002D72AC">
              <w:t>t.j</w:t>
            </w:r>
            <w:proofErr w:type="spellEnd"/>
            <w:r w:rsidRPr="002D72AC">
              <w:t>. Dz. U.</w:t>
            </w:r>
            <w:r w:rsidR="00511129">
              <w:t xml:space="preserve"> </w:t>
            </w:r>
            <w:r w:rsidRPr="002D72AC">
              <w:t>z</w:t>
            </w:r>
            <w:r w:rsidRPr="002D72AC">
              <w:rPr>
                <w:spacing w:val="-7"/>
              </w:rPr>
              <w:t xml:space="preserve"> </w:t>
            </w:r>
            <w:r w:rsidRPr="002D72AC">
              <w:t>2023</w:t>
            </w:r>
            <w:r w:rsidRPr="002D72AC">
              <w:rPr>
                <w:spacing w:val="-8"/>
              </w:rPr>
              <w:t xml:space="preserve"> </w:t>
            </w:r>
            <w:r w:rsidRPr="002D72AC">
              <w:t>r.</w:t>
            </w:r>
            <w:r w:rsidRPr="002D72AC">
              <w:rPr>
                <w:spacing w:val="-6"/>
              </w:rPr>
              <w:t xml:space="preserve"> </w:t>
            </w:r>
            <w:r w:rsidRPr="002D72AC">
              <w:t>poz.</w:t>
            </w:r>
            <w:r w:rsidRPr="002D72AC">
              <w:rPr>
                <w:spacing w:val="-6"/>
              </w:rPr>
              <w:t xml:space="preserve"> </w:t>
            </w:r>
            <w:r w:rsidRPr="002D72AC">
              <w:t>1497</w:t>
            </w:r>
            <w:r w:rsidRPr="002D72AC">
              <w:rPr>
                <w:spacing w:val="-6"/>
              </w:rPr>
              <w:t xml:space="preserve"> </w:t>
            </w:r>
            <w:r w:rsidRPr="002D72AC">
              <w:t>z</w:t>
            </w:r>
            <w:r w:rsidRPr="002D72AC">
              <w:rPr>
                <w:spacing w:val="-6"/>
              </w:rPr>
              <w:t xml:space="preserve"> </w:t>
            </w:r>
            <w:proofErr w:type="spellStart"/>
            <w:r w:rsidRPr="002D72AC">
              <w:t>późn</w:t>
            </w:r>
            <w:proofErr w:type="spellEnd"/>
            <w:r w:rsidRPr="002D72AC">
              <w:t>.</w:t>
            </w:r>
            <w:r w:rsidRPr="002D72AC">
              <w:rPr>
                <w:spacing w:val="-5"/>
              </w:rPr>
              <w:t xml:space="preserve"> </w:t>
            </w:r>
            <w:r w:rsidRPr="002D72AC">
              <w:rPr>
                <w:spacing w:val="-4"/>
              </w:rPr>
              <w:t>zm.)</w:t>
            </w:r>
          </w:p>
        </w:tc>
        <w:tc>
          <w:tcPr>
            <w:tcW w:w="3536" w:type="dxa"/>
            <w:tcBorders>
              <w:top w:val="nil"/>
            </w:tcBorders>
          </w:tcPr>
          <w:p w14:paraId="0C4DE090" w14:textId="77777777" w:rsidR="00200884" w:rsidRPr="002D72AC" w:rsidRDefault="00200884">
            <w:pPr>
              <w:pStyle w:val="TableParagraph"/>
              <w:rPr>
                <w:rFonts w:ascii="Times New Roman"/>
              </w:rPr>
            </w:pPr>
          </w:p>
        </w:tc>
      </w:tr>
      <w:tr w:rsidR="00200884" w14:paraId="4B94F99F" w14:textId="77777777">
        <w:trPr>
          <w:trHeight w:val="537"/>
        </w:trPr>
        <w:tc>
          <w:tcPr>
            <w:tcW w:w="1270" w:type="dxa"/>
          </w:tcPr>
          <w:p w14:paraId="577C61B9" w14:textId="52ACC55F" w:rsidR="00200884" w:rsidRDefault="00000000">
            <w:pPr>
              <w:pStyle w:val="TableParagraph"/>
              <w:spacing w:before="134"/>
              <w:ind w:left="46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 w:rsidR="00E60798">
              <w:rPr>
                <w:b/>
                <w:spacing w:val="-5"/>
              </w:rPr>
              <w:t>4</w:t>
            </w:r>
          </w:p>
        </w:tc>
        <w:tc>
          <w:tcPr>
            <w:tcW w:w="4254" w:type="dxa"/>
          </w:tcPr>
          <w:p w14:paraId="62A6A53C" w14:textId="2FA5AE8F" w:rsidR="00200884" w:rsidRDefault="00000000" w:rsidP="00511129">
            <w:pPr>
              <w:pStyle w:val="TableParagraph"/>
              <w:spacing w:line="268" w:lineRule="exact"/>
              <w:ind w:left="145"/>
            </w:pPr>
            <w:r>
              <w:t>Nie</w:t>
            </w:r>
            <w:r>
              <w:rPr>
                <w:spacing w:val="-4"/>
              </w:rPr>
              <w:t xml:space="preserve"> </w:t>
            </w:r>
            <w:r>
              <w:t>zalega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płatnościami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rzecz</w:t>
            </w:r>
            <w:r w:rsidR="00511129">
              <w:t xml:space="preserve"> </w:t>
            </w:r>
            <w:r>
              <w:t>podmiotów</w:t>
            </w:r>
            <w:r>
              <w:rPr>
                <w:spacing w:val="-4"/>
              </w:rPr>
              <w:t xml:space="preserve"> </w:t>
            </w:r>
            <w:r>
              <w:t>publicznych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prywatnych</w:t>
            </w:r>
          </w:p>
        </w:tc>
        <w:tc>
          <w:tcPr>
            <w:tcW w:w="3536" w:type="dxa"/>
          </w:tcPr>
          <w:p w14:paraId="2E1DE2DD" w14:textId="77777777" w:rsidR="00200884" w:rsidRDefault="00000000">
            <w:pPr>
              <w:pStyle w:val="TableParagraph"/>
              <w:spacing w:line="268" w:lineRule="exact"/>
              <w:ind w:right="48"/>
              <w:jc w:val="center"/>
            </w:pPr>
            <w:r>
              <w:rPr>
                <w:spacing w:val="-5"/>
              </w:rPr>
              <w:t>0/1</w:t>
            </w:r>
          </w:p>
        </w:tc>
      </w:tr>
      <w:tr w:rsidR="00200884" w14:paraId="5EE48F58" w14:textId="77777777">
        <w:trPr>
          <w:trHeight w:val="1609"/>
        </w:trPr>
        <w:tc>
          <w:tcPr>
            <w:tcW w:w="1270" w:type="dxa"/>
          </w:tcPr>
          <w:p w14:paraId="2D393196" w14:textId="77777777" w:rsidR="00200884" w:rsidRDefault="00200884">
            <w:pPr>
              <w:pStyle w:val="TableParagraph"/>
              <w:rPr>
                <w:b/>
              </w:rPr>
            </w:pPr>
          </w:p>
          <w:p w14:paraId="063025C1" w14:textId="77777777" w:rsidR="00200884" w:rsidRDefault="00200884">
            <w:pPr>
              <w:pStyle w:val="TableParagraph"/>
              <w:spacing w:before="133"/>
              <w:rPr>
                <w:b/>
              </w:rPr>
            </w:pPr>
          </w:p>
          <w:p w14:paraId="002523ED" w14:textId="69E2C9A9" w:rsidR="00200884" w:rsidRDefault="00000000">
            <w:pPr>
              <w:pStyle w:val="TableParagraph"/>
              <w:spacing w:before="1"/>
              <w:ind w:left="46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 w:rsidR="00E60798">
              <w:rPr>
                <w:b/>
                <w:spacing w:val="-5"/>
              </w:rPr>
              <w:t>5</w:t>
            </w:r>
          </w:p>
        </w:tc>
        <w:tc>
          <w:tcPr>
            <w:tcW w:w="4254" w:type="dxa"/>
          </w:tcPr>
          <w:p w14:paraId="46CDC63A" w14:textId="15C66D52" w:rsidR="00200884" w:rsidRDefault="00000000" w:rsidP="00511129">
            <w:pPr>
              <w:pStyle w:val="TableParagraph"/>
              <w:ind w:left="145" w:right="130"/>
              <w:jc w:val="both"/>
            </w:pPr>
            <w:r>
              <w:t>Nie jest przedsiębiorstwem w trudnej sytuacji w rozumieniu pkt. 24 Wytycznych dotyczących pomocy państwa na ratowanie</w:t>
            </w:r>
            <w:r>
              <w:rPr>
                <w:spacing w:val="40"/>
              </w:rPr>
              <w:t xml:space="preserve"> </w:t>
            </w:r>
            <w:r>
              <w:t>i restrukturyzację przedsiębiorstw niefinansowych</w:t>
            </w:r>
            <w:r>
              <w:rPr>
                <w:spacing w:val="28"/>
              </w:rPr>
              <w:t xml:space="preserve"> </w:t>
            </w:r>
            <w:r>
              <w:t>znajdujących</w:t>
            </w:r>
            <w:r>
              <w:rPr>
                <w:spacing w:val="31"/>
              </w:rPr>
              <w:t xml:space="preserve"> </w:t>
            </w:r>
            <w:r>
              <w:t>się</w:t>
            </w:r>
            <w:r>
              <w:rPr>
                <w:spacing w:val="29"/>
              </w:rPr>
              <w:t xml:space="preserve"> </w:t>
            </w:r>
            <w:r>
              <w:t>w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trudnej</w:t>
            </w:r>
            <w:r w:rsidR="00511129">
              <w:t xml:space="preserve"> </w:t>
            </w:r>
            <w:r>
              <w:t>sytuacji</w:t>
            </w:r>
            <w:r>
              <w:rPr>
                <w:spacing w:val="-6"/>
              </w:rPr>
              <w:t xml:space="preserve"> </w:t>
            </w:r>
            <w:r>
              <w:t>(Dz.</w:t>
            </w:r>
            <w:r>
              <w:rPr>
                <w:spacing w:val="-2"/>
              </w:rPr>
              <w:t xml:space="preserve"> </w:t>
            </w:r>
            <w:r>
              <w:t>Urz.</w:t>
            </w:r>
            <w:r>
              <w:rPr>
                <w:spacing w:val="-3"/>
              </w:rPr>
              <w:t xml:space="preserve"> </w:t>
            </w:r>
            <w:r>
              <w:t>UE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5"/>
              </w:rPr>
              <w:t xml:space="preserve"> </w:t>
            </w:r>
            <w:r>
              <w:t>249/1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31.07.2014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r.)</w:t>
            </w:r>
          </w:p>
        </w:tc>
        <w:tc>
          <w:tcPr>
            <w:tcW w:w="3536" w:type="dxa"/>
          </w:tcPr>
          <w:p w14:paraId="5F3A693F" w14:textId="77777777" w:rsidR="00200884" w:rsidRDefault="00000000">
            <w:pPr>
              <w:pStyle w:val="TableParagraph"/>
              <w:spacing w:line="268" w:lineRule="exact"/>
              <w:ind w:right="48"/>
              <w:jc w:val="center"/>
            </w:pPr>
            <w:r>
              <w:rPr>
                <w:spacing w:val="-5"/>
              </w:rPr>
              <w:t>0/1</w:t>
            </w:r>
          </w:p>
        </w:tc>
      </w:tr>
      <w:tr w:rsidR="00200884" w14:paraId="1AD51BDD" w14:textId="77777777" w:rsidTr="00511129">
        <w:trPr>
          <w:trHeight w:val="407"/>
        </w:trPr>
        <w:tc>
          <w:tcPr>
            <w:tcW w:w="1270" w:type="dxa"/>
          </w:tcPr>
          <w:p w14:paraId="015C0DAC" w14:textId="77777777" w:rsidR="00200884" w:rsidRDefault="00200884">
            <w:pPr>
              <w:pStyle w:val="TableParagraph"/>
              <w:spacing w:before="268"/>
              <w:rPr>
                <w:b/>
              </w:rPr>
            </w:pPr>
          </w:p>
          <w:p w14:paraId="438525C6" w14:textId="2E1956D0" w:rsidR="00200884" w:rsidRDefault="00000000">
            <w:pPr>
              <w:pStyle w:val="TableParagraph"/>
              <w:ind w:left="46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  <w:r w:rsidR="00E60798">
              <w:rPr>
                <w:b/>
                <w:spacing w:val="-5"/>
              </w:rPr>
              <w:t>6</w:t>
            </w:r>
          </w:p>
        </w:tc>
        <w:tc>
          <w:tcPr>
            <w:tcW w:w="4254" w:type="dxa"/>
          </w:tcPr>
          <w:p w14:paraId="332A6CBB" w14:textId="3CCB334D" w:rsidR="00200884" w:rsidRDefault="00000000" w:rsidP="00511129">
            <w:pPr>
              <w:pStyle w:val="TableParagraph"/>
              <w:spacing w:line="268" w:lineRule="exact"/>
              <w:ind w:left="145"/>
            </w:pPr>
            <w:r>
              <w:t>Nie jest podmiotem kontrolowanym lub zależnym od jednostki samorządu terytorialnego, która podjęła jakiekolwiek działania</w:t>
            </w:r>
            <w:r>
              <w:rPr>
                <w:spacing w:val="62"/>
                <w:w w:val="150"/>
              </w:rPr>
              <w:t xml:space="preserve"> </w:t>
            </w:r>
            <w:r>
              <w:t>dyskryminujące,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2"/>
              </w:rPr>
              <w:t>sprzeczne</w:t>
            </w:r>
            <w:r w:rsidR="00511129">
              <w:t xml:space="preserve"> </w:t>
            </w:r>
            <w:r>
              <w:t>z</w:t>
            </w:r>
            <w:r>
              <w:rPr>
                <w:spacing w:val="15"/>
              </w:rPr>
              <w:t xml:space="preserve"> </w:t>
            </w:r>
            <w:r>
              <w:t>zasadami,</w:t>
            </w:r>
            <w:r>
              <w:rPr>
                <w:spacing w:val="15"/>
              </w:rPr>
              <w:t xml:space="preserve"> </w:t>
            </w:r>
            <w:r>
              <w:t>o</w:t>
            </w:r>
            <w:r>
              <w:rPr>
                <w:spacing w:val="16"/>
              </w:rPr>
              <w:t xml:space="preserve"> </w:t>
            </w:r>
            <w:r>
              <w:t>których</w:t>
            </w:r>
            <w:r>
              <w:rPr>
                <w:spacing w:val="16"/>
              </w:rPr>
              <w:t xml:space="preserve"> </w:t>
            </w:r>
            <w:r>
              <w:t>mowa</w:t>
            </w:r>
            <w:r>
              <w:rPr>
                <w:spacing w:val="15"/>
              </w:rPr>
              <w:t xml:space="preserve"> </w:t>
            </w:r>
            <w:r>
              <w:t>w</w:t>
            </w:r>
            <w:r>
              <w:rPr>
                <w:spacing w:val="16"/>
              </w:rPr>
              <w:t xml:space="preserve"> </w:t>
            </w:r>
            <w:r>
              <w:t>art.</w:t>
            </w:r>
            <w:r>
              <w:rPr>
                <w:spacing w:val="16"/>
              </w:rPr>
              <w:t xml:space="preserve"> </w:t>
            </w:r>
            <w:r>
              <w:t>9</w:t>
            </w:r>
            <w:r>
              <w:rPr>
                <w:spacing w:val="16"/>
              </w:rPr>
              <w:t xml:space="preserve"> </w:t>
            </w:r>
            <w:r>
              <w:t>ust.</w:t>
            </w:r>
            <w:r>
              <w:rPr>
                <w:spacing w:val="14"/>
              </w:rPr>
              <w:t xml:space="preserve"> </w:t>
            </w:r>
            <w:r>
              <w:rPr>
                <w:spacing w:val="-10"/>
              </w:rPr>
              <w:t>3</w:t>
            </w:r>
            <w:r w:rsidR="00511129">
              <w:rPr>
                <w:spacing w:val="-10"/>
              </w:rPr>
              <w:t xml:space="preserve"> </w:t>
            </w:r>
            <w:r w:rsidR="00511129">
              <w:t>Rozporządzenia</w:t>
            </w:r>
            <w:r w:rsidR="00511129">
              <w:rPr>
                <w:spacing w:val="69"/>
              </w:rPr>
              <w:t xml:space="preserve"> </w:t>
            </w:r>
            <w:r w:rsidR="00511129">
              <w:t>Parlamentu</w:t>
            </w:r>
            <w:r w:rsidR="00511129">
              <w:rPr>
                <w:spacing w:val="70"/>
              </w:rPr>
              <w:t xml:space="preserve"> </w:t>
            </w:r>
            <w:r w:rsidR="00511129">
              <w:rPr>
                <w:spacing w:val="-2"/>
              </w:rPr>
              <w:t>Europejskiego</w:t>
            </w:r>
            <w:r w:rsidR="00511129">
              <w:t xml:space="preserve"> i</w:t>
            </w:r>
            <w:r w:rsidR="00511129">
              <w:rPr>
                <w:spacing w:val="47"/>
              </w:rPr>
              <w:t xml:space="preserve"> </w:t>
            </w:r>
            <w:r w:rsidR="00511129">
              <w:t>Rady</w:t>
            </w:r>
            <w:r w:rsidR="00511129">
              <w:rPr>
                <w:spacing w:val="-3"/>
              </w:rPr>
              <w:t xml:space="preserve"> </w:t>
            </w:r>
            <w:r w:rsidR="00511129">
              <w:t>(UE)</w:t>
            </w:r>
            <w:r w:rsidR="00511129">
              <w:rPr>
                <w:spacing w:val="-3"/>
              </w:rPr>
              <w:t xml:space="preserve"> </w:t>
            </w:r>
            <w:r w:rsidR="00511129">
              <w:t>nr</w:t>
            </w:r>
            <w:r w:rsidR="00511129">
              <w:rPr>
                <w:spacing w:val="-1"/>
              </w:rPr>
              <w:t xml:space="preserve"> </w:t>
            </w:r>
            <w:r w:rsidR="00511129">
              <w:rPr>
                <w:spacing w:val="-2"/>
              </w:rPr>
              <w:t>2021/1060</w:t>
            </w:r>
            <w:r w:rsidR="00511129">
              <w:rPr>
                <w:rStyle w:val="Odwoanieprzypisudolnego"/>
                <w:spacing w:val="-2"/>
              </w:rPr>
              <w:footnoteReference w:id="1"/>
            </w:r>
          </w:p>
        </w:tc>
        <w:tc>
          <w:tcPr>
            <w:tcW w:w="3536" w:type="dxa"/>
          </w:tcPr>
          <w:p w14:paraId="7D9A12ED" w14:textId="77777777" w:rsidR="00200884" w:rsidRDefault="00000000">
            <w:pPr>
              <w:pStyle w:val="TableParagraph"/>
              <w:spacing w:before="1"/>
              <w:ind w:right="48"/>
              <w:jc w:val="center"/>
            </w:pPr>
            <w:r>
              <w:rPr>
                <w:spacing w:val="-5"/>
              </w:rPr>
              <w:t>0/1</w:t>
            </w:r>
          </w:p>
        </w:tc>
      </w:tr>
      <w:tr w:rsidR="00200884" w14:paraId="1936DE4F" w14:textId="77777777">
        <w:trPr>
          <w:trHeight w:val="2954"/>
        </w:trPr>
        <w:tc>
          <w:tcPr>
            <w:tcW w:w="1270" w:type="dxa"/>
          </w:tcPr>
          <w:p w14:paraId="6948F16E" w14:textId="77777777" w:rsidR="00200884" w:rsidRDefault="00200884">
            <w:pPr>
              <w:pStyle w:val="TableParagraph"/>
              <w:rPr>
                <w:b/>
              </w:rPr>
            </w:pPr>
          </w:p>
          <w:p w14:paraId="2E62F250" w14:textId="77777777" w:rsidR="00200884" w:rsidRDefault="00200884">
            <w:pPr>
              <w:pStyle w:val="TableParagraph"/>
              <w:rPr>
                <w:b/>
              </w:rPr>
            </w:pPr>
          </w:p>
          <w:p w14:paraId="24F6A960" w14:textId="0EA00D1E" w:rsidR="00200884" w:rsidRDefault="00000000">
            <w:pPr>
              <w:pStyle w:val="TableParagraph"/>
              <w:spacing w:before="1"/>
              <w:ind w:left="48" w:righ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1.</w:t>
            </w:r>
            <w:r w:rsidR="00E60798">
              <w:rPr>
                <w:b/>
                <w:spacing w:val="-4"/>
              </w:rPr>
              <w:t>7</w:t>
            </w:r>
          </w:p>
        </w:tc>
        <w:tc>
          <w:tcPr>
            <w:tcW w:w="4254" w:type="dxa"/>
          </w:tcPr>
          <w:p w14:paraId="2C7C926D" w14:textId="626DEC8C" w:rsidR="00200884" w:rsidRDefault="00000000" w:rsidP="00511129">
            <w:pPr>
              <w:pStyle w:val="TableParagraph"/>
              <w:ind w:left="145" w:right="419"/>
            </w:pPr>
            <w:r>
              <w:t>Nie jest podmiotem powiązanym w rozumieniu załącznika nr I do rozporządzenia</w:t>
            </w:r>
            <w:r>
              <w:rPr>
                <w:spacing w:val="-10"/>
              </w:rPr>
              <w:t xml:space="preserve"> </w:t>
            </w:r>
            <w:r>
              <w:t>Komisji</w:t>
            </w:r>
            <w:r>
              <w:rPr>
                <w:spacing w:val="-10"/>
              </w:rPr>
              <w:t xml:space="preserve"> </w:t>
            </w:r>
            <w:r>
              <w:t>(UE)</w:t>
            </w:r>
            <w:r>
              <w:rPr>
                <w:spacing w:val="-10"/>
              </w:rPr>
              <w:t xml:space="preserve"> </w:t>
            </w:r>
            <w:r>
              <w:t>nr</w:t>
            </w:r>
            <w:r>
              <w:rPr>
                <w:spacing w:val="-10"/>
              </w:rPr>
              <w:t xml:space="preserve"> </w:t>
            </w:r>
            <w:r>
              <w:t>651/2014 z dnia 17 czerwca 2014 r. uznającego</w:t>
            </w:r>
            <w:r w:rsidR="00511129">
              <w:t xml:space="preserve"> </w:t>
            </w:r>
            <w:r>
              <w:t>niektóre</w:t>
            </w:r>
            <w:r>
              <w:rPr>
                <w:spacing w:val="-5"/>
              </w:rPr>
              <w:t xml:space="preserve"> </w:t>
            </w:r>
            <w:r>
              <w:t>rodzaje</w:t>
            </w:r>
            <w:r>
              <w:rPr>
                <w:spacing w:val="-4"/>
              </w:rPr>
              <w:t xml:space="preserve"> </w:t>
            </w:r>
            <w:r>
              <w:t>pomocy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zgodne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z</w:t>
            </w:r>
            <w:r w:rsidR="00511129">
              <w:t xml:space="preserve"> </w:t>
            </w:r>
            <w:r>
              <w:t>rynkiem wewnętrznym w zastosowaniu art.</w:t>
            </w:r>
            <w:r>
              <w:rPr>
                <w:spacing w:val="-4"/>
              </w:rPr>
              <w:t xml:space="preserve"> </w:t>
            </w:r>
            <w:r>
              <w:t>107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108</w:t>
            </w:r>
            <w:r>
              <w:rPr>
                <w:spacing w:val="-6"/>
              </w:rPr>
              <w:t xml:space="preserve"> </w:t>
            </w:r>
            <w:r>
              <w:t>Traktatu</w:t>
            </w:r>
            <w:r>
              <w:rPr>
                <w:spacing w:val="-5"/>
              </w:rPr>
              <w:t xml:space="preserve"> </w:t>
            </w:r>
            <w:r>
              <w:t>(Dz.</w:t>
            </w:r>
            <w:r>
              <w:rPr>
                <w:spacing w:val="-7"/>
              </w:rPr>
              <w:t xml:space="preserve"> </w:t>
            </w:r>
            <w:r>
              <w:t>Urz.</w:t>
            </w:r>
            <w:r>
              <w:rPr>
                <w:spacing w:val="-4"/>
              </w:rPr>
              <w:t xml:space="preserve"> </w:t>
            </w:r>
            <w:r>
              <w:t>UE</w:t>
            </w:r>
            <w:r>
              <w:rPr>
                <w:spacing w:val="-4"/>
              </w:rPr>
              <w:t xml:space="preserve"> 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187 z 26.06.2014, str. 1) w stosunku do Organizatora</w:t>
            </w:r>
            <w:r w:rsidR="009A562A">
              <w:t xml:space="preserve"> </w:t>
            </w:r>
            <w:r>
              <w:t>(</w:t>
            </w:r>
            <w:r w:rsidR="009A562A">
              <w:t>TARR</w:t>
            </w:r>
            <w:r>
              <w:t xml:space="preserve">) lub Partnerów wskazanych w par. 2 ust. </w:t>
            </w:r>
            <w:r w:rsidR="00E60798">
              <w:t>5</w:t>
            </w:r>
            <w:r>
              <w:t xml:space="preserve"> Regulaminu</w:t>
            </w:r>
            <w:r w:rsidR="00511129">
              <w:t xml:space="preserve"> </w:t>
            </w:r>
            <w:r>
              <w:rPr>
                <w:spacing w:val="-2"/>
              </w:rPr>
              <w:t>konkursu</w:t>
            </w:r>
          </w:p>
        </w:tc>
        <w:tc>
          <w:tcPr>
            <w:tcW w:w="3536" w:type="dxa"/>
          </w:tcPr>
          <w:p w14:paraId="420A1E3D" w14:textId="77777777" w:rsidR="00200884" w:rsidRDefault="00000000">
            <w:pPr>
              <w:pStyle w:val="TableParagraph"/>
              <w:spacing w:line="268" w:lineRule="exact"/>
              <w:ind w:right="48"/>
              <w:jc w:val="center"/>
            </w:pPr>
            <w:r>
              <w:rPr>
                <w:spacing w:val="-5"/>
              </w:rPr>
              <w:t>0/1</w:t>
            </w:r>
          </w:p>
        </w:tc>
      </w:tr>
      <w:tr w:rsidR="00200884" w14:paraId="0F3F77E9" w14:textId="77777777">
        <w:trPr>
          <w:trHeight w:val="2416"/>
        </w:trPr>
        <w:tc>
          <w:tcPr>
            <w:tcW w:w="1270" w:type="dxa"/>
          </w:tcPr>
          <w:p w14:paraId="68FB2F80" w14:textId="77777777" w:rsidR="00200884" w:rsidRDefault="00200884">
            <w:pPr>
              <w:pStyle w:val="TableParagraph"/>
              <w:rPr>
                <w:b/>
              </w:rPr>
            </w:pPr>
          </w:p>
          <w:p w14:paraId="075A2130" w14:textId="77777777" w:rsidR="00200884" w:rsidRDefault="00200884">
            <w:pPr>
              <w:pStyle w:val="TableParagraph"/>
              <w:rPr>
                <w:b/>
              </w:rPr>
            </w:pPr>
          </w:p>
          <w:p w14:paraId="27B7E031" w14:textId="77777777" w:rsidR="00200884" w:rsidRDefault="00200884">
            <w:pPr>
              <w:pStyle w:val="TableParagraph"/>
              <w:rPr>
                <w:b/>
              </w:rPr>
            </w:pPr>
          </w:p>
          <w:p w14:paraId="542082A7" w14:textId="77777777" w:rsidR="00200884" w:rsidRDefault="00200884">
            <w:pPr>
              <w:pStyle w:val="TableParagraph"/>
              <w:rPr>
                <w:b/>
              </w:rPr>
            </w:pPr>
          </w:p>
          <w:p w14:paraId="7E412C1D" w14:textId="5637917A" w:rsidR="00200884" w:rsidRDefault="00000000">
            <w:pPr>
              <w:pStyle w:val="TableParagraph"/>
              <w:ind w:left="48" w:right="31"/>
              <w:jc w:val="center"/>
              <w:rPr>
                <w:b/>
              </w:rPr>
            </w:pPr>
            <w:r>
              <w:rPr>
                <w:b/>
                <w:spacing w:val="-4"/>
              </w:rPr>
              <w:t>1.</w:t>
            </w:r>
            <w:r w:rsidR="00E60798">
              <w:rPr>
                <w:b/>
                <w:spacing w:val="-4"/>
              </w:rPr>
              <w:t>8</w:t>
            </w:r>
          </w:p>
        </w:tc>
        <w:tc>
          <w:tcPr>
            <w:tcW w:w="4254" w:type="dxa"/>
          </w:tcPr>
          <w:p w14:paraId="25464082" w14:textId="77777777" w:rsidR="00200884" w:rsidRDefault="00000000">
            <w:pPr>
              <w:pStyle w:val="TableParagraph"/>
              <w:spacing w:line="268" w:lineRule="exact"/>
              <w:ind w:left="145"/>
            </w:pPr>
            <w:r>
              <w:rPr>
                <w:spacing w:val="-2"/>
              </w:rPr>
              <w:t>Posiada:</w:t>
            </w:r>
          </w:p>
          <w:p w14:paraId="13258B54" w14:textId="77777777" w:rsidR="0020088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right="130" w:firstLine="0"/>
              <w:jc w:val="both"/>
            </w:pPr>
            <w:r>
              <w:t>uprawnienia do wykonywania określnej działalności lub czynności jeżeli przepisy prawa</w:t>
            </w:r>
            <w:r>
              <w:rPr>
                <w:spacing w:val="-7"/>
              </w:rPr>
              <w:t xml:space="preserve"> </w:t>
            </w:r>
            <w:r>
              <w:t>nakładają</w:t>
            </w:r>
            <w:r>
              <w:rPr>
                <w:spacing w:val="-9"/>
              </w:rPr>
              <w:t xml:space="preserve"> </w:t>
            </w:r>
            <w:r>
              <w:t>obowiązek</w:t>
            </w:r>
            <w:r>
              <w:rPr>
                <w:spacing w:val="-7"/>
              </w:rPr>
              <w:t xml:space="preserve"> 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t>posiadania</w:t>
            </w:r>
            <w:r>
              <w:rPr>
                <w:spacing w:val="-11"/>
              </w:rPr>
              <w:t xml:space="preserve"> </w:t>
            </w:r>
            <w:r>
              <w:t>– zgodnie z obowiązującymi przepisami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prawa,</w:t>
            </w:r>
          </w:p>
          <w:p w14:paraId="0EA0B293" w14:textId="7AFE2427" w:rsidR="00200884" w:rsidRDefault="00000000" w:rsidP="00511129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2" w:line="267" w:lineRule="exact"/>
              <w:ind w:left="262" w:hanging="117"/>
            </w:pPr>
            <w:r>
              <w:t>niezbędny</w:t>
            </w:r>
            <w:r>
              <w:rPr>
                <w:spacing w:val="-7"/>
              </w:rPr>
              <w:t xml:space="preserve"> </w:t>
            </w:r>
            <w:r>
              <w:t>potencjał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organizacyjny,</w:t>
            </w:r>
            <w:r w:rsidR="00511129">
              <w:t xml:space="preserve"> </w:t>
            </w:r>
            <w:r>
              <w:t>kadrowy</w:t>
            </w:r>
            <w:r w:rsidRPr="00511129">
              <w:rPr>
                <w:spacing w:val="-4"/>
              </w:rPr>
              <w:t xml:space="preserve"> </w:t>
            </w:r>
            <w:r>
              <w:t>i</w:t>
            </w:r>
            <w:r w:rsidRPr="00511129">
              <w:rPr>
                <w:spacing w:val="-4"/>
              </w:rPr>
              <w:t xml:space="preserve"> </w:t>
            </w:r>
            <w:r>
              <w:t>finansowy</w:t>
            </w:r>
            <w:r w:rsidRPr="00511129">
              <w:rPr>
                <w:spacing w:val="-3"/>
              </w:rPr>
              <w:t xml:space="preserve"> </w:t>
            </w:r>
            <w:r>
              <w:t>do</w:t>
            </w:r>
            <w:r w:rsidRPr="00511129">
              <w:rPr>
                <w:spacing w:val="-3"/>
              </w:rPr>
              <w:t xml:space="preserve"> </w:t>
            </w:r>
            <w:r>
              <w:t>wykonania</w:t>
            </w:r>
            <w:r w:rsidRPr="00511129">
              <w:rPr>
                <w:spacing w:val="-3"/>
              </w:rPr>
              <w:t xml:space="preserve"> </w:t>
            </w:r>
            <w:r w:rsidRPr="00511129">
              <w:rPr>
                <w:spacing w:val="-2"/>
              </w:rPr>
              <w:t>zadań</w:t>
            </w:r>
            <w:r w:rsidR="00511129">
              <w:t xml:space="preserve"> </w:t>
            </w:r>
            <w:r>
              <w:t>przewidzianych</w:t>
            </w:r>
            <w:r w:rsidRPr="00511129">
              <w:rPr>
                <w:spacing w:val="-7"/>
              </w:rPr>
              <w:t xml:space="preserve"> </w:t>
            </w:r>
            <w:r>
              <w:t>w</w:t>
            </w:r>
            <w:r w:rsidRPr="00511129">
              <w:rPr>
                <w:spacing w:val="-7"/>
              </w:rPr>
              <w:t xml:space="preserve"> </w:t>
            </w:r>
            <w:r w:rsidRPr="00511129">
              <w:rPr>
                <w:spacing w:val="-2"/>
              </w:rPr>
              <w:t>projekcie</w:t>
            </w:r>
          </w:p>
        </w:tc>
        <w:tc>
          <w:tcPr>
            <w:tcW w:w="3536" w:type="dxa"/>
          </w:tcPr>
          <w:p w14:paraId="45EF7A9B" w14:textId="77777777" w:rsidR="00200884" w:rsidRDefault="00000000">
            <w:pPr>
              <w:pStyle w:val="TableParagraph"/>
              <w:spacing w:line="268" w:lineRule="exact"/>
              <w:ind w:right="48"/>
              <w:jc w:val="center"/>
            </w:pPr>
            <w:r>
              <w:rPr>
                <w:spacing w:val="-5"/>
              </w:rPr>
              <w:t>0/1</w:t>
            </w:r>
          </w:p>
        </w:tc>
      </w:tr>
      <w:tr w:rsidR="00200884" w14:paraId="288FD6CC" w14:textId="77777777">
        <w:trPr>
          <w:trHeight w:val="301"/>
        </w:trPr>
        <w:tc>
          <w:tcPr>
            <w:tcW w:w="9060" w:type="dxa"/>
            <w:gridSpan w:val="3"/>
          </w:tcPr>
          <w:p w14:paraId="10E7D2D4" w14:textId="77777777" w:rsidR="00200884" w:rsidRDefault="00000000">
            <w:pPr>
              <w:pStyle w:val="TableParagraph"/>
              <w:spacing w:line="268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KRYTERIA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MERYTORYCZNE:</w:t>
            </w:r>
          </w:p>
        </w:tc>
      </w:tr>
      <w:tr w:rsidR="00200884" w14:paraId="547734BB" w14:textId="77777777" w:rsidTr="00511129">
        <w:trPr>
          <w:trHeight w:val="832"/>
        </w:trPr>
        <w:tc>
          <w:tcPr>
            <w:tcW w:w="1270" w:type="dxa"/>
          </w:tcPr>
          <w:p w14:paraId="31302A66" w14:textId="77777777" w:rsidR="00200884" w:rsidRDefault="00200884">
            <w:pPr>
              <w:pStyle w:val="TableParagraph"/>
              <w:rPr>
                <w:b/>
              </w:rPr>
            </w:pPr>
          </w:p>
          <w:p w14:paraId="1FD7602D" w14:textId="77777777" w:rsidR="00200884" w:rsidRDefault="00200884">
            <w:pPr>
              <w:pStyle w:val="TableParagraph"/>
              <w:rPr>
                <w:b/>
              </w:rPr>
            </w:pPr>
          </w:p>
          <w:p w14:paraId="24915F03" w14:textId="77777777" w:rsidR="00200884" w:rsidRDefault="00200884">
            <w:pPr>
              <w:pStyle w:val="TableParagraph"/>
              <w:rPr>
                <w:b/>
              </w:rPr>
            </w:pPr>
          </w:p>
          <w:p w14:paraId="77F6C68F" w14:textId="77777777" w:rsidR="00200884" w:rsidRDefault="00200884">
            <w:pPr>
              <w:pStyle w:val="TableParagraph"/>
              <w:rPr>
                <w:b/>
              </w:rPr>
            </w:pPr>
          </w:p>
          <w:p w14:paraId="512C5F4C" w14:textId="77777777" w:rsidR="00200884" w:rsidRDefault="00200884">
            <w:pPr>
              <w:pStyle w:val="TableParagraph"/>
              <w:spacing w:before="118"/>
              <w:rPr>
                <w:b/>
              </w:rPr>
            </w:pPr>
          </w:p>
          <w:p w14:paraId="2E50D07C" w14:textId="77777777" w:rsidR="00200884" w:rsidRDefault="00000000">
            <w:pPr>
              <w:pStyle w:val="TableParagraph"/>
              <w:ind w:left="17" w:right="48"/>
              <w:jc w:val="center"/>
              <w:rPr>
                <w:b/>
              </w:rPr>
            </w:pPr>
            <w:r>
              <w:rPr>
                <w:b/>
                <w:spacing w:val="-5"/>
              </w:rPr>
              <w:t>2.1</w:t>
            </w:r>
          </w:p>
        </w:tc>
        <w:tc>
          <w:tcPr>
            <w:tcW w:w="4254" w:type="dxa"/>
          </w:tcPr>
          <w:p w14:paraId="6D5AF1C5" w14:textId="4C77DAF1" w:rsidR="00200884" w:rsidRDefault="00000000">
            <w:pPr>
              <w:pStyle w:val="TableParagraph"/>
              <w:ind w:left="145" w:right="1206"/>
            </w:pPr>
            <w:r>
              <w:t>Zgodność działalności Oferenta</w:t>
            </w:r>
            <w:r w:rsidR="00511129"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przedmiotem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1"/>
              </w:rPr>
              <w:t xml:space="preserve"> </w:t>
            </w:r>
            <w:r>
              <w:t>celami</w:t>
            </w:r>
            <w:r>
              <w:rPr>
                <w:spacing w:val="-9"/>
              </w:rPr>
              <w:t xml:space="preserve"> </w:t>
            </w:r>
            <w:r>
              <w:t>projektu</w:t>
            </w:r>
          </w:p>
        </w:tc>
        <w:tc>
          <w:tcPr>
            <w:tcW w:w="3536" w:type="dxa"/>
          </w:tcPr>
          <w:p w14:paraId="54FA12C5" w14:textId="77777777" w:rsidR="00200884" w:rsidRDefault="00000000">
            <w:pPr>
              <w:pStyle w:val="TableParagraph"/>
              <w:spacing w:line="268" w:lineRule="exact"/>
              <w:ind w:left="135"/>
              <w:jc w:val="both"/>
              <w:rPr>
                <w:spacing w:val="-4"/>
              </w:rPr>
            </w:pPr>
            <w:r>
              <w:t>0d</w:t>
            </w:r>
            <w:r>
              <w:rPr>
                <w:spacing w:val="-2"/>
              </w:rPr>
              <w:t xml:space="preserve"> </w:t>
            </w:r>
            <w:r>
              <w:t>0 do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5C0572CD" w14:textId="77777777" w:rsidR="00511129" w:rsidRDefault="00511129">
            <w:pPr>
              <w:pStyle w:val="TableParagraph"/>
              <w:spacing w:line="268" w:lineRule="exact"/>
              <w:ind w:left="135"/>
              <w:jc w:val="both"/>
            </w:pPr>
          </w:p>
          <w:p w14:paraId="08069A6D" w14:textId="470343F9" w:rsidR="00200884" w:rsidRPr="00511129" w:rsidRDefault="00511129" w:rsidP="00511129">
            <w:pPr>
              <w:pStyle w:val="TableParagraph"/>
              <w:ind w:left="135"/>
              <w:rPr>
                <w:bCs/>
              </w:rPr>
            </w:pPr>
            <w:r w:rsidRPr="00511129">
              <w:rPr>
                <w:bCs/>
              </w:rPr>
              <w:t xml:space="preserve">Wsparcie w zakresie kształcenia zawodowego w tym </w:t>
            </w:r>
            <w:r w:rsidRPr="006F4E39">
              <w:rPr>
                <w:rFonts w:cstheme="minorHAnsi"/>
              </w:rPr>
              <w:t>uczniów</w:t>
            </w:r>
            <w:r>
              <w:rPr>
                <w:rFonts w:cstheme="minorHAnsi"/>
              </w:rPr>
              <w:t>/</w:t>
            </w:r>
            <w:r w:rsidRPr="006F4E39">
              <w:rPr>
                <w:rFonts w:cstheme="minorHAnsi"/>
              </w:rPr>
              <w:t xml:space="preserve"> słuchaczy szkół lub placówek kształcenia zawodowego i</w:t>
            </w:r>
            <w:r w:rsidRPr="006F4E39">
              <w:rPr>
                <w:rFonts w:cstheme="minorHAnsi"/>
                <w:color w:val="EE0000"/>
              </w:rPr>
              <w:t xml:space="preserve"> </w:t>
            </w:r>
            <w:r w:rsidRPr="006F4E39">
              <w:rPr>
                <w:rFonts w:cstheme="minorHAnsi"/>
              </w:rPr>
              <w:t>przedstawicieli kadry szkół</w:t>
            </w:r>
            <w:r>
              <w:rPr>
                <w:rFonts w:cstheme="minorHAnsi"/>
              </w:rPr>
              <w:t>/</w:t>
            </w:r>
            <w:r w:rsidRPr="006F4E39">
              <w:rPr>
                <w:rFonts w:cstheme="minorHAnsi"/>
              </w:rPr>
              <w:t>placówek kształcenia zawodowego</w:t>
            </w:r>
            <w:r>
              <w:rPr>
                <w:bCs/>
              </w:rPr>
              <w:t xml:space="preserve"> </w:t>
            </w:r>
            <w:r>
              <w:t>– 15 pkt.</w:t>
            </w:r>
          </w:p>
          <w:p w14:paraId="005EEB58" w14:textId="05FFEBAF" w:rsidR="00200884" w:rsidRDefault="00511129">
            <w:pPr>
              <w:pStyle w:val="TableParagraph"/>
              <w:spacing w:before="268"/>
              <w:ind w:left="135"/>
            </w:pPr>
            <w:r w:rsidRPr="00511129">
              <w:rPr>
                <w:bCs/>
              </w:rPr>
              <w:t>Wsparcie w zakresie nowoczesnych technologii</w:t>
            </w:r>
            <w:r>
              <w:rPr>
                <w:bCs/>
              </w:rPr>
              <w:t xml:space="preserve"> w szczególności w obszarze bezzałogowych statków powietrznych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pkt.</w:t>
            </w:r>
          </w:p>
        </w:tc>
      </w:tr>
      <w:tr w:rsidR="00200884" w14:paraId="2D54F37B" w14:textId="77777777">
        <w:trPr>
          <w:trHeight w:val="2416"/>
        </w:trPr>
        <w:tc>
          <w:tcPr>
            <w:tcW w:w="1270" w:type="dxa"/>
            <w:tcBorders>
              <w:top w:val="nil"/>
            </w:tcBorders>
          </w:tcPr>
          <w:p w14:paraId="1E85E263" w14:textId="77777777" w:rsidR="00200884" w:rsidRDefault="00200884">
            <w:pPr>
              <w:pStyle w:val="TableParagraph"/>
            </w:pPr>
          </w:p>
          <w:p w14:paraId="114ABCFF" w14:textId="77777777" w:rsidR="00200884" w:rsidRDefault="00200884">
            <w:pPr>
              <w:pStyle w:val="TableParagraph"/>
            </w:pPr>
          </w:p>
          <w:p w14:paraId="7B412B9F" w14:textId="77777777" w:rsidR="00200884" w:rsidRDefault="00200884">
            <w:pPr>
              <w:pStyle w:val="TableParagraph"/>
            </w:pPr>
          </w:p>
          <w:p w14:paraId="0E335A51" w14:textId="77777777" w:rsidR="00200884" w:rsidRDefault="00200884">
            <w:pPr>
              <w:pStyle w:val="TableParagraph"/>
            </w:pPr>
          </w:p>
          <w:p w14:paraId="631C8A19" w14:textId="77777777" w:rsidR="00200884" w:rsidRDefault="00000000">
            <w:pPr>
              <w:pStyle w:val="TableParagraph"/>
              <w:ind w:left="46" w:right="31"/>
              <w:jc w:val="center"/>
              <w:rPr>
                <w:b/>
              </w:rPr>
            </w:pPr>
            <w:r>
              <w:rPr>
                <w:b/>
                <w:spacing w:val="-5"/>
              </w:rPr>
              <w:t>2.2</w:t>
            </w:r>
          </w:p>
        </w:tc>
        <w:tc>
          <w:tcPr>
            <w:tcW w:w="4254" w:type="dxa"/>
            <w:tcBorders>
              <w:top w:val="nil"/>
            </w:tcBorders>
          </w:tcPr>
          <w:p w14:paraId="58EAD585" w14:textId="77777777" w:rsidR="00200884" w:rsidRDefault="00000000">
            <w:pPr>
              <w:pStyle w:val="TableParagraph"/>
              <w:ind w:left="145"/>
            </w:pPr>
            <w:r>
              <w:t>Wkład</w:t>
            </w:r>
            <w:r>
              <w:rPr>
                <w:spacing w:val="-8"/>
              </w:rPr>
              <w:t xml:space="preserve"> </w:t>
            </w:r>
            <w:r>
              <w:t>Oferenta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zakres</w:t>
            </w:r>
            <w:r>
              <w:rPr>
                <w:spacing w:val="-8"/>
              </w:rPr>
              <w:t xml:space="preserve"> </w:t>
            </w:r>
            <w:r>
              <w:t>projektu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postaci zasobów ludzkich, organizacyjnych</w:t>
            </w:r>
          </w:p>
          <w:p w14:paraId="440E337F" w14:textId="77777777" w:rsidR="00200884" w:rsidRDefault="00000000">
            <w:pPr>
              <w:pStyle w:val="TableParagraph"/>
              <w:ind w:left="145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finansowych,</w:t>
            </w:r>
            <w:r>
              <w:rPr>
                <w:spacing w:val="42"/>
              </w:rPr>
              <w:t xml:space="preserve"> </w:t>
            </w:r>
            <w:r>
              <w:t>zarówno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etapie</w:t>
            </w:r>
          </w:p>
          <w:p w14:paraId="6FDA635B" w14:textId="77777777" w:rsidR="00200884" w:rsidRDefault="00000000">
            <w:pPr>
              <w:pStyle w:val="TableParagraph"/>
              <w:ind w:left="145"/>
            </w:pPr>
            <w:r>
              <w:t>przygotowania</w:t>
            </w:r>
            <w:r>
              <w:rPr>
                <w:spacing w:val="-4"/>
              </w:rPr>
              <w:t xml:space="preserve"> </w:t>
            </w:r>
            <w:r>
              <w:t>jak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realizacji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projektu</w:t>
            </w:r>
          </w:p>
        </w:tc>
        <w:tc>
          <w:tcPr>
            <w:tcW w:w="3536" w:type="dxa"/>
            <w:tcBorders>
              <w:top w:val="nil"/>
            </w:tcBorders>
          </w:tcPr>
          <w:p w14:paraId="28227A32" w14:textId="77777777" w:rsidR="00200884" w:rsidRDefault="00000000">
            <w:pPr>
              <w:pStyle w:val="TableParagraph"/>
              <w:spacing w:line="268" w:lineRule="exact"/>
              <w:ind w:left="135"/>
            </w:pPr>
            <w:r>
              <w:t>0d</w:t>
            </w:r>
            <w:r>
              <w:rPr>
                <w:spacing w:val="-2"/>
              </w:rPr>
              <w:t xml:space="preserve"> </w:t>
            </w:r>
            <w:r>
              <w:t>0 do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4DB68570" w14:textId="77777777" w:rsidR="00200884" w:rsidRDefault="00200884">
            <w:pPr>
              <w:pStyle w:val="TableParagraph"/>
            </w:pPr>
          </w:p>
          <w:p w14:paraId="6E29F925" w14:textId="77777777" w:rsidR="00200884" w:rsidRDefault="00000000">
            <w:pPr>
              <w:pStyle w:val="TableParagraph"/>
              <w:ind w:left="135"/>
            </w:pPr>
            <w:r>
              <w:t>oferowane</w:t>
            </w:r>
            <w:r>
              <w:rPr>
                <w:spacing w:val="-5"/>
              </w:rPr>
              <w:t xml:space="preserve"> </w:t>
            </w:r>
            <w:r>
              <w:t>zasoby</w:t>
            </w:r>
            <w:r>
              <w:rPr>
                <w:spacing w:val="-4"/>
              </w:rPr>
              <w:t xml:space="preserve"> </w:t>
            </w:r>
            <w:r>
              <w:t>kadrowe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5B47EA04" w14:textId="77777777" w:rsidR="00200884" w:rsidRDefault="00200884">
            <w:pPr>
              <w:pStyle w:val="TableParagraph"/>
            </w:pPr>
          </w:p>
          <w:p w14:paraId="70E972BE" w14:textId="77777777" w:rsidR="00200884" w:rsidRDefault="00000000">
            <w:pPr>
              <w:pStyle w:val="TableParagraph"/>
              <w:spacing w:before="1"/>
              <w:ind w:left="135"/>
            </w:pPr>
            <w:r>
              <w:t>oferowane</w:t>
            </w:r>
            <w:r>
              <w:rPr>
                <w:spacing w:val="-9"/>
              </w:rPr>
              <w:t xml:space="preserve"> </w:t>
            </w:r>
            <w:r>
              <w:t>zasoby</w:t>
            </w:r>
            <w:r>
              <w:rPr>
                <w:spacing w:val="-9"/>
              </w:rPr>
              <w:t xml:space="preserve"> </w:t>
            </w:r>
            <w:r>
              <w:t>organizacyjne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 xml:space="preserve">10 </w:t>
            </w:r>
            <w:r>
              <w:rPr>
                <w:spacing w:val="-4"/>
              </w:rPr>
              <w:t>pkt.</w:t>
            </w:r>
          </w:p>
          <w:p w14:paraId="46E3D451" w14:textId="77777777" w:rsidR="00200884" w:rsidRDefault="00000000">
            <w:pPr>
              <w:pStyle w:val="TableParagraph"/>
              <w:spacing w:before="245" w:line="270" w:lineRule="atLeast"/>
              <w:ind w:left="135" w:right="78"/>
            </w:pPr>
            <w:r>
              <w:t>oferowane</w:t>
            </w:r>
            <w:r>
              <w:rPr>
                <w:spacing w:val="-10"/>
              </w:rPr>
              <w:t xml:space="preserve"> </w:t>
            </w:r>
            <w:r>
              <w:t>zasoby</w:t>
            </w:r>
            <w:r>
              <w:rPr>
                <w:spacing w:val="-10"/>
              </w:rPr>
              <w:t xml:space="preserve"> </w:t>
            </w:r>
            <w:r>
              <w:t>finansowe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 xml:space="preserve">10 </w:t>
            </w:r>
            <w:r>
              <w:rPr>
                <w:spacing w:val="-4"/>
              </w:rPr>
              <w:t>pkt.</w:t>
            </w:r>
          </w:p>
        </w:tc>
      </w:tr>
      <w:tr w:rsidR="00F45B13" w14:paraId="690AA419" w14:textId="77777777">
        <w:trPr>
          <w:trHeight w:val="5642"/>
        </w:trPr>
        <w:tc>
          <w:tcPr>
            <w:tcW w:w="1270" w:type="dxa"/>
          </w:tcPr>
          <w:p w14:paraId="2F0D772C" w14:textId="77777777" w:rsidR="00F45B13" w:rsidRDefault="00F45B13" w:rsidP="00F45B13">
            <w:pPr>
              <w:pStyle w:val="TableParagraph"/>
            </w:pPr>
          </w:p>
          <w:p w14:paraId="32A1A362" w14:textId="77777777" w:rsidR="00F45B13" w:rsidRDefault="00F45B13" w:rsidP="00F45B13">
            <w:pPr>
              <w:pStyle w:val="TableParagraph"/>
            </w:pPr>
          </w:p>
          <w:p w14:paraId="7E05BC9E" w14:textId="77777777" w:rsidR="00F45B13" w:rsidRDefault="00F45B13" w:rsidP="00F45B13">
            <w:pPr>
              <w:pStyle w:val="TableParagraph"/>
            </w:pPr>
          </w:p>
          <w:p w14:paraId="3D21E752" w14:textId="77777777" w:rsidR="00F45B13" w:rsidRDefault="00F45B13" w:rsidP="00F45B13">
            <w:pPr>
              <w:pStyle w:val="TableParagraph"/>
            </w:pPr>
          </w:p>
          <w:p w14:paraId="58B3FA3F" w14:textId="77777777" w:rsidR="00F45B13" w:rsidRDefault="00F45B13" w:rsidP="00F45B13">
            <w:pPr>
              <w:pStyle w:val="TableParagraph"/>
            </w:pPr>
          </w:p>
          <w:p w14:paraId="0B942B57" w14:textId="77777777" w:rsidR="00F45B13" w:rsidRDefault="00F45B13" w:rsidP="00F45B13">
            <w:pPr>
              <w:pStyle w:val="TableParagraph"/>
            </w:pPr>
          </w:p>
          <w:p w14:paraId="4E4F6406" w14:textId="77777777" w:rsidR="00F45B13" w:rsidRDefault="00F45B13" w:rsidP="00F45B13">
            <w:pPr>
              <w:pStyle w:val="TableParagraph"/>
            </w:pPr>
          </w:p>
          <w:p w14:paraId="56BD1597" w14:textId="77777777" w:rsidR="00F45B13" w:rsidRDefault="00F45B13" w:rsidP="00F45B13">
            <w:pPr>
              <w:pStyle w:val="TableParagraph"/>
            </w:pPr>
          </w:p>
          <w:p w14:paraId="2EF232C6" w14:textId="77777777" w:rsidR="00F45B13" w:rsidRDefault="00F45B13" w:rsidP="00F45B13">
            <w:pPr>
              <w:pStyle w:val="TableParagraph"/>
              <w:spacing w:before="268"/>
            </w:pPr>
          </w:p>
          <w:p w14:paraId="1C92A582" w14:textId="77777777" w:rsidR="00F45B13" w:rsidRDefault="00F45B13" w:rsidP="00F45B13">
            <w:pPr>
              <w:pStyle w:val="TableParagraph"/>
              <w:ind w:left="17" w:right="47"/>
              <w:jc w:val="center"/>
              <w:rPr>
                <w:b/>
              </w:rPr>
            </w:pPr>
            <w:r>
              <w:rPr>
                <w:b/>
                <w:spacing w:val="-5"/>
              </w:rPr>
              <w:t>2.3</w:t>
            </w:r>
          </w:p>
        </w:tc>
        <w:tc>
          <w:tcPr>
            <w:tcW w:w="4254" w:type="dxa"/>
          </w:tcPr>
          <w:p w14:paraId="1865AED8" w14:textId="6F15541F" w:rsidR="00F45B13" w:rsidRDefault="00F45B13" w:rsidP="00F45B13">
            <w:pPr>
              <w:pStyle w:val="TableParagraph"/>
              <w:ind w:left="167" w:right="152"/>
            </w:pPr>
            <w:r>
              <w:t>Doświadczenie oferenta w zakresie przygotowania innowacji pedagogicznych</w:t>
            </w:r>
            <w:r w:rsidR="00120B12">
              <w:t xml:space="preserve"> (tj. </w:t>
            </w:r>
            <w:r w:rsidR="00120B12" w:rsidRPr="00120B12">
              <w:t>diagnoz</w:t>
            </w:r>
            <w:r w:rsidR="00120B12">
              <w:t>y</w:t>
            </w:r>
            <w:r w:rsidR="00120B12" w:rsidRPr="00120B12">
              <w:t xml:space="preserve"> i identyfikacj</w:t>
            </w:r>
            <w:r w:rsidR="00120B12">
              <w:t>i</w:t>
            </w:r>
            <w:r w:rsidR="00120B12" w:rsidRPr="00120B12">
              <w:t xml:space="preserve"> potrzeb oraz opracowani</w:t>
            </w:r>
            <w:r w:rsidR="00120B12">
              <w:t>a</w:t>
            </w:r>
            <w:r w:rsidR="00120B12" w:rsidRPr="00120B12">
              <w:t xml:space="preserve"> i wdrożeni</w:t>
            </w:r>
            <w:r w:rsidR="00120B12">
              <w:t>a</w:t>
            </w:r>
            <w:r w:rsidR="00120B12" w:rsidRPr="00120B12">
              <w:t xml:space="preserve"> planu wsparcia w zakresie doradztwa w szkole lub placówce systemu oświaty prowadzącej kształcenie zawodowe</w:t>
            </w:r>
            <w:r w:rsidR="00120B12">
              <w:t xml:space="preserve">) </w:t>
            </w:r>
            <w:r>
              <w:t>w okresie ostatnich trzech lat, liczonych od dnia ogłoszenia naboru na Partnera.</w:t>
            </w:r>
          </w:p>
          <w:p w14:paraId="37DA6FA5" w14:textId="77777777" w:rsidR="00120B12" w:rsidRDefault="00120B12" w:rsidP="00F45B13">
            <w:pPr>
              <w:pStyle w:val="TableParagraph"/>
              <w:ind w:left="167" w:right="152"/>
            </w:pPr>
          </w:p>
          <w:p w14:paraId="3A52D91A" w14:textId="55600B70" w:rsidR="00120B12" w:rsidRDefault="00120B12" w:rsidP="00120B12">
            <w:pPr>
              <w:pStyle w:val="TableParagraph"/>
              <w:ind w:left="167" w:right="152"/>
              <w:jc w:val="center"/>
            </w:pPr>
          </w:p>
        </w:tc>
        <w:tc>
          <w:tcPr>
            <w:tcW w:w="3536" w:type="dxa"/>
          </w:tcPr>
          <w:p w14:paraId="4A5AD8F2" w14:textId="77777777" w:rsidR="00F45B13" w:rsidRDefault="00F45B13" w:rsidP="00F45B13">
            <w:pPr>
              <w:pStyle w:val="TableParagraph"/>
              <w:spacing w:line="268" w:lineRule="exact"/>
              <w:ind w:left="135"/>
              <w:jc w:val="both"/>
              <w:rPr>
                <w:spacing w:val="-4"/>
              </w:rPr>
            </w:pPr>
            <w:r>
              <w:t>0d</w:t>
            </w:r>
            <w:r>
              <w:rPr>
                <w:spacing w:val="-2"/>
              </w:rPr>
              <w:t xml:space="preserve"> </w:t>
            </w:r>
            <w:r>
              <w:t>0 do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1A419F32" w14:textId="77777777" w:rsidR="00F45B13" w:rsidRDefault="00F45B13" w:rsidP="00F45B13">
            <w:pPr>
              <w:pStyle w:val="TableParagraph"/>
              <w:spacing w:before="268"/>
            </w:pPr>
            <w:r>
              <w:t xml:space="preserve"> Opracowanie od 0 do 5 innowacji – 10 punktów </w:t>
            </w:r>
          </w:p>
          <w:p w14:paraId="62850E7D" w14:textId="77777777" w:rsidR="00F45B13" w:rsidRDefault="00F45B13" w:rsidP="00F45B13">
            <w:pPr>
              <w:pStyle w:val="TableParagraph"/>
              <w:spacing w:before="268"/>
            </w:pPr>
            <w:r>
              <w:t>Opracowanie od 5 do 10 innowacji – 10 punktów</w:t>
            </w:r>
          </w:p>
          <w:p w14:paraId="2589BCA2" w14:textId="77777777" w:rsidR="00F45B13" w:rsidRDefault="00F45B13" w:rsidP="00F45B13">
            <w:pPr>
              <w:pStyle w:val="TableParagraph"/>
              <w:spacing w:before="268"/>
            </w:pPr>
            <w:r>
              <w:t>Opracowanie od 10 do 15 innowacji – 10 punktów</w:t>
            </w:r>
          </w:p>
          <w:p w14:paraId="2E14A4FF" w14:textId="5A1A9F37" w:rsidR="00F45B13" w:rsidRDefault="00F45B13" w:rsidP="00F45B13">
            <w:pPr>
              <w:pStyle w:val="TableParagraph"/>
              <w:spacing w:line="267" w:lineRule="exact"/>
              <w:ind w:left="527"/>
            </w:pPr>
          </w:p>
        </w:tc>
      </w:tr>
      <w:tr w:rsidR="00F45B13" w14:paraId="1FB4C789" w14:textId="77777777">
        <w:trPr>
          <w:trHeight w:val="5642"/>
        </w:trPr>
        <w:tc>
          <w:tcPr>
            <w:tcW w:w="1270" w:type="dxa"/>
          </w:tcPr>
          <w:p w14:paraId="6BAB6E79" w14:textId="18D36701" w:rsidR="00F45B13" w:rsidRDefault="00F45B13" w:rsidP="00F45B13">
            <w:pPr>
              <w:pStyle w:val="TableParagraph"/>
              <w:ind w:left="17" w:right="47"/>
              <w:jc w:val="center"/>
            </w:pPr>
            <w:r w:rsidRPr="00F45B13">
              <w:rPr>
                <w:b/>
                <w:spacing w:val="-5"/>
              </w:rPr>
              <w:t>2.4</w:t>
            </w:r>
          </w:p>
        </w:tc>
        <w:tc>
          <w:tcPr>
            <w:tcW w:w="4254" w:type="dxa"/>
          </w:tcPr>
          <w:p w14:paraId="2ABA07E7" w14:textId="71517F86" w:rsidR="00F45B13" w:rsidRDefault="00F45B13" w:rsidP="00F45B13">
            <w:pPr>
              <w:pStyle w:val="TableParagraph"/>
              <w:ind w:left="167" w:right="152"/>
            </w:pPr>
            <w:r>
              <w:t xml:space="preserve">Doświadczenie oferenta w zakresie dostaw i wdrożenia sprzętu dydaktycznego do placówek edukacyjnych w okresie ostatnich trzech lat, liczonych od dnia ogłoszenia naboru na Partnera. </w:t>
            </w:r>
          </w:p>
        </w:tc>
        <w:tc>
          <w:tcPr>
            <w:tcW w:w="3536" w:type="dxa"/>
          </w:tcPr>
          <w:p w14:paraId="4B1F08E7" w14:textId="77777777" w:rsidR="00F45B13" w:rsidRDefault="00F45B13" w:rsidP="00F45B13">
            <w:pPr>
              <w:pStyle w:val="TableParagraph"/>
              <w:spacing w:line="268" w:lineRule="exact"/>
              <w:ind w:left="135"/>
            </w:pPr>
            <w:r>
              <w:t>0d</w:t>
            </w:r>
            <w:r>
              <w:rPr>
                <w:spacing w:val="-2"/>
              </w:rPr>
              <w:t xml:space="preserve"> </w:t>
            </w:r>
            <w:r>
              <w:t>0 do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00A551D3" w14:textId="77777777" w:rsidR="00F45B13" w:rsidRDefault="00F45B13" w:rsidP="00F45B13">
            <w:pPr>
              <w:pStyle w:val="TableParagraph"/>
            </w:pPr>
          </w:p>
          <w:p w14:paraId="6140BF34" w14:textId="444C6674" w:rsidR="00F45B13" w:rsidRDefault="00F45B13" w:rsidP="00F45B13">
            <w:pPr>
              <w:pStyle w:val="TableParagraph"/>
              <w:ind w:left="135"/>
            </w:pPr>
            <w:r>
              <w:t>Dostawa wraz z wdrożeniem sprzętu edukacyjnego  od 0 do 10 szkół –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0BF40689" w14:textId="1073F3CD" w:rsidR="00F45B13" w:rsidRDefault="00F45B13" w:rsidP="00F45B13">
            <w:pPr>
              <w:pStyle w:val="TableParagraph"/>
              <w:ind w:left="135"/>
            </w:pPr>
            <w:r>
              <w:t>Dostawa wraz z wdrożeniem sprzętu edukacyjnego  od 10 do 20 szkół –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2BAB7024" w14:textId="4149636B" w:rsidR="00F45B13" w:rsidRDefault="00F45B13" w:rsidP="00F45B13">
            <w:pPr>
              <w:pStyle w:val="TableParagraph"/>
              <w:ind w:left="135"/>
            </w:pPr>
            <w:r>
              <w:t>Dostawa wraz z wdrożeniem sprzętu edukacyjnego  od 20 do 30 szkół –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pkt.</w:t>
            </w:r>
          </w:p>
          <w:p w14:paraId="6AF9DBA9" w14:textId="77777777" w:rsidR="00F45B13" w:rsidRDefault="00F45B13" w:rsidP="00F45B13">
            <w:pPr>
              <w:pStyle w:val="TableParagraph"/>
            </w:pPr>
          </w:p>
          <w:p w14:paraId="0E6CC048" w14:textId="77777777" w:rsidR="00F45B13" w:rsidRDefault="00F45B13" w:rsidP="00F45B13">
            <w:pPr>
              <w:pStyle w:val="TableParagraph"/>
            </w:pPr>
          </w:p>
          <w:p w14:paraId="3DCDEAC8" w14:textId="77777777" w:rsidR="00F45B13" w:rsidRDefault="00F45B13" w:rsidP="00F45B13">
            <w:pPr>
              <w:pStyle w:val="TableParagraph"/>
              <w:spacing w:line="268" w:lineRule="exact"/>
              <w:ind w:left="135"/>
              <w:jc w:val="both"/>
            </w:pPr>
          </w:p>
        </w:tc>
      </w:tr>
    </w:tbl>
    <w:p w14:paraId="58464EA3" w14:textId="77777777" w:rsidR="00B6448B" w:rsidRDefault="00B6448B"/>
    <w:sectPr w:rsidR="00B6448B" w:rsidSect="007B06E9">
      <w:headerReference w:type="default" r:id="rId8"/>
      <w:pgSz w:w="11910" w:h="16840"/>
      <w:pgMar w:top="1276" w:right="1275" w:bottom="1843" w:left="1275" w:header="708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196EC" w14:textId="77777777" w:rsidR="00AD19C4" w:rsidRDefault="00AD19C4">
      <w:r>
        <w:separator/>
      </w:r>
    </w:p>
  </w:endnote>
  <w:endnote w:type="continuationSeparator" w:id="0">
    <w:p w14:paraId="5134F00F" w14:textId="77777777" w:rsidR="00AD19C4" w:rsidRDefault="00AD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74CA" w14:textId="77777777" w:rsidR="00AD19C4" w:rsidRDefault="00AD19C4">
      <w:r>
        <w:separator/>
      </w:r>
    </w:p>
  </w:footnote>
  <w:footnote w:type="continuationSeparator" w:id="0">
    <w:p w14:paraId="573F85BE" w14:textId="77777777" w:rsidR="00AD19C4" w:rsidRDefault="00AD19C4">
      <w:r>
        <w:continuationSeparator/>
      </w:r>
    </w:p>
  </w:footnote>
  <w:footnote w:id="1">
    <w:p w14:paraId="6C519C69" w14:textId="3280406E" w:rsidR="00511129" w:rsidRDefault="00511129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2021/1060 z dnia 24 czerwca 2021 r. ustanawiające wspólne przepisy dotyczące Europejskiego Funduszu Rozwoju Regionalnego, Europejskiego Funduszu Społecznego</w:t>
      </w:r>
      <w:r>
        <w:rPr>
          <w:spacing w:val="-6"/>
        </w:rPr>
        <w:t xml:space="preserve"> </w:t>
      </w:r>
      <w:r>
        <w:t>Plus,</w:t>
      </w:r>
      <w:r>
        <w:rPr>
          <w:spacing w:val="-6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Spójności,</w:t>
      </w:r>
      <w:r>
        <w:rPr>
          <w:spacing w:val="-6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rzecz</w:t>
      </w:r>
      <w:r>
        <w:rPr>
          <w:spacing w:val="-6"/>
        </w:rPr>
        <w:t xml:space="preserve"> </w:t>
      </w:r>
      <w:r>
        <w:t>Sprawiedliwej</w:t>
      </w:r>
      <w:r>
        <w:rPr>
          <w:spacing w:val="-6"/>
        </w:rPr>
        <w:t xml:space="preserve"> </w:t>
      </w:r>
      <w:r>
        <w:t>Transformacji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 xml:space="preserve">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 z późn. </w:t>
      </w:r>
      <w:r>
        <w:rPr>
          <w:spacing w:val="-2"/>
        </w:rPr>
        <w:t>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C3E9" w14:textId="2CA3E3A4" w:rsidR="00200884" w:rsidRDefault="00200884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2C81"/>
    <w:multiLevelType w:val="hybridMultilevel"/>
    <w:tmpl w:val="FC76CDF2"/>
    <w:lvl w:ilvl="0" w:tplc="564AD2B4">
      <w:numFmt w:val="bullet"/>
      <w:lvlText w:val="-"/>
      <w:lvlJc w:val="left"/>
      <w:pPr>
        <w:ind w:left="145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746C10">
      <w:numFmt w:val="bullet"/>
      <w:lvlText w:val="•"/>
      <w:lvlJc w:val="left"/>
      <w:pPr>
        <w:ind w:left="549" w:hanging="200"/>
      </w:pPr>
      <w:rPr>
        <w:rFonts w:hint="default"/>
        <w:lang w:val="pl-PL" w:eastAsia="en-US" w:bidi="ar-SA"/>
      </w:rPr>
    </w:lvl>
    <w:lvl w:ilvl="2" w:tplc="293068AE">
      <w:numFmt w:val="bullet"/>
      <w:lvlText w:val="•"/>
      <w:lvlJc w:val="left"/>
      <w:pPr>
        <w:ind w:left="959" w:hanging="200"/>
      </w:pPr>
      <w:rPr>
        <w:rFonts w:hint="default"/>
        <w:lang w:val="pl-PL" w:eastAsia="en-US" w:bidi="ar-SA"/>
      </w:rPr>
    </w:lvl>
    <w:lvl w:ilvl="3" w:tplc="33E06F18">
      <w:numFmt w:val="bullet"/>
      <w:lvlText w:val="•"/>
      <w:lvlJc w:val="left"/>
      <w:pPr>
        <w:ind w:left="1369" w:hanging="200"/>
      </w:pPr>
      <w:rPr>
        <w:rFonts w:hint="default"/>
        <w:lang w:val="pl-PL" w:eastAsia="en-US" w:bidi="ar-SA"/>
      </w:rPr>
    </w:lvl>
    <w:lvl w:ilvl="4" w:tplc="612C33EA">
      <w:numFmt w:val="bullet"/>
      <w:lvlText w:val="•"/>
      <w:lvlJc w:val="left"/>
      <w:pPr>
        <w:ind w:left="1779" w:hanging="200"/>
      </w:pPr>
      <w:rPr>
        <w:rFonts w:hint="default"/>
        <w:lang w:val="pl-PL" w:eastAsia="en-US" w:bidi="ar-SA"/>
      </w:rPr>
    </w:lvl>
    <w:lvl w:ilvl="5" w:tplc="225EE2EA">
      <w:numFmt w:val="bullet"/>
      <w:lvlText w:val="•"/>
      <w:lvlJc w:val="left"/>
      <w:pPr>
        <w:ind w:left="2189" w:hanging="200"/>
      </w:pPr>
      <w:rPr>
        <w:rFonts w:hint="default"/>
        <w:lang w:val="pl-PL" w:eastAsia="en-US" w:bidi="ar-SA"/>
      </w:rPr>
    </w:lvl>
    <w:lvl w:ilvl="6" w:tplc="DED06BE2">
      <w:numFmt w:val="bullet"/>
      <w:lvlText w:val="•"/>
      <w:lvlJc w:val="left"/>
      <w:pPr>
        <w:ind w:left="2599" w:hanging="200"/>
      </w:pPr>
      <w:rPr>
        <w:rFonts w:hint="default"/>
        <w:lang w:val="pl-PL" w:eastAsia="en-US" w:bidi="ar-SA"/>
      </w:rPr>
    </w:lvl>
    <w:lvl w:ilvl="7" w:tplc="47202582">
      <w:numFmt w:val="bullet"/>
      <w:lvlText w:val="•"/>
      <w:lvlJc w:val="left"/>
      <w:pPr>
        <w:ind w:left="3009" w:hanging="200"/>
      </w:pPr>
      <w:rPr>
        <w:rFonts w:hint="default"/>
        <w:lang w:val="pl-PL" w:eastAsia="en-US" w:bidi="ar-SA"/>
      </w:rPr>
    </w:lvl>
    <w:lvl w:ilvl="8" w:tplc="6D0AB604">
      <w:numFmt w:val="bullet"/>
      <w:lvlText w:val="•"/>
      <w:lvlJc w:val="left"/>
      <w:pPr>
        <w:ind w:left="3419" w:hanging="200"/>
      </w:pPr>
      <w:rPr>
        <w:rFonts w:hint="default"/>
        <w:lang w:val="pl-PL" w:eastAsia="en-US" w:bidi="ar-SA"/>
      </w:rPr>
    </w:lvl>
  </w:abstractNum>
  <w:abstractNum w:abstractNumId="1" w15:restartNumberingAfterBreak="0">
    <w:nsid w:val="0A905C78"/>
    <w:multiLevelType w:val="hybridMultilevel"/>
    <w:tmpl w:val="4B5217B4"/>
    <w:lvl w:ilvl="0" w:tplc="DA7EC292">
      <w:numFmt w:val="bullet"/>
      <w:lvlText w:val="-"/>
      <w:lvlJc w:val="left"/>
      <w:pPr>
        <w:ind w:left="145" w:hanging="1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FE4B8A">
      <w:numFmt w:val="bullet"/>
      <w:lvlText w:val="•"/>
      <w:lvlJc w:val="left"/>
      <w:pPr>
        <w:ind w:left="549" w:hanging="111"/>
      </w:pPr>
      <w:rPr>
        <w:rFonts w:hint="default"/>
        <w:lang w:val="pl-PL" w:eastAsia="en-US" w:bidi="ar-SA"/>
      </w:rPr>
    </w:lvl>
    <w:lvl w:ilvl="2" w:tplc="5BE827B0">
      <w:numFmt w:val="bullet"/>
      <w:lvlText w:val="•"/>
      <w:lvlJc w:val="left"/>
      <w:pPr>
        <w:ind w:left="959" w:hanging="111"/>
      </w:pPr>
      <w:rPr>
        <w:rFonts w:hint="default"/>
        <w:lang w:val="pl-PL" w:eastAsia="en-US" w:bidi="ar-SA"/>
      </w:rPr>
    </w:lvl>
    <w:lvl w:ilvl="3" w:tplc="FF400624">
      <w:numFmt w:val="bullet"/>
      <w:lvlText w:val="•"/>
      <w:lvlJc w:val="left"/>
      <w:pPr>
        <w:ind w:left="1369" w:hanging="111"/>
      </w:pPr>
      <w:rPr>
        <w:rFonts w:hint="default"/>
        <w:lang w:val="pl-PL" w:eastAsia="en-US" w:bidi="ar-SA"/>
      </w:rPr>
    </w:lvl>
    <w:lvl w:ilvl="4" w:tplc="D41CDE24">
      <w:numFmt w:val="bullet"/>
      <w:lvlText w:val="•"/>
      <w:lvlJc w:val="left"/>
      <w:pPr>
        <w:ind w:left="1779" w:hanging="111"/>
      </w:pPr>
      <w:rPr>
        <w:rFonts w:hint="default"/>
        <w:lang w:val="pl-PL" w:eastAsia="en-US" w:bidi="ar-SA"/>
      </w:rPr>
    </w:lvl>
    <w:lvl w:ilvl="5" w:tplc="84FC3446">
      <w:numFmt w:val="bullet"/>
      <w:lvlText w:val="•"/>
      <w:lvlJc w:val="left"/>
      <w:pPr>
        <w:ind w:left="2189" w:hanging="111"/>
      </w:pPr>
      <w:rPr>
        <w:rFonts w:hint="default"/>
        <w:lang w:val="pl-PL" w:eastAsia="en-US" w:bidi="ar-SA"/>
      </w:rPr>
    </w:lvl>
    <w:lvl w:ilvl="6" w:tplc="E326A508">
      <w:numFmt w:val="bullet"/>
      <w:lvlText w:val="•"/>
      <w:lvlJc w:val="left"/>
      <w:pPr>
        <w:ind w:left="2599" w:hanging="111"/>
      </w:pPr>
      <w:rPr>
        <w:rFonts w:hint="default"/>
        <w:lang w:val="pl-PL" w:eastAsia="en-US" w:bidi="ar-SA"/>
      </w:rPr>
    </w:lvl>
    <w:lvl w:ilvl="7" w:tplc="93AA8C64">
      <w:numFmt w:val="bullet"/>
      <w:lvlText w:val="•"/>
      <w:lvlJc w:val="left"/>
      <w:pPr>
        <w:ind w:left="3009" w:hanging="111"/>
      </w:pPr>
      <w:rPr>
        <w:rFonts w:hint="default"/>
        <w:lang w:val="pl-PL" w:eastAsia="en-US" w:bidi="ar-SA"/>
      </w:rPr>
    </w:lvl>
    <w:lvl w:ilvl="8" w:tplc="77CA15EE">
      <w:numFmt w:val="bullet"/>
      <w:lvlText w:val="•"/>
      <w:lvlJc w:val="left"/>
      <w:pPr>
        <w:ind w:left="3419" w:hanging="111"/>
      </w:pPr>
      <w:rPr>
        <w:rFonts w:hint="default"/>
        <w:lang w:val="pl-PL" w:eastAsia="en-US" w:bidi="ar-SA"/>
      </w:rPr>
    </w:lvl>
  </w:abstractNum>
  <w:abstractNum w:abstractNumId="2" w15:restartNumberingAfterBreak="0">
    <w:nsid w:val="13821114"/>
    <w:multiLevelType w:val="hybridMultilevel"/>
    <w:tmpl w:val="52F28FD6"/>
    <w:lvl w:ilvl="0" w:tplc="0415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3" w15:restartNumberingAfterBreak="0">
    <w:nsid w:val="2BB04957"/>
    <w:multiLevelType w:val="hybridMultilevel"/>
    <w:tmpl w:val="B6CC1E92"/>
    <w:lvl w:ilvl="0" w:tplc="2514F3C8">
      <w:numFmt w:val="bullet"/>
      <w:lvlText w:val="-"/>
      <w:lvlJc w:val="left"/>
      <w:pPr>
        <w:ind w:left="145" w:hanging="257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1" w:tplc="DC08DF0E">
      <w:numFmt w:val="bullet"/>
      <w:lvlText w:val="•"/>
      <w:lvlJc w:val="left"/>
      <w:pPr>
        <w:ind w:left="549" w:hanging="257"/>
      </w:pPr>
      <w:rPr>
        <w:rFonts w:hint="default"/>
        <w:lang w:val="pl-PL" w:eastAsia="en-US" w:bidi="ar-SA"/>
      </w:rPr>
    </w:lvl>
    <w:lvl w:ilvl="2" w:tplc="9F203B42">
      <w:numFmt w:val="bullet"/>
      <w:lvlText w:val="•"/>
      <w:lvlJc w:val="left"/>
      <w:pPr>
        <w:ind w:left="959" w:hanging="257"/>
      </w:pPr>
      <w:rPr>
        <w:rFonts w:hint="default"/>
        <w:lang w:val="pl-PL" w:eastAsia="en-US" w:bidi="ar-SA"/>
      </w:rPr>
    </w:lvl>
    <w:lvl w:ilvl="3" w:tplc="C9E28114">
      <w:numFmt w:val="bullet"/>
      <w:lvlText w:val="•"/>
      <w:lvlJc w:val="left"/>
      <w:pPr>
        <w:ind w:left="1369" w:hanging="257"/>
      </w:pPr>
      <w:rPr>
        <w:rFonts w:hint="default"/>
        <w:lang w:val="pl-PL" w:eastAsia="en-US" w:bidi="ar-SA"/>
      </w:rPr>
    </w:lvl>
    <w:lvl w:ilvl="4" w:tplc="4D6E0728">
      <w:numFmt w:val="bullet"/>
      <w:lvlText w:val="•"/>
      <w:lvlJc w:val="left"/>
      <w:pPr>
        <w:ind w:left="1779" w:hanging="257"/>
      </w:pPr>
      <w:rPr>
        <w:rFonts w:hint="default"/>
        <w:lang w:val="pl-PL" w:eastAsia="en-US" w:bidi="ar-SA"/>
      </w:rPr>
    </w:lvl>
    <w:lvl w:ilvl="5" w:tplc="DDAA649A">
      <w:numFmt w:val="bullet"/>
      <w:lvlText w:val="•"/>
      <w:lvlJc w:val="left"/>
      <w:pPr>
        <w:ind w:left="2189" w:hanging="257"/>
      </w:pPr>
      <w:rPr>
        <w:rFonts w:hint="default"/>
        <w:lang w:val="pl-PL" w:eastAsia="en-US" w:bidi="ar-SA"/>
      </w:rPr>
    </w:lvl>
    <w:lvl w:ilvl="6" w:tplc="CB2871FA">
      <w:numFmt w:val="bullet"/>
      <w:lvlText w:val="•"/>
      <w:lvlJc w:val="left"/>
      <w:pPr>
        <w:ind w:left="2599" w:hanging="257"/>
      </w:pPr>
      <w:rPr>
        <w:rFonts w:hint="default"/>
        <w:lang w:val="pl-PL" w:eastAsia="en-US" w:bidi="ar-SA"/>
      </w:rPr>
    </w:lvl>
    <w:lvl w:ilvl="7" w:tplc="E9C48FDC">
      <w:numFmt w:val="bullet"/>
      <w:lvlText w:val="•"/>
      <w:lvlJc w:val="left"/>
      <w:pPr>
        <w:ind w:left="3009" w:hanging="257"/>
      </w:pPr>
      <w:rPr>
        <w:rFonts w:hint="default"/>
        <w:lang w:val="pl-PL" w:eastAsia="en-US" w:bidi="ar-SA"/>
      </w:rPr>
    </w:lvl>
    <w:lvl w:ilvl="8" w:tplc="7C8807A2">
      <w:numFmt w:val="bullet"/>
      <w:lvlText w:val="•"/>
      <w:lvlJc w:val="left"/>
      <w:pPr>
        <w:ind w:left="3419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7D4F1322"/>
    <w:multiLevelType w:val="hybridMultilevel"/>
    <w:tmpl w:val="8452DE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81395">
    <w:abstractNumId w:val="0"/>
  </w:num>
  <w:num w:numId="2" w16cid:durableId="1663855504">
    <w:abstractNumId w:val="3"/>
  </w:num>
  <w:num w:numId="3" w16cid:durableId="1563907099">
    <w:abstractNumId w:val="1"/>
  </w:num>
  <w:num w:numId="4" w16cid:durableId="583144653">
    <w:abstractNumId w:val="4"/>
  </w:num>
  <w:num w:numId="5" w16cid:durableId="1814982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84"/>
    <w:rsid w:val="0001427A"/>
    <w:rsid w:val="00030915"/>
    <w:rsid w:val="000660CC"/>
    <w:rsid w:val="00120B12"/>
    <w:rsid w:val="00200884"/>
    <w:rsid w:val="002D72AC"/>
    <w:rsid w:val="003F7830"/>
    <w:rsid w:val="004469CC"/>
    <w:rsid w:val="004D7C6A"/>
    <w:rsid w:val="00511129"/>
    <w:rsid w:val="00791ADB"/>
    <w:rsid w:val="007B06E9"/>
    <w:rsid w:val="009A562A"/>
    <w:rsid w:val="009E6D18"/>
    <w:rsid w:val="00AD19C4"/>
    <w:rsid w:val="00B30E01"/>
    <w:rsid w:val="00B6448B"/>
    <w:rsid w:val="00B72ED2"/>
    <w:rsid w:val="00B9092C"/>
    <w:rsid w:val="00CD5F35"/>
    <w:rsid w:val="00D835A7"/>
    <w:rsid w:val="00DC5C57"/>
    <w:rsid w:val="00E60798"/>
    <w:rsid w:val="00F45B13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909DF"/>
  <w15:docId w15:val="{1E717373-F73B-4D06-8423-8F650BA6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30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E0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30E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01"/>
    <w:rPr>
      <w:rFonts w:ascii="Calibri" w:eastAsia="Calibri" w:hAnsi="Calibri" w:cs="Calibri"/>
      <w:lang w:val="pl-PL"/>
    </w:rPr>
  </w:style>
  <w:style w:type="paragraph" w:customStyle="1" w:styleId="Default">
    <w:name w:val="Default"/>
    <w:link w:val="DefaultZnak"/>
    <w:qFormat/>
    <w:rsid w:val="004469CC"/>
    <w:pPr>
      <w:widowControl/>
      <w:adjustRightInd w:val="0"/>
      <w:spacing w:line="276" w:lineRule="auto"/>
      <w:jc w:val="both"/>
    </w:pPr>
    <w:rPr>
      <w:rFonts w:ascii="TimesNewRoman,Bold" w:eastAsia="Times New Roman" w:hAnsi="TimesNewRoman,Bold" w:cs="TimesNewRoman,Bold"/>
      <w:lang w:val="pl-PL" w:eastAsia="pl-PL"/>
    </w:rPr>
  </w:style>
  <w:style w:type="character" w:customStyle="1" w:styleId="DefaultZnak">
    <w:name w:val="Default Znak"/>
    <w:link w:val="Default"/>
    <w:rsid w:val="004469CC"/>
    <w:rPr>
      <w:rFonts w:ascii="TimesNewRoman,Bold" w:eastAsia="Times New Roman" w:hAnsi="TimesNewRoman,Bold" w:cs="TimesNewRoman,Bold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1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129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1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D24E6-A08F-45EE-AB94-B9EBB012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4215</Characters>
  <Application>Microsoft Office Word</Application>
  <DocSecurity>0</DocSecurity>
  <Lines>35</Lines>
  <Paragraphs>9</Paragraphs>
  <ScaleCrop>false</ScaleCrop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Stanczak</dc:creator>
  <cp:lastModifiedBy>Karolina Konopacka</cp:lastModifiedBy>
  <cp:revision>2</cp:revision>
  <cp:lastPrinted>2025-08-19T09:59:00Z</cp:lastPrinted>
  <dcterms:created xsi:type="dcterms:W3CDTF">2025-08-21T11:30:00Z</dcterms:created>
  <dcterms:modified xsi:type="dcterms:W3CDTF">2025-08-21T11:30:00Z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2021</vt:lpwstr>
  </property>
</Properties>
</file>